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3BE" w:rsidRDefault="008103BE" w:rsidP="008103B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403983" w:rsidRDefault="006F6109">
      <w:pPr>
        <w:pStyle w:val="Nadpis1"/>
        <w:jc w:val="left"/>
        <w:rPr>
          <w:szCs w:val="28"/>
        </w:rPr>
      </w:pPr>
      <w:r>
        <w:rPr>
          <w:szCs w:val="28"/>
        </w:rPr>
        <w:t>99</w:t>
      </w:r>
      <w:r w:rsidR="0020299E">
        <w:rPr>
          <w:szCs w:val="28"/>
        </w:rPr>
        <w:t>/7</w:t>
      </w:r>
      <w:r w:rsidR="00403983">
        <w:rPr>
          <w:szCs w:val="28"/>
        </w:rPr>
        <w:t xml:space="preserve">   odbor dopravy</w:t>
      </w:r>
    </w:p>
    <w:p w:rsidR="00403983" w:rsidRDefault="00403983"/>
    <w:p w:rsidR="00403983" w:rsidRDefault="00403983"/>
    <w:p w:rsidR="00403983" w:rsidRDefault="00403983">
      <w:pPr>
        <w:pStyle w:val="Nadpis1"/>
        <w:rPr>
          <w:szCs w:val="24"/>
          <w:u w:val="single"/>
        </w:rPr>
      </w:pPr>
      <w:r>
        <w:rPr>
          <w:szCs w:val="24"/>
          <w:u w:val="single"/>
        </w:rPr>
        <w:t>Městský úřad Strakonice</w:t>
      </w:r>
    </w:p>
    <w:p w:rsidR="00403983" w:rsidRDefault="00403983">
      <w:pPr>
        <w:widowControl w:val="0"/>
        <w:autoSpaceDE w:val="0"/>
        <w:autoSpaceDN w:val="0"/>
        <w:adjustRightInd w:val="0"/>
        <w:jc w:val="center"/>
      </w:pPr>
      <w:r>
        <w:t>Odbor dopravy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D14DDB" w:rsidRDefault="00D14DDB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</w:pPr>
      <w:r>
        <w:t>Seznam objednávek.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6F6109">
        <w:t xml:space="preserve"> 25.dubna  2018.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</w:pPr>
      <w:r>
        <w:rPr>
          <w:b/>
          <w:bCs/>
        </w:rPr>
        <w:t>Vypracoval:</w:t>
      </w:r>
      <w:r>
        <w:rPr>
          <w:b/>
          <w:bCs/>
        </w:rPr>
        <w:tab/>
      </w:r>
      <w:r>
        <w:t>Václav Býček</w:t>
      </w:r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 dopravy</w:t>
      </w: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D14DDB" w:rsidRDefault="00403983" w:rsidP="0020299E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</w:t>
      </w:r>
      <w:r>
        <w:t>:</w:t>
      </w:r>
      <w:r>
        <w:tab/>
      </w:r>
      <w:r w:rsidR="00D14DDB">
        <w:t>Václav Býček</w:t>
      </w:r>
    </w:p>
    <w:p w:rsidR="00D14DDB" w:rsidRDefault="00D14DDB" w:rsidP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 dopravy</w:t>
      </w:r>
    </w:p>
    <w:p w:rsidR="00307754" w:rsidRDefault="00307754" w:rsidP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307754" w:rsidRPr="008103BE" w:rsidRDefault="00403983" w:rsidP="008103BE">
      <w:pPr>
        <w:pStyle w:val="Prosttext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>
        <w:rPr>
          <w:szCs w:val="24"/>
        </w:rPr>
        <w:br w:type="page"/>
      </w:r>
      <w:r w:rsidR="00307754" w:rsidRPr="008103B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Seznam objednávek</w:t>
      </w:r>
    </w:p>
    <w:p w:rsidR="00307754" w:rsidRDefault="00307754" w:rsidP="00307754">
      <w:pPr>
        <w:pStyle w:val="Zkladntext3"/>
        <w:rPr>
          <w:bCs/>
          <w:i/>
          <w:iCs/>
        </w:rPr>
      </w:pPr>
    </w:p>
    <w:p w:rsidR="00307754" w:rsidRDefault="00307754" w:rsidP="00307754">
      <w:pPr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307754" w:rsidRDefault="00307754" w:rsidP="00307754">
      <w:pPr>
        <w:pStyle w:val="Zkladntext21"/>
        <w:widowControl/>
        <w:suppressAutoHyphens w:val="0"/>
        <w:autoSpaceDE/>
        <w:rPr>
          <w:sz w:val="24"/>
          <w:lang w:eastAsia="cs-CZ"/>
        </w:rPr>
      </w:pPr>
      <w:r>
        <w:rPr>
          <w:sz w:val="24"/>
          <w:lang w:eastAsia="cs-CZ"/>
        </w:rPr>
        <w:t>RM po projednání</w:t>
      </w:r>
    </w:p>
    <w:p w:rsidR="00307754" w:rsidRDefault="00307754" w:rsidP="00307754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u w:val="single"/>
        </w:rPr>
      </w:pPr>
      <w:r>
        <w:rPr>
          <w:b/>
          <w:bCs/>
          <w:u w:val="single"/>
        </w:rPr>
        <w:t>I. Bere na vědomí</w:t>
      </w:r>
    </w:p>
    <w:p w:rsidR="00307754" w:rsidRDefault="00EF2017" w:rsidP="00307754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>
        <w:t xml:space="preserve">seznam objednávek odboru dopravy za měsíc </w:t>
      </w:r>
      <w:r w:rsidR="006F6109">
        <w:t>leden až duben 2018.</w:t>
      </w: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2664C">
      <w:pPr>
        <w:pStyle w:val="Zkladntext3"/>
        <w:rPr>
          <w:bCs/>
        </w:rPr>
      </w:pPr>
    </w:p>
    <w:sectPr w:rsidR="00307754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576F795D"/>
    <w:multiLevelType w:val="hybridMultilevel"/>
    <w:tmpl w:val="E982D924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1946C0"/>
    <w:rsid w:val="0020299E"/>
    <w:rsid w:val="00271514"/>
    <w:rsid w:val="00296539"/>
    <w:rsid w:val="002D40A0"/>
    <w:rsid w:val="00307754"/>
    <w:rsid w:val="0032664C"/>
    <w:rsid w:val="00361820"/>
    <w:rsid w:val="00403983"/>
    <w:rsid w:val="004279FC"/>
    <w:rsid w:val="006564A3"/>
    <w:rsid w:val="00687E62"/>
    <w:rsid w:val="006A5033"/>
    <w:rsid w:val="006F6109"/>
    <w:rsid w:val="006F649D"/>
    <w:rsid w:val="00736F70"/>
    <w:rsid w:val="008103BE"/>
    <w:rsid w:val="00833B3E"/>
    <w:rsid w:val="008E39C5"/>
    <w:rsid w:val="00971DF0"/>
    <w:rsid w:val="00A461E9"/>
    <w:rsid w:val="00A85941"/>
    <w:rsid w:val="00A87BBA"/>
    <w:rsid w:val="00AC5642"/>
    <w:rsid w:val="00AD2FCA"/>
    <w:rsid w:val="00B36849"/>
    <w:rsid w:val="00BE208F"/>
    <w:rsid w:val="00BE5FB1"/>
    <w:rsid w:val="00C61B6A"/>
    <w:rsid w:val="00CD5DC6"/>
    <w:rsid w:val="00D028F2"/>
    <w:rsid w:val="00D14DDB"/>
    <w:rsid w:val="00D42692"/>
    <w:rsid w:val="00D72161"/>
    <w:rsid w:val="00E008D4"/>
    <w:rsid w:val="00E52D00"/>
    <w:rsid w:val="00ED71B6"/>
    <w:rsid w:val="00EF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9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Eva Mácková</cp:lastModifiedBy>
  <cp:revision>3</cp:revision>
  <cp:lastPrinted>2018-04-09T15:49:00Z</cp:lastPrinted>
  <dcterms:created xsi:type="dcterms:W3CDTF">2018-04-09T15:50:00Z</dcterms:created>
  <dcterms:modified xsi:type="dcterms:W3CDTF">2018-04-19T06:42:00Z</dcterms:modified>
</cp:coreProperties>
</file>