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8A" w:rsidRDefault="007B768A" w:rsidP="007B768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7C57" w:rsidRDefault="00ED27BC" w:rsidP="00407C5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114</w:t>
      </w:r>
      <w:r w:rsidR="00407C57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1a</w:t>
      </w:r>
      <w:r w:rsidR="00407C57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407C57" w:rsidRDefault="00407C57" w:rsidP="00407C57">
      <w:pPr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07C57" w:rsidRDefault="00407C57" w:rsidP="00407C5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rPr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rPr>
          <w:lang w:eastAsia="cs-CZ"/>
        </w:rPr>
      </w:pPr>
    </w:p>
    <w:p w:rsidR="00407C57" w:rsidRDefault="00407C57" w:rsidP="00407C57">
      <w:pPr>
        <w:rPr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07C57" w:rsidRDefault="00407C57" w:rsidP="00407C57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proofErr w:type="gramStart"/>
      <w:r w:rsidR="00ED27BC">
        <w:rPr>
          <w:lang w:eastAsia="cs-CZ"/>
        </w:rPr>
        <w:t>21.</w:t>
      </w:r>
      <w:r w:rsidR="007A2081">
        <w:rPr>
          <w:lang w:eastAsia="cs-CZ"/>
        </w:rPr>
        <w:t>listopadu</w:t>
      </w:r>
      <w:proofErr w:type="gramEnd"/>
      <w:r w:rsidR="007A2081">
        <w:rPr>
          <w:lang w:eastAsia="cs-CZ"/>
        </w:rPr>
        <w:t xml:space="preserve"> </w:t>
      </w:r>
      <w:r>
        <w:rPr>
          <w:lang w:eastAsia="cs-CZ"/>
        </w:rPr>
        <w:t>2018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407C57" w:rsidRDefault="00407C57" w:rsidP="00407C57">
      <w:pPr>
        <w:rPr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rPr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07C57" w:rsidRDefault="00407C57" w:rsidP="00407C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7C57" w:rsidRDefault="00407C57" w:rsidP="00407C57"/>
    <w:p w:rsidR="00407C57" w:rsidRDefault="00407C57" w:rsidP="00407C57"/>
    <w:p w:rsidR="002E17BD" w:rsidRPr="00F52D48" w:rsidRDefault="002E17BD" w:rsidP="002E17BD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1)</w:t>
      </w:r>
      <w:r w:rsidRPr="00F52D48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Ombudsman, veřejný ochránce práv – doporučení úpravy Pravidel pro přidělování a pronajímání bytů ve vlastnictví města Strakonice  </w:t>
      </w:r>
    </w:p>
    <w:p w:rsidR="00523E1B" w:rsidRDefault="00523E1B" w:rsidP="002E17BD">
      <w:pPr>
        <w:tabs>
          <w:tab w:val="left" w:pos="6345"/>
        </w:tabs>
        <w:spacing w:after="0"/>
        <w:rPr>
          <w:rFonts w:eastAsia="Times New Roman" w:cs="Times New Roman"/>
          <w:szCs w:val="24"/>
          <w:lang w:eastAsia="cs-CZ"/>
        </w:rPr>
      </w:pPr>
    </w:p>
    <w:p w:rsidR="002E17BD" w:rsidRPr="00F52D48" w:rsidRDefault="002E17BD" w:rsidP="00FD60A9">
      <w:pPr>
        <w:pStyle w:val="Bezmezer"/>
        <w:rPr>
          <w:lang w:eastAsia="cs-CZ"/>
        </w:rPr>
      </w:pPr>
    </w:p>
    <w:p w:rsidR="002E17BD" w:rsidRPr="00F52D48" w:rsidRDefault="002E17BD" w:rsidP="00FD60A9">
      <w:pPr>
        <w:pStyle w:val="Bezmezer"/>
        <w:rPr>
          <w:b/>
          <w:bCs/>
          <w:u w:val="single"/>
          <w:lang w:eastAsia="cs-CZ"/>
        </w:rPr>
      </w:pPr>
      <w:r w:rsidRPr="00F52D48">
        <w:rPr>
          <w:b/>
          <w:bCs/>
          <w:u w:val="single"/>
          <w:lang w:eastAsia="cs-CZ"/>
        </w:rPr>
        <w:t>Návrh usnesení:</w:t>
      </w:r>
    </w:p>
    <w:p w:rsidR="002E17BD" w:rsidRPr="00F52D48" w:rsidRDefault="002E17BD" w:rsidP="00FD60A9">
      <w:pPr>
        <w:pStyle w:val="Bezmezer"/>
        <w:rPr>
          <w:lang w:eastAsia="cs-CZ"/>
        </w:rPr>
      </w:pPr>
      <w:r w:rsidRPr="00F52D48">
        <w:rPr>
          <w:lang w:eastAsia="cs-CZ"/>
        </w:rPr>
        <w:t xml:space="preserve">RM po projednání </w:t>
      </w:r>
    </w:p>
    <w:p w:rsidR="002E17BD" w:rsidRPr="00210DBF" w:rsidRDefault="002E17BD" w:rsidP="00FD60A9">
      <w:pPr>
        <w:pStyle w:val="Bezmezer"/>
        <w:rPr>
          <w:b/>
          <w:u w:val="single"/>
          <w:lang w:eastAsia="cs-CZ"/>
        </w:rPr>
      </w:pPr>
      <w:r w:rsidRPr="00210DBF">
        <w:rPr>
          <w:b/>
          <w:u w:val="single"/>
          <w:lang w:eastAsia="cs-CZ"/>
        </w:rPr>
        <w:t xml:space="preserve">Doporučuje </w:t>
      </w:r>
      <w:r w:rsidR="005072EC" w:rsidRPr="00210DBF">
        <w:rPr>
          <w:b/>
          <w:u w:val="single"/>
          <w:lang w:eastAsia="cs-CZ"/>
        </w:rPr>
        <w:t>ZM</w:t>
      </w:r>
      <w:r w:rsidRPr="00210DBF">
        <w:rPr>
          <w:b/>
          <w:u w:val="single"/>
          <w:lang w:eastAsia="cs-CZ"/>
        </w:rPr>
        <w:t xml:space="preserve"> </w:t>
      </w:r>
    </w:p>
    <w:p w:rsidR="002E17BD" w:rsidRPr="00210DBF" w:rsidRDefault="002E17BD" w:rsidP="00210DBF">
      <w:pPr>
        <w:pStyle w:val="Nadpis3"/>
        <w:rPr>
          <w:rFonts w:eastAsia="Times New Roman" w:cs="Times New Roman"/>
          <w:b w:val="0"/>
          <w:lang w:eastAsia="cs-CZ"/>
        </w:rPr>
      </w:pPr>
      <w:r w:rsidRPr="00210DBF">
        <w:rPr>
          <w:rFonts w:eastAsia="Times New Roman" w:cs="Times New Roman"/>
          <w:lang w:eastAsia="cs-CZ"/>
        </w:rPr>
        <w:t xml:space="preserve">I. </w:t>
      </w:r>
      <w:r w:rsidRPr="00210DBF">
        <w:rPr>
          <w:rFonts w:cs="Times New Roman"/>
        </w:rPr>
        <w:t>Upravit</w:t>
      </w:r>
    </w:p>
    <w:p w:rsidR="002E17BD" w:rsidRPr="00F52D48" w:rsidRDefault="002E17BD" w:rsidP="002E17BD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 xml:space="preserve">s účinností </w:t>
      </w:r>
      <w:r w:rsidRPr="007A2081">
        <w:rPr>
          <w:rFonts w:eastAsia="Times New Roman" w:cs="Times New Roman"/>
          <w:szCs w:val="24"/>
          <w:lang w:eastAsia="cs-CZ"/>
        </w:rPr>
        <w:t xml:space="preserve">od </w:t>
      </w:r>
      <w:proofErr w:type="gramStart"/>
      <w:r w:rsidRPr="007A2081">
        <w:rPr>
          <w:rFonts w:eastAsia="Times New Roman" w:cs="Times New Roman"/>
          <w:szCs w:val="24"/>
          <w:lang w:eastAsia="cs-CZ"/>
        </w:rPr>
        <w:t>1.1.2019</w:t>
      </w:r>
      <w:proofErr w:type="gramEnd"/>
      <w:r w:rsidRPr="007A2081">
        <w:rPr>
          <w:rFonts w:eastAsia="Times New Roman" w:cs="Times New Roman"/>
          <w:szCs w:val="24"/>
          <w:lang w:eastAsia="cs-CZ"/>
        </w:rPr>
        <w:t xml:space="preserve"> „Pravidla </w:t>
      </w:r>
      <w:r w:rsidRPr="00F52D48">
        <w:rPr>
          <w:rFonts w:eastAsia="Times New Roman" w:cs="Times New Roman"/>
          <w:szCs w:val="24"/>
          <w:lang w:eastAsia="cs-CZ"/>
        </w:rPr>
        <w:t xml:space="preserve">pro přidělování a pronajímání bytů ve vlastnictví města Strakonice“ schválené Zastupitelstvem města Strakonice dne 18.4.2018 takto: </w:t>
      </w:r>
    </w:p>
    <w:p w:rsidR="002E17BD" w:rsidRPr="00F52D48" w:rsidRDefault="002E17BD" w:rsidP="002E17BD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17BD" w:rsidRPr="00F52D48" w:rsidRDefault="002E17BD" w:rsidP="002E17BD">
      <w:pPr>
        <w:spacing w:after="0"/>
        <w:rPr>
          <w:rFonts w:eastAsia="MS Mincho" w:cs="Times New Roman"/>
          <w:b/>
          <w:szCs w:val="24"/>
          <w:u w:val="single"/>
          <w:lang w:eastAsia="cs-CZ"/>
        </w:rPr>
      </w:pPr>
      <w:r w:rsidRPr="00F52D48">
        <w:rPr>
          <w:rFonts w:eastAsia="MS Mincho" w:cs="Times New Roman"/>
          <w:b/>
          <w:szCs w:val="24"/>
          <w:u w:val="single"/>
          <w:lang w:eastAsia="cs-CZ"/>
        </w:rPr>
        <w:t>Dosavadní znění:</w:t>
      </w:r>
    </w:p>
    <w:p w:rsidR="002E17BD" w:rsidRPr="00F52D48" w:rsidRDefault="002E17BD" w:rsidP="002E17BD">
      <w:pPr>
        <w:spacing w:after="0"/>
        <w:rPr>
          <w:rFonts w:eastAsia="Times New Roman" w:cs="Times New Roman"/>
          <w:iCs/>
          <w:szCs w:val="20"/>
          <w:lang w:eastAsia="cs-CZ"/>
        </w:rPr>
      </w:pPr>
    </w:p>
    <w:p w:rsidR="002E17BD" w:rsidRPr="00F52D48" w:rsidRDefault="002E17BD" w:rsidP="002E17BD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Čl. IV. „Vyřizování a posuzování žádosti“</w:t>
      </w:r>
    </w:p>
    <w:p w:rsidR="002E17BD" w:rsidRPr="00F52D48" w:rsidRDefault="002E17BD" w:rsidP="002E17BD">
      <w:pPr>
        <w:spacing w:after="0"/>
        <w:rPr>
          <w:rFonts w:eastAsia="Times New Roman" w:cs="Times New Roman"/>
          <w:szCs w:val="24"/>
          <w:lang w:eastAsia="cs-CZ"/>
        </w:rPr>
      </w:pP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  <w:r w:rsidRPr="00F52D48">
        <w:rPr>
          <w:rFonts w:eastAsia="MS Mincho" w:cs="Times New Roman"/>
          <w:szCs w:val="24"/>
          <w:lang w:eastAsia="cs-CZ"/>
        </w:rPr>
        <w:t>1. Při uvolnění obecního bytu předá pověřený pracovník informaci o uvolnění bytu Komisi, která se bude zabývat návrhem na obsazení tohoto bytu, tak aby byl byt obsazen v co možná nejkratší době.</w:t>
      </w:r>
    </w:p>
    <w:p w:rsidR="002E17BD" w:rsidRPr="00F52D48" w:rsidRDefault="002E17BD" w:rsidP="002E17BD">
      <w:pPr>
        <w:spacing w:after="0"/>
        <w:rPr>
          <w:rFonts w:eastAsia="MS Mincho" w:cs="Times New Roman"/>
          <w:b/>
          <w:szCs w:val="24"/>
          <w:lang w:eastAsia="cs-CZ"/>
        </w:rPr>
      </w:pPr>
      <w:r w:rsidRPr="00F52D48">
        <w:rPr>
          <w:rFonts w:eastAsia="MS Mincho" w:cs="Times New Roman"/>
          <w:b/>
          <w:szCs w:val="24"/>
          <w:lang w:eastAsia="cs-CZ"/>
        </w:rPr>
        <w:t xml:space="preserve">  </w:t>
      </w: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  <w:r w:rsidRPr="00F52D48">
        <w:rPr>
          <w:rFonts w:eastAsia="MS Mincho" w:cs="Times New Roman"/>
          <w:szCs w:val="24"/>
          <w:lang w:eastAsia="cs-CZ"/>
        </w:rPr>
        <w:t xml:space="preserve">2. Komise ve spolupráci s bytovým úsekem majetkového odboru Městského úřadu Strakonice a na základě zápisu z provedeného šetření v místě bydliště žadatele posoudí všechny evidované žádosti z evidence z hlediska vhodnosti a parametrů uvolněného bytu. Při posuzování komise přihlíží zejména k celkovým sociálním a majetkovým poměrům žadatele. V případě, že žadatel zdůvodní žádost o nájem bytu tíživou životní situací a prokáže, že spolupracuje se sociálním odborem Městského úřadu Strakonice a sociální odbor doporučí přidělení bytu žadateli, může komise k tomuto přihlédnout. Při obsazování bytových jednotek bude brán velký zřetel na to, zda žadatel pracuje a má stálý příjem, </w:t>
      </w:r>
      <w:r w:rsidRPr="00F52D48">
        <w:rPr>
          <w:rFonts w:eastAsia="MS Mincho" w:cs="Times New Roman"/>
          <w:b/>
          <w:i/>
          <w:szCs w:val="24"/>
          <w:u w:val="single"/>
          <w:lang w:eastAsia="cs-CZ"/>
        </w:rPr>
        <w:t>nově doplněno o</w:t>
      </w:r>
      <w:r w:rsidRPr="00F52D48">
        <w:rPr>
          <w:rFonts w:eastAsia="MS Mincho" w:cs="Times New Roman"/>
          <w:b/>
          <w:i/>
          <w:szCs w:val="24"/>
          <w:lang w:eastAsia="cs-CZ"/>
        </w:rPr>
        <w:t>:</w:t>
      </w:r>
      <w:r w:rsidRPr="00F52D48">
        <w:rPr>
          <w:rFonts w:eastAsia="MS Mincho" w:cs="Times New Roman"/>
          <w:b/>
          <w:szCs w:val="24"/>
          <w:lang w:eastAsia="cs-CZ"/>
        </w:rPr>
        <w:t xml:space="preserve">  (netýká se skupiny obyvatel, která pobírá invalidní či starobní důchod),</w:t>
      </w:r>
      <w:r w:rsidRPr="00F52D48">
        <w:rPr>
          <w:rFonts w:eastAsia="MS Mincho" w:cs="Times New Roman"/>
          <w:szCs w:val="24"/>
          <w:lang w:eastAsia="cs-CZ"/>
        </w:rPr>
        <w:t xml:space="preserve"> a dále bude přihlédnuto ke skutečnosti, zda má žadatel ve Strakonicích  hlášen trvalý pobyt, případně má-li žadatel pracovní vazbu na Strakonice. </w:t>
      </w: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</w:p>
    <w:p w:rsidR="002E17BD" w:rsidRPr="00F52D48" w:rsidRDefault="002E17BD" w:rsidP="002E17BD">
      <w:pPr>
        <w:spacing w:after="0"/>
        <w:rPr>
          <w:rFonts w:eastAsia="MS Mincho" w:cs="Times New Roman"/>
          <w:b/>
          <w:szCs w:val="24"/>
          <w:u w:val="single"/>
          <w:lang w:eastAsia="cs-CZ"/>
        </w:rPr>
      </w:pPr>
      <w:r w:rsidRPr="00F52D48">
        <w:rPr>
          <w:rFonts w:eastAsia="MS Mincho" w:cs="Times New Roman"/>
          <w:b/>
          <w:szCs w:val="24"/>
          <w:u w:val="single"/>
          <w:lang w:eastAsia="cs-CZ"/>
        </w:rPr>
        <w:t xml:space="preserve">Nové znění: </w:t>
      </w:r>
    </w:p>
    <w:p w:rsidR="002E17BD" w:rsidRPr="00F52D48" w:rsidRDefault="002E17BD" w:rsidP="002E17BD">
      <w:pPr>
        <w:spacing w:after="0"/>
        <w:rPr>
          <w:rFonts w:eastAsia="MS Mincho" w:cs="Times New Roman"/>
          <w:b/>
          <w:szCs w:val="24"/>
          <w:u w:val="single"/>
          <w:lang w:eastAsia="cs-CZ"/>
        </w:rPr>
      </w:pPr>
    </w:p>
    <w:p w:rsidR="002E17BD" w:rsidRPr="00F52D48" w:rsidRDefault="002E17BD" w:rsidP="002E17BD">
      <w:pPr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4"/>
          <w:lang w:eastAsia="cs-CZ"/>
        </w:rPr>
        <w:t>Čl. IV. „Vyřizování a posuzování žádosti“</w:t>
      </w: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  <w:r w:rsidRPr="00F52D48">
        <w:rPr>
          <w:rFonts w:eastAsia="MS Mincho" w:cs="Times New Roman"/>
          <w:szCs w:val="24"/>
          <w:lang w:eastAsia="cs-CZ"/>
        </w:rPr>
        <w:t>1. Při uvolnění obecního bytu předá pověřený pracovník informaci o uvolnění bytu Komisi, která se bude zabývat návrhem na obsazení tohoto bytu, tak aby byl byt obsazen v co možná nejkratší době.</w:t>
      </w:r>
    </w:p>
    <w:p w:rsidR="002E17BD" w:rsidRPr="00F52D48" w:rsidRDefault="002E17BD" w:rsidP="002E17BD">
      <w:pPr>
        <w:spacing w:after="0"/>
        <w:rPr>
          <w:rFonts w:eastAsia="MS Mincho" w:cs="Times New Roman"/>
          <w:b/>
          <w:szCs w:val="24"/>
          <w:lang w:eastAsia="cs-CZ"/>
        </w:rPr>
      </w:pPr>
      <w:r w:rsidRPr="00F52D48">
        <w:rPr>
          <w:rFonts w:eastAsia="MS Mincho" w:cs="Times New Roman"/>
          <w:b/>
          <w:szCs w:val="24"/>
          <w:lang w:eastAsia="cs-CZ"/>
        </w:rPr>
        <w:t xml:space="preserve">  </w:t>
      </w:r>
    </w:p>
    <w:p w:rsidR="002E17BD" w:rsidRPr="00F52D48" w:rsidRDefault="002E17BD" w:rsidP="002E17BD">
      <w:pPr>
        <w:spacing w:after="0"/>
        <w:rPr>
          <w:rFonts w:eastAsia="MS Mincho" w:cs="Times New Roman"/>
          <w:szCs w:val="24"/>
          <w:lang w:eastAsia="cs-CZ"/>
        </w:rPr>
      </w:pPr>
      <w:r w:rsidRPr="00F52D48">
        <w:rPr>
          <w:rFonts w:eastAsia="MS Mincho" w:cs="Times New Roman"/>
          <w:szCs w:val="24"/>
          <w:lang w:eastAsia="cs-CZ"/>
        </w:rPr>
        <w:t xml:space="preserve">2. Komise ve spolupráci s bytovým úsekem majetkového odboru Městského úřadu Strakonice a na základě zápisu z provedeného šetření v místě bydliště žadatele posoudí všechny evidované žádosti z evidence z hlediska vhodnosti a parametrů uvolněného bytu. Při posuzování komise přihlíží zejména k celkovým sociálním a majetkovým poměrům žadatele. V případě, že žadatel zdůvodní žádost o nájem bytu tíživou životní situací a prokáže, že spolupracuje se sociálním odborem Městského úřadu Strakonice a sociální odbor doporučí přidělení bytu žadateli, může komise k tomuto přihlédnout. Při obsazování bytových jednotek bude brán velký zřetel na to, zda žadatel pracuje a má stálý příjem (netýká se skupiny obyvatel, která pobírá invalidní či </w:t>
      </w:r>
      <w:r w:rsidRPr="00F52D48">
        <w:rPr>
          <w:rFonts w:eastAsia="MS Mincho" w:cs="Times New Roman"/>
          <w:szCs w:val="24"/>
          <w:lang w:eastAsia="cs-CZ"/>
        </w:rPr>
        <w:lastRenderedPageBreak/>
        <w:t xml:space="preserve">starobní důchod), a dále bude přihlédnuto ke skutečnosti, zda má žadatel ve Strakonicích  hlášen trvalý pobyt, případně má-li žadatel pracovní vazbu na Strakonice. </w:t>
      </w:r>
    </w:p>
    <w:p w:rsidR="002E17BD" w:rsidRPr="005072EC" w:rsidRDefault="002E17BD" w:rsidP="005072EC">
      <w:pPr>
        <w:pStyle w:val="Nadpis3"/>
        <w:rPr>
          <w:rFonts w:eastAsia="MS Mincho" w:cs="Times New Roman"/>
          <w:b w:val="0"/>
          <w:lang w:eastAsia="cs-CZ"/>
        </w:rPr>
      </w:pPr>
      <w:r w:rsidRPr="005072EC">
        <w:rPr>
          <w:rFonts w:eastAsia="Times New Roman" w:cs="Times New Roman"/>
          <w:lang w:eastAsia="cs-CZ"/>
        </w:rPr>
        <w:t>II. Uložit</w:t>
      </w:r>
    </w:p>
    <w:p w:rsidR="002E17BD" w:rsidRPr="00F52D48" w:rsidRDefault="002E17BD" w:rsidP="002E17BD">
      <w:pPr>
        <w:autoSpaceDN w:val="0"/>
        <w:spacing w:after="0"/>
        <w:rPr>
          <w:rFonts w:eastAsia="Times New Roman" w:cs="Times New Roman"/>
          <w:szCs w:val="24"/>
          <w:lang w:eastAsia="cs-CZ"/>
        </w:rPr>
      </w:pPr>
      <w:r w:rsidRPr="00F52D48">
        <w:rPr>
          <w:rFonts w:eastAsia="Times New Roman" w:cs="Times New Roman"/>
          <w:szCs w:val="20"/>
          <w:lang w:eastAsia="cs-CZ"/>
        </w:rPr>
        <w:t xml:space="preserve">majetkovému odboru vypracovat úplné znění </w:t>
      </w:r>
      <w:r w:rsidRPr="00F52D48">
        <w:rPr>
          <w:rFonts w:eastAsia="Times New Roman" w:cs="Times New Roman"/>
          <w:szCs w:val="24"/>
          <w:lang w:eastAsia="cs-CZ"/>
        </w:rPr>
        <w:t xml:space="preserve">„Pravidel pro přidělování a pronajímání bytů ve vlastnictví města Strakonice“. </w:t>
      </w:r>
    </w:p>
    <w:p w:rsidR="002E17BD" w:rsidRDefault="002E17BD" w:rsidP="002E17BD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EB0B50" w:rsidRDefault="00EB0B50" w:rsidP="008D7A57">
      <w:pPr>
        <w:pStyle w:val="Nadpis2"/>
      </w:pPr>
      <w:r>
        <w:t>2</w:t>
      </w:r>
      <w:r w:rsidRPr="009A3A49">
        <w:t xml:space="preserve">) nabídka pozemku </w:t>
      </w:r>
      <w:proofErr w:type="spellStart"/>
      <w:proofErr w:type="gramStart"/>
      <w:r w:rsidRPr="009A3A49">
        <w:t>p.č</w:t>
      </w:r>
      <w:proofErr w:type="spellEnd"/>
      <w:r w:rsidRPr="009A3A49">
        <w:t>.</w:t>
      </w:r>
      <w:proofErr w:type="gramEnd"/>
      <w:r w:rsidRPr="009A3A49">
        <w:t xml:space="preserve"> 1050/43 v </w:t>
      </w:r>
      <w:proofErr w:type="spellStart"/>
      <w:r w:rsidRPr="009A3A49">
        <w:t>k.ú</w:t>
      </w:r>
      <w:proofErr w:type="spellEnd"/>
      <w:r w:rsidRPr="009A3A49">
        <w:t xml:space="preserve">. </w:t>
      </w:r>
      <w:proofErr w:type="spellStart"/>
      <w:r w:rsidRPr="009A3A49">
        <w:t>Dražejov</w:t>
      </w:r>
      <w:proofErr w:type="spellEnd"/>
      <w:r w:rsidRPr="009A3A49">
        <w:t xml:space="preserve"> u Strakonic </w:t>
      </w:r>
      <w:r>
        <w:t>(přijetí daru)</w:t>
      </w:r>
    </w:p>
    <w:p w:rsidR="00A4539A" w:rsidRDefault="00A4539A" w:rsidP="00EB0B50">
      <w:pPr>
        <w:pStyle w:val="Zkladntext310"/>
        <w:overflowPunct/>
        <w:rPr>
          <w:szCs w:val="24"/>
        </w:rPr>
      </w:pPr>
    </w:p>
    <w:p w:rsidR="00EB0B50" w:rsidRPr="00A006B8" w:rsidRDefault="00EB0B50" w:rsidP="00120D38">
      <w:pPr>
        <w:pStyle w:val="Bezmezer"/>
        <w:rPr>
          <w:b/>
          <w:bCs/>
          <w:u w:val="single"/>
        </w:rPr>
      </w:pPr>
      <w:r w:rsidRPr="00A006B8">
        <w:rPr>
          <w:b/>
          <w:bCs/>
          <w:u w:val="single"/>
        </w:rPr>
        <w:t>Návrh usnesení:</w:t>
      </w:r>
    </w:p>
    <w:p w:rsidR="00EB0B50" w:rsidRPr="00A006B8" w:rsidRDefault="00EB0B50" w:rsidP="00120D38">
      <w:pPr>
        <w:pStyle w:val="Bezmezer"/>
      </w:pPr>
      <w:r w:rsidRPr="00A006B8">
        <w:t>RM po projednání</w:t>
      </w:r>
    </w:p>
    <w:p w:rsidR="00EB0B50" w:rsidRDefault="00EB0B50" w:rsidP="00120D38">
      <w:pPr>
        <w:pStyle w:val="Bezmezer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Doporučuje ZM</w:t>
      </w:r>
    </w:p>
    <w:p w:rsidR="00EB0B50" w:rsidRPr="00FD60A9" w:rsidRDefault="00EB0B50" w:rsidP="00FD60A9">
      <w:pPr>
        <w:pStyle w:val="Nadpis3"/>
        <w:rPr>
          <w:rFonts w:cs="Times New Roman"/>
          <w:b w:val="0"/>
        </w:rPr>
      </w:pPr>
      <w:r w:rsidRPr="00FD60A9">
        <w:rPr>
          <w:rFonts w:cs="Times New Roman"/>
        </w:rPr>
        <w:t>I. Souhlasit</w:t>
      </w:r>
    </w:p>
    <w:p w:rsidR="00EB0B50" w:rsidRDefault="00EB0B50" w:rsidP="00120D38">
      <w:pPr>
        <w:pStyle w:val="Bezmezer"/>
      </w:pPr>
      <w:r>
        <w:t xml:space="preserve">s uzavřením darovací smlouvy mezi městem Strakonice a </w:t>
      </w:r>
      <w:r w:rsidR="007B768A">
        <w:t>žadatelem</w:t>
      </w:r>
      <w:r>
        <w:t xml:space="preserve">, jejímž předmětem je převod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1050/43 o výměře 57 m</w:t>
      </w:r>
      <w:r w:rsidRPr="00CB5B26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na město Strakonice. </w:t>
      </w:r>
    </w:p>
    <w:p w:rsidR="00EB0B50" w:rsidRPr="007D5DC4" w:rsidRDefault="00EB0B50" w:rsidP="007D5DC4">
      <w:pPr>
        <w:pStyle w:val="Nadpis3"/>
        <w:rPr>
          <w:rFonts w:cs="Times New Roman"/>
          <w:b w:val="0"/>
        </w:rPr>
      </w:pPr>
      <w:r w:rsidRPr="007D5DC4">
        <w:rPr>
          <w:rFonts w:cs="Times New Roman"/>
        </w:rPr>
        <w:t>II. Pověřit</w:t>
      </w:r>
    </w:p>
    <w:p w:rsidR="00EB0B50" w:rsidRDefault="00EB0B50" w:rsidP="00EB0B5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</w:pPr>
      <w:r>
        <w:t>starostu města podpisem předmětné smlouvy.</w:t>
      </w:r>
    </w:p>
    <w:p w:rsidR="00EB0B50" w:rsidRDefault="00EB0B50" w:rsidP="00EB0B50">
      <w:pPr>
        <w:pStyle w:val="Zkladntext31"/>
        <w:widowControl/>
        <w:overflowPunct/>
        <w:autoSpaceDE/>
        <w:autoSpaceDN/>
        <w:adjustRightInd/>
        <w:rPr>
          <w:szCs w:val="24"/>
        </w:rPr>
      </w:pPr>
    </w:p>
    <w:p w:rsidR="000C3828" w:rsidRDefault="000C3828" w:rsidP="000C3828">
      <w:pPr>
        <w:spacing w:after="0"/>
      </w:pPr>
    </w:p>
    <w:p w:rsidR="002E1EDA" w:rsidRPr="006A03D3" w:rsidRDefault="002E1EDA" w:rsidP="000C3828">
      <w:pPr>
        <w:pStyle w:val="Nadpis2"/>
        <w:rPr>
          <w:szCs w:val="28"/>
        </w:rPr>
      </w:pPr>
      <w:r>
        <w:rPr>
          <w:szCs w:val="28"/>
        </w:rPr>
        <w:t>3</w:t>
      </w:r>
      <w:r w:rsidRPr="006A03D3">
        <w:rPr>
          <w:szCs w:val="28"/>
        </w:rPr>
        <w:t xml:space="preserve">) Vyřazení majetku s pořizovací cenou vyšší než 20.000,- Kč </w:t>
      </w:r>
    </w:p>
    <w:p w:rsidR="00523E1B" w:rsidRDefault="00523E1B" w:rsidP="000C3828">
      <w:pPr>
        <w:spacing w:after="0"/>
      </w:pPr>
    </w:p>
    <w:p w:rsidR="002E1EDA" w:rsidRDefault="002E1EDA" w:rsidP="002E1ED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E1EDA" w:rsidRPr="006E7643" w:rsidRDefault="002E1EDA" w:rsidP="002E1EDA">
      <w:pPr>
        <w:spacing w:after="0"/>
      </w:pPr>
      <w:r w:rsidRPr="006E7643">
        <w:t>RM po projednání</w:t>
      </w:r>
    </w:p>
    <w:p w:rsidR="002E1EDA" w:rsidRPr="00523E1B" w:rsidRDefault="002E1EDA" w:rsidP="002E1EDA">
      <w:pPr>
        <w:spacing w:after="0"/>
        <w:rPr>
          <w:b/>
          <w:u w:val="single"/>
        </w:rPr>
      </w:pPr>
      <w:r w:rsidRPr="00523E1B">
        <w:rPr>
          <w:b/>
          <w:u w:val="single"/>
        </w:rPr>
        <w:t>Doporučuje ZM</w:t>
      </w:r>
    </w:p>
    <w:p w:rsidR="002E1EDA" w:rsidRPr="0004235B" w:rsidRDefault="002E1EDA" w:rsidP="002E1EDA">
      <w:pPr>
        <w:pStyle w:val="Nadpis3"/>
        <w:rPr>
          <w:rFonts w:cs="Times New Roman"/>
          <w:b w:val="0"/>
        </w:rPr>
      </w:pPr>
      <w:r w:rsidRPr="0004235B">
        <w:rPr>
          <w:rFonts w:cs="Times New Roman"/>
        </w:rPr>
        <w:t xml:space="preserve">Souhlasit </w:t>
      </w:r>
    </w:p>
    <w:p w:rsidR="002E1EDA" w:rsidRDefault="002E1EDA" w:rsidP="002E1EDA">
      <w:pPr>
        <w:spacing w:after="0"/>
      </w:pPr>
      <w:r>
        <w:t>s vyřazením níže uvedeného majetku města s pořizovací cenou vyšší než 20.000,- Kč:</w:t>
      </w:r>
    </w:p>
    <w:p w:rsidR="002E1EDA" w:rsidRPr="006A03D3" w:rsidRDefault="002E1EDA" w:rsidP="002E1EDA">
      <w:pPr>
        <w:spacing w:after="0"/>
        <w:rPr>
          <w:u w:val="single"/>
        </w:rPr>
      </w:pPr>
      <w:r w:rsidRPr="006A03D3">
        <w:rPr>
          <w:u w:val="single"/>
        </w:rPr>
        <w:t>Městský ústav sociálních služeb Strakonice</w:t>
      </w:r>
    </w:p>
    <w:p w:rsidR="002E1EDA" w:rsidRPr="006A03D3" w:rsidRDefault="002E1EDA" w:rsidP="002E1EDA">
      <w:pPr>
        <w:spacing w:after="0"/>
        <w:rPr>
          <w:bCs/>
          <w:i/>
          <w:iCs/>
        </w:rPr>
      </w:pPr>
      <w:r w:rsidRPr="006A03D3">
        <w:rPr>
          <w:bCs/>
          <w:i/>
          <w:iCs/>
        </w:rPr>
        <w:t>Domov pro seniory Lidická 189:</w:t>
      </w:r>
    </w:p>
    <w:p w:rsidR="002E1EDA" w:rsidRPr="006A03D3" w:rsidRDefault="002E1EDA" w:rsidP="002E1EDA">
      <w:pPr>
        <w:spacing w:after="0"/>
      </w:pPr>
      <w:r w:rsidRPr="006A03D3">
        <w:t xml:space="preserve">- lůžko TERNO PLUS – </w:t>
      </w:r>
      <w:proofErr w:type="spellStart"/>
      <w:r w:rsidRPr="006A03D3">
        <w:t>poř</w:t>
      </w:r>
      <w:proofErr w:type="spellEnd"/>
      <w:r w:rsidRPr="006A03D3">
        <w:t xml:space="preserve">. cena 25.921,60 Kč, r. </w:t>
      </w:r>
      <w:proofErr w:type="spellStart"/>
      <w:r w:rsidRPr="006A03D3">
        <w:t>poř</w:t>
      </w:r>
      <w:proofErr w:type="spellEnd"/>
      <w:r w:rsidRPr="006A03D3">
        <w:t>. 2005</w:t>
      </w:r>
    </w:p>
    <w:p w:rsidR="002E1EDA" w:rsidRPr="006A03D3" w:rsidRDefault="002E1EDA" w:rsidP="002E1EDA">
      <w:pPr>
        <w:spacing w:after="0"/>
      </w:pPr>
      <w:r w:rsidRPr="006A03D3">
        <w:t xml:space="preserve">- stroj mycí </w:t>
      </w:r>
      <w:proofErr w:type="spellStart"/>
      <w:r w:rsidRPr="006A03D3">
        <w:t>Columbus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 xml:space="preserve">. cena 106.126,10 Kč, r. </w:t>
      </w:r>
      <w:proofErr w:type="spellStart"/>
      <w:r w:rsidRPr="006A03D3">
        <w:t>poř</w:t>
      </w:r>
      <w:proofErr w:type="spellEnd"/>
      <w:r w:rsidRPr="006A03D3">
        <w:t>. 2005</w:t>
      </w:r>
    </w:p>
    <w:p w:rsidR="002E1EDA" w:rsidRPr="006A03D3" w:rsidRDefault="002E1EDA" w:rsidP="002E1EDA">
      <w:pPr>
        <w:spacing w:after="0"/>
      </w:pPr>
      <w:r w:rsidRPr="006A03D3">
        <w:t xml:space="preserve">- mixér SMX 600 – </w:t>
      </w:r>
      <w:proofErr w:type="spellStart"/>
      <w:r w:rsidRPr="006A03D3">
        <w:t>poř</w:t>
      </w:r>
      <w:proofErr w:type="spellEnd"/>
      <w:r w:rsidRPr="006A03D3">
        <w:t xml:space="preserve">. cena 28.023,40 Kč, r. </w:t>
      </w:r>
      <w:proofErr w:type="spellStart"/>
      <w:r w:rsidRPr="006A03D3">
        <w:t>poř</w:t>
      </w:r>
      <w:proofErr w:type="spellEnd"/>
      <w:r w:rsidRPr="006A03D3">
        <w:t>. 1998</w:t>
      </w:r>
    </w:p>
    <w:p w:rsidR="002E1EDA" w:rsidRPr="006A03D3" w:rsidRDefault="002E1EDA" w:rsidP="002E1EDA">
      <w:pPr>
        <w:spacing w:after="0"/>
      </w:pPr>
      <w:r w:rsidRPr="006A03D3">
        <w:t xml:space="preserve">- PC + monitor – </w:t>
      </w:r>
      <w:proofErr w:type="spellStart"/>
      <w:r w:rsidRPr="006A03D3">
        <w:t>poř</w:t>
      </w:r>
      <w:proofErr w:type="spellEnd"/>
      <w:r w:rsidRPr="006A03D3">
        <w:t xml:space="preserve">. cena 41.714,60 Kč, r. </w:t>
      </w:r>
      <w:proofErr w:type="spellStart"/>
      <w:r w:rsidRPr="006A03D3">
        <w:t>poř</w:t>
      </w:r>
      <w:proofErr w:type="spellEnd"/>
      <w:r w:rsidRPr="006A03D3">
        <w:t>. 2005</w:t>
      </w:r>
    </w:p>
    <w:p w:rsidR="002E1EDA" w:rsidRPr="006A03D3" w:rsidRDefault="002E1EDA" w:rsidP="002E1EDA">
      <w:pPr>
        <w:spacing w:after="0"/>
      </w:pPr>
      <w:r w:rsidRPr="006A03D3">
        <w:t xml:space="preserve">- PC + monitor – 3 ks </w:t>
      </w:r>
      <w:proofErr w:type="spellStart"/>
      <w:r w:rsidRPr="006A03D3">
        <w:t>poř</w:t>
      </w:r>
      <w:proofErr w:type="spellEnd"/>
      <w:r w:rsidRPr="006A03D3">
        <w:t xml:space="preserve">. cena á 42.182,60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</w:pPr>
      <w:r w:rsidRPr="006A03D3">
        <w:t xml:space="preserve">- počítač COMFOR QUATTRO + </w:t>
      </w:r>
      <w:proofErr w:type="spellStart"/>
      <w:r w:rsidRPr="006A03D3">
        <w:t>Belinea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 xml:space="preserve">. cena 33.361,70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  <w:rPr>
          <w:bCs/>
          <w:i/>
          <w:iCs/>
        </w:rPr>
      </w:pPr>
      <w:r w:rsidRPr="006A03D3">
        <w:rPr>
          <w:bCs/>
          <w:i/>
          <w:iCs/>
        </w:rPr>
        <w:t>Domov pro seniory a DZR, Rybniční 1282:</w:t>
      </w:r>
    </w:p>
    <w:p w:rsidR="002E1EDA" w:rsidRPr="006A03D3" w:rsidRDefault="002E1EDA" w:rsidP="002E1EDA">
      <w:pPr>
        <w:spacing w:after="0"/>
      </w:pPr>
      <w:r w:rsidRPr="006A03D3">
        <w:t xml:space="preserve">- sekačka s pojezdem – 2 ks </w:t>
      </w:r>
      <w:proofErr w:type="spellStart"/>
      <w:r w:rsidRPr="006A03D3">
        <w:t>poř</w:t>
      </w:r>
      <w:proofErr w:type="spellEnd"/>
      <w:r w:rsidRPr="006A03D3">
        <w:t xml:space="preserve">. cena á 32.586,20 Kč, r. </w:t>
      </w:r>
      <w:proofErr w:type="spellStart"/>
      <w:r w:rsidRPr="006A03D3">
        <w:t>poř</w:t>
      </w:r>
      <w:proofErr w:type="spellEnd"/>
      <w:r w:rsidRPr="006A03D3">
        <w:t>. 2001</w:t>
      </w:r>
    </w:p>
    <w:p w:rsidR="002E1EDA" w:rsidRPr="006A03D3" w:rsidRDefault="002E1EDA" w:rsidP="002E1EDA">
      <w:pPr>
        <w:spacing w:after="0"/>
      </w:pPr>
      <w:r w:rsidRPr="006A03D3">
        <w:t xml:space="preserve">- </w:t>
      </w:r>
      <w:proofErr w:type="spellStart"/>
      <w:r w:rsidRPr="006A03D3">
        <w:t>vertikulátor</w:t>
      </w:r>
      <w:proofErr w:type="spellEnd"/>
      <w:r w:rsidRPr="006A03D3">
        <w:t xml:space="preserve"> pro údržbu trávníku – </w:t>
      </w:r>
      <w:proofErr w:type="spellStart"/>
      <w:r w:rsidRPr="006A03D3">
        <w:t>poř</w:t>
      </w:r>
      <w:proofErr w:type="spellEnd"/>
      <w:r w:rsidRPr="006A03D3">
        <w:t xml:space="preserve">. cena 40.016,- Kč, r. </w:t>
      </w:r>
      <w:proofErr w:type="spellStart"/>
      <w:r w:rsidRPr="006A03D3">
        <w:t>poř</w:t>
      </w:r>
      <w:proofErr w:type="spellEnd"/>
      <w:r w:rsidRPr="006A03D3">
        <w:t>. 2001</w:t>
      </w:r>
    </w:p>
    <w:p w:rsidR="002E1EDA" w:rsidRPr="006A03D3" w:rsidRDefault="002E1EDA" w:rsidP="002E1EDA">
      <w:pPr>
        <w:spacing w:after="0"/>
      </w:pPr>
      <w:r w:rsidRPr="006A03D3">
        <w:t xml:space="preserve">- zved. </w:t>
      </w:r>
      <w:proofErr w:type="spellStart"/>
      <w:r w:rsidRPr="006A03D3">
        <w:t>hyg</w:t>
      </w:r>
      <w:proofErr w:type="spellEnd"/>
      <w:r w:rsidRPr="006A03D3">
        <w:t xml:space="preserve">. židle PSL </w:t>
      </w:r>
      <w:r w:rsidR="00A13291">
        <w:t>–</w:t>
      </w:r>
      <w:r w:rsidRPr="006A03D3">
        <w:t xml:space="preserve"> </w:t>
      </w:r>
      <w:r w:rsidR="00A13291">
        <w:t xml:space="preserve">2 ks </w:t>
      </w:r>
      <w:proofErr w:type="spellStart"/>
      <w:r w:rsidRPr="006A03D3">
        <w:t>poř</w:t>
      </w:r>
      <w:proofErr w:type="spellEnd"/>
      <w:r w:rsidRPr="006A03D3">
        <w:t xml:space="preserve">. cena </w:t>
      </w:r>
      <w:r w:rsidR="00A13291">
        <w:t xml:space="preserve">á </w:t>
      </w:r>
      <w:r w:rsidRPr="006A03D3">
        <w:t xml:space="preserve">82.881,75 Kč, r. </w:t>
      </w:r>
      <w:proofErr w:type="spellStart"/>
      <w:r w:rsidRPr="006A03D3">
        <w:t>poř</w:t>
      </w:r>
      <w:proofErr w:type="spellEnd"/>
      <w:r w:rsidRPr="006A03D3">
        <w:t>. 2001</w:t>
      </w:r>
    </w:p>
    <w:p w:rsidR="002E1EDA" w:rsidRPr="006A03D3" w:rsidRDefault="002E1EDA" w:rsidP="002E1EDA">
      <w:pPr>
        <w:spacing w:after="0"/>
      </w:pPr>
      <w:r w:rsidRPr="006A03D3">
        <w:t xml:space="preserve">- tiskárna laserová HP – </w:t>
      </w:r>
      <w:proofErr w:type="spellStart"/>
      <w:r w:rsidRPr="006A03D3">
        <w:t>poř</w:t>
      </w:r>
      <w:proofErr w:type="spellEnd"/>
      <w:r w:rsidRPr="006A03D3">
        <w:t xml:space="preserve">. cena 20.943,92 Kč, r. </w:t>
      </w:r>
      <w:proofErr w:type="spellStart"/>
      <w:r w:rsidRPr="006A03D3">
        <w:t>poř</w:t>
      </w:r>
      <w:proofErr w:type="spellEnd"/>
      <w:r w:rsidRPr="006A03D3">
        <w:t>. 2001</w:t>
      </w:r>
    </w:p>
    <w:p w:rsidR="002E1EDA" w:rsidRPr="006A03D3" w:rsidRDefault="002E1EDA" w:rsidP="002E1EDA">
      <w:pPr>
        <w:spacing w:after="0"/>
      </w:pPr>
      <w:r w:rsidRPr="006A03D3">
        <w:t xml:space="preserve">- kopírka CANON NP 6512 – </w:t>
      </w:r>
      <w:proofErr w:type="spellStart"/>
      <w:r w:rsidRPr="006A03D3">
        <w:t>poř</w:t>
      </w:r>
      <w:proofErr w:type="spellEnd"/>
      <w:r w:rsidRPr="006A03D3">
        <w:t xml:space="preserve">. cena 24.278,- Kč, r. </w:t>
      </w:r>
      <w:proofErr w:type="spellStart"/>
      <w:r w:rsidRPr="006A03D3">
        <w:t>poř</w:t>
      </w:r>
      <w:proofErr w:type="spellEnd"/>
      <w:r w:rsidRPr="006A03D3">
        <w:t>. 2003</w:t>
      </w:r>
    </w:p>
    <w:p w:rsidR="002E1EDA" w:rsidRPr="006A03D3" w:rsidRDefault="002E1EDA" w:rsidP="002E1EDA">
      <w:pPr>
        <w:spacing w:after="0"/>
      </w:pPr>
      <w:r w:rsidRPr="006A03D3">
        <w:t xml:space="preserve">- </w:t>
      </w:r>
      <w:proofErr w:type="spellStart"/>
      <w:r w:rsidRPr="006A03D3">
        <w:t>reprod</w:t>
      </w:r>
      <w:proofErr w:type="spellEnd"/>
      <w:r w:rsidRPr="006A03D3">
        <w:t xml:space="preserve">. stroj CANON A4 – </w:t>
      </w:r>
      <w:proofErr w:type="spellStart"/>
      <w:r w:rsidRPr="006A03D3">
        <w:t>poř</w:t>
      </w:r>
      <w:proofErr w:type="spellEnd"/>
      <w:r w:rsidRPr="006A03D3">
        <w:t xml:space="preserve">. cena 31.871,- Kč, r. </w:t>
      </w:r>
      <w:proofErr w:type="spellStart"/>
      <w:r w:rsidRPr="006A03D3">
        <w:t>poř</w:t>
      </w:r>
      <w:proofErr w:type="spellEnd"/>
      <w:r w:rsidRPr="006A03D3">
        <w:t>. 2001</w:t>
      </w:r>
    </w:p>
    <w:p w:rsidR="002E1EDA" w:rsidRPr="006A03D3" w:rsidRDefault="002E1EDA" w:rsidP="002E1EDA">
      <w:pPr>
        <w:spacing w:after="0"/>
      </w:pPr>
      <w:r w:rsidRPr="006A03D3">
        <w:t xml:space="preserve">- PC COMFOR + monitor – </w:t>
      </w:r>
      <w:proofErr w:type="spellStart"/>
      <w:r w:rsidRPr="006A03D3">
        <w:t>poř</w:t>
      </w:r>
      <w:proofErr w:type="spellEnd"/>
      <w:r w:rsidRPr="006A03D3">
        <w:t xml:space="preserve">. cena 26.102,95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</w:pPr>
      <w:r w:rsidRPr="006A03D3">
        <w:t xml:space="preserve">- PC HP 2400 + monitor – </w:t>
      </w:r>
      <w:proofErr w:type="spellStart"/>
      <w:r w:rsidRPr="006A03D3">
        <w:t>poř</w:t>
      </w:r>
      <w:proofErr w:type="spellEnd"/>
      <w:r w:rsidRPr="006A03D3">
        <w:t xml:space="preserve">. cena 27.361,- Kč, r. </w:t>
      </w:r>
      <w:proofErr w:type="spellStart"/>
      <w:r w:rsidRPr="006A03D3">
        <w:t>poř</w:t>
      </w:r>
      <w:proofErr w:type="spellEnd"/>
      <w:r w:rsidRPr="006A03D3">
        <w:t>. 2008</w:t>
      </w:r>
    </w:p>
    <w:p w:rsidR="002E1EDA" w:rsidRPr="006A03D3" w:rsidRDefault="002E1EDA" w:rsidP="002E1EDA">
      <w:pPr>
        <w:spacing w:after="0"/>
      </w:pPr>
      <w:r w:rsidRPr="006A03D3">
        <w:t>- stůl mycí zakrytý s </w:t>
      </w:r>
      <w:proofErr w:type="spellStart"/>
      <w:r w:rsidRPr="006A03D3">
        <w:t>dvoudřezem</w:t>
      </w:r>
      <w:proofErr w:type="spellEnd"/>
      <w:r w:rsidRPr="006A03D3">
        <w:t xml:space="preserve"> CNS – </w:t>
      </w:r>
      <w:proofErr w:type="spellStart"/>
      <w:r w:rsidRPr="006A03D3">
        <w:t>poř</w:t>
      </w:r>
      <w:proofErr w:type="spellEnd"/>
      <w:r w:rsidRPr="006A03D3">
        <w:t xml:space="preserve">. cena 55.433,- Kč,  r. </w:t>
      </w:r>
      <w:proofErr w:type="spellStart"/>
      <w:r w:rsidRPr="006A03D3">
        <w:t>poř</w:t>
      </w:r>
      <w:proofErr w:type="spellEnd"/>
      <w:r w:rsidRPr="006A03D3">
        <w:t xml:space="preserve">. 2001 </w:t>
      </w:r>
    </w:p>
    <w:p w:rsidR="002E1EDA" w:rsidRPr="006A03D3" w:rsidRDefault="002E1EDA" w:rsidP="002E1EDA">
      <w:pPr>
        <w:spacing w:after="0"/>
        <w:rPr>
          <w:bCs/>
          <w:i/>
          <w:iCs/>
        </w:rPr>
      </w:pPr>
      <w:r w:rsidRPr="006A03D3">
        <w:rPr>
          <w:bCs/>
          <w:i/>
          <w:iCs/>
        </w:rPr>
        <w:t>Ředitelství, Jezerní 1281:</w:t>
      </w:r>
    </w:p>
    <w:p w:rsidR="002E1EDA" w:rsidRPr="006A03D3" w:rsidRDefault="002E1EDA" w:rsidP="002E1EDA">
      <w:pPr>
        <w:spacing w:after="0"/>
      </w:pPr>
      <w:r w:rsidRPr="006A03D3">
        <w:t xml:space="preserve">- PC </w:t>
      </w:r>
      <w:proofErr w:type="spellStart"/>
      <w:r w:rsidRPr="006A03D3">
        <w:t>Comfor</w:t>
      </w:r>
      <w:proofErr w:type="spellEnd"/>
      <w:r w:rsidRPr="006A03D3">
        <w:t xml:space="preserve"> </w:t>
      </w:r>
      <w:proofErr w:type="spellStart"/>
      <w:r w:rsidRPr="006A03D3">
        <w:t>Quattro</w:t>
      </w:r>
      <w:proofErr w:type="spellEnd"/>
      <w:r w:rsidRPr="006A03D3">
        <w:t xml:space="preserve"> + monitor </w:t>
      </w:r>
      <w:proofErr w:type="spellStart"/>
      <w:r w:rsidRPr="006A03D3">
        <w:t>Belinea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 xml:space="preserve">. cena 23.506,80 Kč, r. </w:t>
      </w:r>
      <w:proofErr w:type="spellStart"/>
      <w:r w:rsidRPr="006A03D3">
        <w:t>poř</w:t>
      </w:r>
      <w:proofErr w:type="spellEnd"/>
      <w:r w:rsidRPr="006A03D3">
        <w:t>. 2007</w:t>
      </w:r>
    </w:p>
    <w:p w:rsidR="002E1EDA" w:rsidRPr="006A03D3" w:rsidRDefault="002E1EDA" w:rsidP="002E1EDA">
      <w:pPr>
        <w:spacing w:after="0"/>
      </w:pPr>
      <w:r w:rsidRPr="006A03D3">
        <w:t xml:space="preserve">- PC </w:t>
      </w:r>
      <w:proofErr w:type="spellStart"/>
      <w:r w:rsidRPr="006A03D3">
        <w:t>Comfor</w:t>
      </w:r>
      <w:proofErr w:type="spellEnd"/>
      <w:r w:rsidRPr="006A03D3">
        <w:t xml:space="preserve"> </w:t>
      </w:r>
      <w:proofErr w:type="spellStart"/>
      <w:r w:rsidRPr="006A03D3">
        <w:t>Quattro</w:t>
      </w:r>
      <w:proofErr w:type="spellEnd"/>
      <w:r w:rsidRPr="006A03D3">
        <w:t xml:space="preserve"> + monitor </w:t>
      </w:r>
      <w:proofErr w:type="spellStart"/>
      <w:r w:rsidRPr="006A03D3">
        <w:t>Belinea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 xml:space="preserve">. cena 24.454,30 Kč, r. </w:t>
      </w:r>
      <w:proofErr w:type="spellStart"/>
      <w:r w:rsidRPr="006A03D3">
        <w:t>poř</w:t>
      </w:r>
      <w:proofErr w:type="spellEnd"/>
      <w:r w:rsidRPr="006A03D3">
        <w:t>. 2007</w:t>
      </w:r>
    </w:p>
    <w:p w:rsidR="002E1EDA" w:rsidRPr="006A03D3" w:rsidRDefault="002E1EDA" w:rsidP="002E1EDA">
      <w:pPr>
        <w:spacing w:after="0"/>
      </w:pPr>
      <w:r w:rsidRPr="006A03D3">
        <w:t xml:space="preserve">- PC </w:t>
      </w:r>
      <w:proofErr w:type="spellStart"/>
      <w:r w:rsidRPr="006A03D3">
        <w:t>Comfor</w:t>
      </w:r>
      <w:proofErr w:type="spellEnd"/>
      <w:r w:rsidRPr="006A03D3">
        <w:t xml:space="preserve"> </w:t>
      </w:r>
      <w:proofErr w:type="spellStart"/>
      <w:r w:rsidRPr="006A03D3">
        <w:t>Quattro</w:t>
      </w:r>
      <w:proofErr w:type="spellEnd"/>
      <w:r w:rsidRPr="006A03D3">
        <w:t xml:space="preserve"> + monitor </w:t>
      </w:r>
      <w:proofErr w:type="spellStart"/>
      <w:r w:rsidRPr="006A03D3">
        <w:t>Belinea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 xml:space="preserve">. cena 25.150,-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</w:pPr>
      <w:r w:rsidRPr="006A03D3">
        <w:t xml:space="preserve">- kopírovací stroj Set </w:t>
      </w:r>
      <w:proofErr w:type="spellStart"/>
      <w:r w:rsidRPr="006A03D3">
        <w:t>Bizhub</w:t>
      </w:r>
      <w:proofErr w:type="spellEnd"/>
      <w:r w:rsidRPr="006A03D3">
        <w:t xml:space="preserve"> 250 – </w:t>
      </w:r>
      <w:proofErr w:type="spellStart"/>
      <w:r w:rsidRPr="006A03D3">
        <w:t>poř</w:t>
      </w:r>
      <w:proofErr w:type="spellEnd"/>
      <w:r w:rsidRPr="006A03D3">
        <w:t xml:space="preserve">. cena 192.601,50 Kč, r. </w:t>
      </w:r>
      <w:proofErr w:type="spellStart"/>
      <w:r w:rsidRPr="006A03D3">
        <w:t>poř</w:t>
      </w:r>
      <w:proofErr w:type="spellEnd"/>
      <w:r w:rsidRPr="006A03D3">
        <w:t>. 2005</w:t>
      </w:r>
    </w:p>
    <w:p w:rsidR="002E1EDA" w:rsidRPr="006A03D3" w:rsidRDefault="002E1EDA" w:rsidP="002E1EDA">
      <w:pPr>
        <w:spacing w:after="0"/>
        <w:rPr>
          <w:u w:val="single"/>
        </w:rPr>
      </w:pPr>
      <w:r w:rsidRPr="006A03D3">
        <w:rPr>
          <w:u w:val="single"/>
        </w:rPr>
        <w:t>ZŠ Povážská Strakonice</w:t>
      </w:r>
    </w:p>
    <w:p w:rsidR="002E1EDA" w:rsidRPr="006A03D3" w:rsidRDefault="002E1EDA" w:rsidP="002E1EDA">
      <w:pPr>
        <w:spacing w:after="0"/>
      </w:pPr>
      <w:r w:rsidRPr="006A03D3">
        <w:lastRenderedPageBreak/>
        <w:t xml:space="preserve">- počítač CPU Intel – </w:t>
      </w:r>
      <w:proofErr w:type="spellStart"/>
      <w:r w:rsidRPr="006A03D3">
        <w:t>poř</w:t>
      </w:r>
      <w:proofErr w:type="spellEnd"/>
      <w:r w:rsidRPr="006A03D3">
        <w:t xml:space="preserve">. cena 20.648,-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</w:pPr>
      <w:r w:rsidRPr="006A03D3">
        <w:t xml:space="preserve">- soubor 3 ks </w:t>
      </w:r>
      <w:proofErr w:type="spellStart"/>
      <w:r w:rsidRPr="006A03D3">
        <w:t>pev</w:t>
      </w:r>
      <w:proofErr w:type="spellEnd"/>
      <w:r w:rsidRPr="006A03D3">
        <w:t xml:space="preserve">. disků (HP HDD SAS DP 300G + Windows Server </w:t>
      </w:r>
      <w:proofErr w:type="spellStart"/>
      <w:r w:rsidRPr="006A03D3">
        <w:t>Device</w:t>
      </w:r>
      <w:proofErr w:type="spellEnd"/>
      <w:r w:rsidRPr="006A03D3">
        <w:t xml:space="preserve"> CAL) – </w:t>
      </w:r>
      <w:proofErr w:type="spellStart"/>
      <w:r w:rsidRPr="006A03D3">
        <w:t>poř</w:t>
      </w:r>
      <w:proofErr w:type="spellEnd"/>
      <w:r w:rsidRPr="006A03D3">
        <w:t xml:space="preserve">. cena 29.546,- Kč, r. </w:t>
      </w:r>
      <w:proofErr w:type="spellStart"/>
      <w:r w:rsidRPr="006A03D3">
        <w:t>poř</w:t>
      </w:r>
      <w:proofErr w:type="spellEnd"/>
      <w:r w:rsidRPr="006A03D3">
        <w:t xml:space="preserve">. 2012 </w:t>
      </w:r>
    </w:p>
    <w:p w:rsidR="002E1EDA" w:rsidRPr="006A03D3" w:rsidRDefault="002E1EDA" w:rsidP="002E1EDA">
      <w:pPr>
        <w:spacing w:after="0"/>
      </w:pPr>
      <w:r w:rsidRPr="006A03D3">
        <w:t xml:space="preserve">- soubor PC - </w:t>
      </w:r>
      <w:proofErr w:type="spellStart"/>
      <w:r w:rsidRPr="006A03D3">
        <w:t>poř</w:t>
      </w:r>
      <w:proofErr w:type="spellEnd"/>
      <w:r w:rsidRPr="006A03D3">
        <w:t xml:space="preserve">. cena 49.123,- Kč, r. </w:t>
      </w:r>
      <w:proofErr w:type="spellStart"/>
      <w:r w:rsidRPr="006A03D3">
        <w:t>poř</w:t>
      </w:r>
      <w:proofErr w:type="spellEnd"/>
      <w:r w:rsidRPr="006A03D3">
        <w:t>. 2006</w:t>
      </w:r>
    </w:p>
    <w:p w:rsidR="002E1EDA" w:rsidRPr="006A03D3" w:rsidRDefault="002E1EDA" w:rsidP="002E1EDA">
      <w:pPr>
        <w:spacing w:after="0"/>
        <w:rPr>
          <w:u w:val="single"/>
        </w:rPr>
      </w:pPr>
      <w:r w:rsidRPr="006A03D3">
        <w:rPr>
          <w:u w:val="single"/>
        </w:rPr>
        <w:t>ZŠ Dukelská Strakonice</w:t>
      </w:r>
    </w:p>
    <w:p w:rsidR="002E1EDA" w:rsidRPr="006A03D3" w:rsidRDefault="002E1EDA" w:rsidP="002E1EDA">
      <w:pPr>
        <w:spacing w:after="0"/>
      </w:pPr>
      <w:r w:rsidRPr="006A03D3">
        <w:t xml:space="preserve">- notebook HP 673 0b/P8800/2G/15,4/250G – </w:t>
      </w:r>
      <w:proofErr w:type="spellStart"/>
      <w:r w:rsidRPr="006A03D3">
        <w:t>poř</w:t>
      </w:r>
      <w:proofErr w:type="spellEnd"/>
      <w:r w:rsidRPr="006A03D3">
        <w:t xml:space="preserve">. cena 25.454,- Kč, r. </w:t>
      </w:r>
      <w:proofErr w:type="spellStart"/>
      <w:r w:rsidRPr="006A03D3">
        <w:t>poř</w:t>
      </w:r>
      <w:proofErr w:type="spellEnd"/>
      <w:r w:rsidRPr="006A03D3">
        <w:t>. 2009</w:t>
      </w:r>
    </w:p>
    <w:p w:rsidR="002E1EDA" w:rsidRPr="006A03D3" w:rsidRDefault="002E1EDA" w:rsidP="002E1EDA">
      <w:pPr>
        <w:spacing w:after="0"/>
      </w:pPr>
      <w:r w:rsidRPr="006A03D3">
        <w:t xml:space="preserve">- výrobník nápojů – </w:t>
      </w:r>
      <w:proofErr w:type="spellStart"/>
      <w:r w:rsidRPr="006A03D3">
        <w:t>poř</w:t>
      </w:r>
      <w:proofErr w:type="spellEnd"/>
      <w:r w:rsidRPr="006A03D3">
        <w:t xml:space="preserve">. cena 92.676,80 Kč, r. </w:t>
      </w:r>
      <w:proofErr w:type="spellStart"/>
      <w:r w:rsidRPr="006A03D3">
        <w:t>poř</w:t>
      </w:r>
      <w:proofErr w:type="spellEnd"/>
      <w:r w:rsidRPr="006A03D3">
        <w:t>. 2002</w:t>
      </w:r>
    </w:p>
    <w:p w:rsidR="002E1EDA" w:rsidRPr="006A03D3" w:rsidRDefault="002E1EDA" w:rsidP="002E1EDA">
      <w:pPr>
        <w:spacing w:after="0"/>
        <w:rPr>
          <w:u w:val="single"/>
        </w:rPr>
      </w:pPr>
      <w:r w:rsidRPr="006A03D3">
        <w:rPr>
          <w:u w:val="single"/>
        </w:rPr>
        <w:t xml:space="preserve">STARZ Strakonice </w:t>
      </w:r>
    </w:p>
    <w:p w:rsidR="002E1EDA" w:rsidRPr="006A03D3" w:rsidRDefault="002E1EDA" w:rsidP="002E1EDA">
      <w:pPr>
        <w:spacing w:after="0"/>
      </w:pPr>
      <w:r w:rsidRPr="006A03D3">
        <w:t xml:space="preserve">- počítač CPU Intel </w:t>
      </w:r>
      <w:proofErr w:type="spellStart"/>
      <w:r w:rsidRPr="006A03D3">
        <w:t>Celeron</w:t>
      </w:r>
      <w:proofErr w:type="spellEnd"/>
      <w:r w:rsidRPr="006A03D3">
        <w:t xml:space="preserve"> – </w:t>
      </w:r>
      <w:proofErr w:type="spellStart"/>
      <w:r w:rsidRPr="006A03D3">
        <w:t>poř</w:t>
      </w:r>
      <w:proofErr w:type="spellEnd"/>
      <w:r w:rsidRPr="006A03D3">
        <w:t>.</w:t>
      </w:r>
      <w:r w:rsidR="009E1268">
        <w:t xml:space="preserve"> cena 23.788,- Kč, r. </w:t>
      </w:r>
      <w:proofErr w:type="spellStart"/>
      <w:r w:rsidR="009E1268">
        <w:t>poř</w:t>
      </w:r>
      <w:proofErr w:type="spellEnd"/>
      <w:r w:rsidR="009E1268">
        <w:t>. 2003</w:t>
      </w:r>
    </w:p>
    <w:p w:rsidR="002E1EDA" w:rsidRPr="006A03D3" w:rsidRDefault="002E1EDA" w:rsidP="002E1EDA">
      <w:pPr>
        <w:spacing w:after="0"/>
        <w:rPr>
          <w:u w:val="single"/>
        </w:rPr>
      </w:pPr>
      <w:r w:rsidRPr="006A03D3">
        <w:rPr>
          <w:u w:val="single"/>
        </w:rPr>
        <w:t>MŠ Lidická Strakonice:</w:t>
      </w:r>
    </w:p>
    <w:p w:rsidR="002E1EDA" w:rsidRDefault="002E1EDA" w:rsidP="002E1EDA">
      <w:pPr>
        <w:spacing w:after="0"/>
      </w:pPr>
      <w:r w:rsidRPr="006A03D3">
        <w:t xml:space="preserve">- kopírovací stroj Canon – </w:t>
      </w:r>
      <w:proofErr w:type="spellStart"/>
      <w:r w:rsidRPr="006A03D3">
        <w:t>poř</w:t>
      </w:r>
      <w:proofErr w:type="spellEnd"/>
      <w:r w:rsidRPr="006A03D3">
        <w:t xml:space="preserve">. cena 37.900,- Kč, </w:t>
      </w:r>
      <w:proofErr w:type="spellStart"/>
      <w:proofErr w:type="gramStart"/>
      <w:r w:rsidRPr="006A03D3">
        <w:t>r.poř</w:t>
      </w:r>
      <w:proofErr w:type="spellEnd"/>
      <w:r w:rsidRPr="006A03D3">
        <w:t>.</w:t>
      </w:r>
      <w:proofErr w:type="gramEnd"/>
      <w:r w:rsidRPr="006A03D3">
        <w:t xml:space="preserve"> 2004.</w:t>
      </w:r>
    </w:p>
    <w:p w:rsidR="002E1EDA" w:rsidRDefault="002E1EDA" w:rsidP="002E1EDA">
      <w:pPr>
        <w:spacing w:after="0"/>
        <w:jc w:val="left"/>
      </w:pPr>
    </w:p>
    <w:p w:rsidR="002E1EDA" w:rsidRDefault="002E1EDA" w:rsidP="002E1EDA">
      <w:pPr>
        <w:pStyle w:val="Nadpis2"/>
        <w:rPr>
          <w:szCs w:val="28"/>
        </w:rPr>
      </w:pPr>
      <w:r>
        <w:rPr>
          <w:szCs w:val="28"/>
        </w:rPr>
        <w:t>4</w:t>
      </w:r>
      <w:r w:rsidRPr="00142FDD">
        <w:rPr>
          <w:szCs w:val="28"/>
        </w:rPr>
        <w:t>) Předání majetku do správy příspěvkové organizace STARZ Strakonice</w:t>
      </w:r>
    </w:p>
    <w:p w:rsidR="002E1EDA" w:rsidRPr="006A03D3" w:rsidRDefault="002E1EDA" w:rsidP="002E1EDA">
      <w:pPr>
        <w:spacing w:after="0"/>
      </w:pPr>
    </w:p>
    <w:p w:rsidR="002E1EDA" w:rsidRDefault="002E1EDA" w:rsidP="002E1ED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E1EDA" w:rsidRPr="006E7643" w:rsidRDefault="002E1EDA" w:rsidP="002E1EDA">
      <w:pPr>
        <w:spacing w:after="0"/>
      </w:pPr>
      <w:r w:rsidRPr="006E7643">
        <w:t>RM po projednání</w:t>
      </w:r>
    </w:p>
    <w:p w:rsidR="002E1EDA" w:rsidRPr="00523E1B" w:rsidRDefault="002E1EDA" w:rsidP="002E1EDA">
      <w:pPr>
        <w:spacing w:after="0"/>
        <w:rPr>
          <w:b/>
          <w:u w:val="single"/>
        </w:rPr>
      </w:pPr>
      <w:r w:rsidRPr="00523E1B">
        <w:rPr>
          <w:b/>
          <w:u w:val="single"/>
        </w:rPr>
        <w:t>Doporučuje ZM</w:t>
      </w:r>
    </w:p>
    <w:p w:rsidR="002E1EDA" w:rsidRPr="0004235B" w:rsidRDefault="002E1EDA" w:rsidP="002E1EDA">
      <w:pPr>
        <w:pStyle w:val="Nadpis3"/>
        <w:rPr>
          <w:rFonts w:cs="Times New Roman"/>
          <w:b w:val="0"/>
        </w:rPr>
      </w:pPr>
      <w:r w:rsidRPr="0004235B">
        <w:rPr>
          <w:rFonts w:cs="Times New Roman"/>
        </w:rPr>
        <w:t xml:space="preserve">Souhlasit </w:t>
      </w:r>
    </w:p>
    <w:p w:rsidR="002E1EDA" w:rsidRDefault="002E1EDA" w:rsidP="002E1EDA">
      <w:pPr>
        <w:spacing w:after="0"/>
      </w:pPr>
      <w:r>
        <w:rPr>
          <w:szCs w:val="20"/>
        </w:rPr>
        <w:t xml:space="preserve">s předáním níže uvedeného movitého majetku města Strakonice v celkové hodnotě 91.507,- </w:t>
      </w:r>
      <w:r>
        <w:t xml:space="preserve">Kč </w:t>
      </w:r>
      <w:r>
        <w:rPr>
          <w:szCs w:val="16"/>
        </w:rPr>
        <w:t xml:space="preserve">do správy příspěvkové organizace STARZ Strakonice, se sídlem Na  </w:t>
      </w:r>
      <w:proofErr w:type="spellStart"/>
      <w:r>
        <w:rPr>
          <w:szCs w:val="16"/>
        </w:rPr>
        <w:t>Křemelce</w:t>
      </w:r>
      <w:proofErr w:type="spellEnd"/>
      <w:r>
        <w:rPr>
          <w:szCs w:val="16"/>
        </w:rPr>
        <w:t xml:space="preserve"> 512, Strakonice, jedná se o majetek pořízený </w:t>
      </w:r>
      <w:r>
        <w:t xml:space="preserve">do prostorů „Rock klubu Na </w:t>
      </w:r>
      <w:proofErr w:type="spellStart"/>
      <w:r>
        <w:t>Křemelce</w:t>
      </w:r>
      <w:proofErr w:type="spellEnd"/>
      <w:r>
        <w:t xml:space="preserve">“, tj. do prostorů, nacházejících se v objektu bez </w:t>
      </w:r>
      <w:proofErr w:type="gramStart"/>
      <w:r>
        <w:t>č.p.</w:t>
      </w:r>
      <w:proofErr w:type="gramEnd"/>
      <w:r>
        <w:t xml:space="preserve">, na </w:t>
      </w:r>
      <w:proofErr w:type="spellStart"/>
      <w:r>
        <w:t>poz</w:t>
      </w:r>
      <w:proofErr w:type="spellEnd"/>
      <w:r>
        <w:t xml:space="preserve">. </w:t>
      </w:r>
      <w:proofErr w:type="spellStart"/>
      <w:r>
        <w:t>parc</w:t>
      </w:r>
      <w:proofErr w:type="spellEnd"/>
      <w:r>
        <w:t>. č. st. 3613 v </w:t>
      </w:r>
      <w:proofErr w:type="spellStart"/>
      <w:r>
        <w:t>k.ú</w:t>
      </w:r>
      <w:proofErr w:type="spellEnd"/>
      <w:r>
        <w:t xml:space="preserve">. </w:t>
      </w:r>
      <w:proofErr w:type="gramStart"/>
      <w:r>
        <w:t>Strakonice</w:t>
      </w:r>
      <w:proofErr w:type="gramEnd"/>
      <w:r>
        <w:t xml:space="preserve">, jehož </w:t>
      </w:r>
      <w:proofErr w:type="gramStart"/>
      <w:r>
        <w:t>vypůjčitelem</w:t>
      </w:r>
      <w:proofErr w:type="gramEnd"/>
      <w:r>
        <w:t xml:space="preserve"> je STARZ Strakonice:</w:t>
      </w:r>
    </w:p>
    <w:p w:rsidR="002E1EDA" w:rsidRDefault="002E1EDA" w:rsidP="002E1EDA">
      <w:pPr>
        <w:spacing w:after="0"/>
      </w:pPr>
      <w:r>
        <w:t>- podnož a stolová deska kulatá – 3 ks á 6.257,- Kč</w:t>
      </w:r>
    </w:p>
    <w:p w:rsidR="002E1EDA" w:rsidRDefault="002E1EDA" w:rsidP="002E1EDA">
      <w:pPr>
        <w:spacing w:after="0"/>
      </w:pPr>
      <w:r>
        <w:t>- podnož a stolová deska obdélníková – 3 ks á 6.257,- Kč</w:t>
      </w:r>
    </w:p>
    <w:p w:rsidR="002E1EDA" w:rsidRDefault="002E1EDA" w:rsidP="002E1EDA">
      <w:pPr>
        <w:spacing w:after="0"/>
      </w:pPr>
      <w:r>
        <w:t>- podnož a stolová deska obdélníková – 1 ks á 6.258,- Kč</w:t>
      </w:r>
    </w:p>
    <w:p w:rsidR="002E1EDA" w:rsidRDefault="002E1EDA" w:rsidP="002E1EDA">
      <w:pPr>
        <w:spacing w:after="0"/>
      </w:pPr>
      <w:r>
        <w:t xml:space="preserve">- židle s opěrkou – 7 ks á 1.396,- Kč </w:t>
      </w:r>
    </w:p>
    <w:p w:rsidR="002E1EDA" w:rsidRDefault="002E1EDA" w:rsidP="002E1EDA">
      <w:pPr>
        <w:spacing w:after="0"/>
      </w:pPr>
      <w:r>
        <w:t xml:space="preserve">- židle bez opěrky – 10 ks á 1.231,- Kč </w:t>
      </w:r>
    </w:p>
    <w:p w:rsidR="002E1EDA" w:rsidRDefault="002E1EDA" w:rsidP="002E1EDA">
      <w:pPr>
        <w:spacing w:after="0"/>
      </w:pPr>
      <w:r>
        <w:t xml:space="preserve">- židle barová – 5 ks á 1.645,- Kč </w:t>
      </w:r>
    </w:p>
    <w:p w:rsidR="002E1EDA" w:rsidRDefault="002E1EDA" w:rsidP="002E1EDA">
      <w:pPr>
        <w:spacing w:after="0"/>
      </w:pPr>
      <w:r>
        <w:t xml:space="preserve">- kuchyňská linka – </w:t>
      </w:r>
      <w:proofErr w:type="spellStart"/>
      <w:r>
        <w:t>poř</w:t>
      </w:r>
      <w:proofErr w:type="spellEnd"/>
      <w:r>
        <w:t>. cena 17.400,- Kč.</w:t>
      </w:r>
      <w:bookmarkStart w:id="0" w:name="_GoBack"/>
      <w:bookmarkEnd w:id="0"/>
    </w:p>
    <w:sectPr w:rsidR="002E1ED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C57" w:rsidRDefault="00407C57" w:rsidP="00407C57">
      <w:pPr>
        <w:spacing w:after="0"/>
      </w:pPr>
      <w:r>
        <w:separator/>
      </w:r>
    </w:p>
  </w:endnote>
  <w:endnote w:type="continuationSeparator" w:id="0">
    <w:p w:rsidR="00407C57" w:rsidRDefault="00407C57" w:rsidP="00407C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503253"/>
      <w:docPartObj>
        <w:docPartGallery w:val="Page Numbers (Bottom of Page)"/>
        <w:docPartUnique/>
      </w:docPartObj>
    </w:sdtPr>
    <w:sdtEndPr/>
    <w:sdtContent>
      <w:p w:rsidR="00407C57" w:rsidRDefault="00407C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68A">
          <w:rPr>
            <w:noProof/>
          </w:rPr>
          <w:t>4</w:t>
        </w:r>
        <w:r>
          <w:fldChar w:fldCharType="end"/>
        </w:r>
      </w:p>
    </w:sdtContent>
  </w:sdt>
  <w:p w:rsidR="00407C57" w:rsidRDefault="00407C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C57" w:rsidRDefault="00407C57" w:rsidP="00407C57">
      <w:pPr>
        <w:spacing w:after="0"/>
      </w:pPr>
      <w:r>
        <w:separator/>
      </w:r>
    </w:p>
  </w:footnote>
  <w:footnote w:type="continuationSeparator" w:id="0">
    <w:p w:rsidR="00407C57" w:rsidRDefault="00407C57" w:rsidP="00407C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57"/>
    <w:rsid w:val="00011CAA"/>
    <w:rsid w:val="000C3828"/>
    <w:rsid w:val="00120D38"/>
    <w:rsid w:val="00174FB9"/>
    <w:rsid w:val="001E181D"/>
    <w:rsid w:val="00210DBF"/>
    <w:rsid w:val="00294954"/>
    <w:rsid w:val="002B6DFB"/>
    <w:rsid w:val="002C5B45"/>
    <w:rsid w:val="002E17BD"/>
    <w:rsid w:val="002E1EDA"/>
    <w:rsid w:val="00407C57"/>
    <w:rsid w:val="00450FCC"/>
    <w:rsid w:val="005072EC"/>
    <w:rsid w:val="00523E1B"/>
    <w:rsid w:val="005B0E2E"/>
    <w:rsid w:val="00746652"/>
    <w:rsid w:val="00784089"/>
    <w:rsid w:val="007A2081"/>
    <w:rsid w:val="007B768A"/>
    <w:rsid w:val="007D5DC4"/>
    <w:rsid w:val="008D0895"/>
    <w:rsid w:val="008D7A57"/>
    <w:rsid w:val="008E422C"/>
    <w:rsid w:val="009E1268"/>
    <w:rsid w:val="009E5741"/>
    <w:rsid w:val="00A13291"/>
    <w:rsid w:val="00A33541"/>
    <w:rsid w:val="00A4539A"/>
    <w:rsid w:val="00A649F8"/>
    <w:rsid w:val="00AB3E8A"/>
    <w:rsid w:val="00BE55DF"/>
    <w:rsid w:val="00C27545"/>
    <w:rsid w:val="00C66E82"/>
    <w:rsid w:val="00C9630B"/>
    <w:rsid w:val="00CA200B"/>
    <w:rsid w:val="00E57737"/>
    <w:rsid w:val="00E63766"/>
    <w:rsid w:val="00EB0B50"/>
    <w:rsid w:val="00ED27BC"/>
    <w:rsid w:val="00FA0F9E"/>
    <w:rsid w:val="00FD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19F8"/>
  <w15:chartTrackingRefBased/>
  <w15:docId w15:val="{36268FB0-17E7-4F80-8649-D48497D2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7C5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7C5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E1B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07C57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407C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07C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407C5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407C57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EB0B50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0B5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31">
    <w:name w:val="Základní text 31"/>
    <w:basedOn w:val="Normln"/>
    <w:rsid w:val="00EB0B5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10">
    <w:name w:val="Základní text 31"/>
    <w:basedOn w:val="Normln"/>
    <w:uiPriority w:val="99"/>
    <w:rsid w:val="00EB0B5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450F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523E1B"/>
    <w:rPr>
      <w:rFonts w:ascii="Times New Roman" w:eastAsiaTheme="majorEastAsia" w:hAnsi="Times New Roman" w:cstheme="majorBidi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2018-11-14T12:03:00Z</dcterms:created>
  <dcterms:modified xsi:type="dcterms:W3CDTF">2018-11-15T11:32:00Z</dcterms:modified>
</cp:coreProperties>
</file>