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6810"/>
        <w:gridCol w:w="1121"/>
      </w:tblGrid>
      <w:tr w:rsidR="004B2FAE">
        <w:trPr>
          <w:cantSplit/>
          <w:jc w:val="center"/>
        </w:trPr>
        <w:tc>
          <w:tcPr>
            <w:tcW w:w="1150" w:type="dxa"/>
            <w:vMerge w:val="restart"/>
            <w:vAlign w:val="center"/>
          </w:tcPr>
          <w:p w:rsidR="004B2FAE" w:rsidRDefault="00A9704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>
                  <wp:extent cx="601980" cy="708660"/>
                  <wp:effectExtent l="0" t="0" r="0" b="0"/>
                  <wp:docPr id="1" name="obrázek 1" descr="strB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:rsidR="004B2FAE" w:rsidRDefault="004B2FAE">
            <w:pPr>
              <w:pStyle w:val="Prosttext"/>
              <w:jc w:val="center"/>
              <w:rPr>
                <w:rFonts w:ascii="Times New Roman" w:eastAsia="MS Mincho" w:hAnsi="Times New Roman"/>
                <w:b/>
                <w:bCs/>
                <w:sz w:val="56"/>
              </w:rPr>
            </w:pPr>
            <w:r>
              <w:rPr>
                <w:rFonts w:ascii="Times New Roman" w:eastAsia="MS Mincho" w:hAnsi="Times New Roman"/>
                <w:b/>
                <w:bCs/>
                <w:sz w:val="56"/>
              </w:rPr>
              <w:t>Městský úřad Strakonice</w:t>
            </w:r>
          </w:p>
        </w:tc>
        <w:tc>
          <w:tcPr>
            <w:tcW w:w="1134" w:type="dxa"/>
            <w:vMerge w:val="restart"/>
            <w:vAlign w:val="center"/>
          </w:tcPr>
          <w:p w:rsidR="004B2FAE" w:rsidRDefault="00A97042">
            <w:pPr>
              <w:pStyle w:val="Prosttext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>
                  <wp:extent cx="579120" cy="579120"/>
                  <wp:effectExtent l="0" t="0" r="0" b="0"/>
                  <wp:docPr id="2" name="obrázek 2" descr="rozvo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zvo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FAE">
        <w:trPr>
          <w:cantSplit/>
          <w:jc w:val="center"/>
        </w:trPr>
        <w:tc>
          <w:tcPr>
            <w:tcW w:w="1150" w:type="dxa"/>
            <w:vMerge/>
          </w:tcPr>
          <w:p w:rsidR="004B2FAE" w:rsidRDefault="004B2FAE">
            <w:pPr>
              <w:pStyle w:val="Prosttext"/>
              <w:rPr>
                <w:rFonts w:eastAsia="MS Mincho"/>
              </w:rPr>
            </w:pPr>
          </w:p>
        </w:tc>
        <w:tc>
          <w:tcPr>
            <w:tcW w:w="7560" w:type="dxa"/>
            <w:vAlign w:val="bottom"/>
          </w:tcPr>
          <w:p w:rsidR="004B2FAE" w:rsidRDefault="004B2FAE">
            <w:pPr>
              <w:pStyle w:val="Prosttext"/>
              <w:jc w:val="center"/>
              <w:rPr>
                <w:rFonts w:ascii="Times New Roman" w:eastAsia="MS Mincho" w:hAnsi="Times New Roman"/>
                <w:b/>
                <w:bCs/>
                <w:sz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</w:rPr>
              <w:t>Odbor rozvoje</w:t>
            </w:r>
          </w:p>
        </w:tc>
        <w:tc>
          <w:tcPr>
            <w:tcW w:w="1034" w:type="dxa"/>
            <w:vMerge/>
          </w:tcPr>
          <w:p w:rsidR="004B2FAE" w:rsidRDefault="004B2FAE">
            <w:pPr>
              <w:pStyle w:val="Prosttext"/>
              <w:rPr>
                <w:rFonts w:eastAsia="MS Mincho"/>
              </w:rPr>
            </w:pPr>
          </w:p>
        </w:tc>
      </w:tr>
    </w:tbl>
    <w:p w:rsidR="004B2FAE" w:rsidRDefault="004B2FAE">
      <w:pPr>
        <w:pStyle w:val="Prosttext"/>
        <w:rPr>
          <w:rFonts w:ascii="Times New Roman" w:eastAsia="MS Mincho" w:hAnsi="Times New Roman"/>
          <w:sz w:val="24"/>
        </w:rPr>
      </w:pPr>
    </w:p>
    <w:p w:rsidR="004B2FAE" w:rsidRDefault="004B2FAE">
      <w:pPr>
        <w:pStyle w:val="Prosttext"/>
        <w:rPr>
          <w:rFonts w:ascii="Times New Roman" w:eastAsia="MS Mincho" w:hAnsi="Times New Roman"/>
          <w:sz w:val="24"/>
        </w:rPr>
      </w:pPr>
    </w:p>
    <w:p w:rsidR="004B2FAE" w:rsidRDefault="004B2FAE">
      <w:pPr>
        <w:pStyle w:val="Zhlav"/>
        <w:tabs>
          <w:tab w:val="left" w:pos="708"/>
        </w:tabs>
        <w:jc w:val="center"/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2"/>
        <w:gridCol w:w="3516"/>
        <w:gridCol w:w="1664"/>
      </w:tblGrid>
      <w:tr w:rsidR="004B2FAE">
        <w:tc>
          <w:tcPr>
            <w:tcW w:w="4210" w:type="dxa"/>
          </w:tcPr>
          <w:p w:rsidR="004B2FAE" w:rsidRDefault="004B2FA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Naše značka:</w:t>
            </w:r>
          </w:p>
        </w:tc>
        <w:tc>
          <w:tcPr>
            <w:tcW w:w="3780" w:type="dxa"/>
          </w:tcPr>
          <w:p w:rsidR="004B2FAE" w:rsidRDefault="004B2FA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Vyřizuje:</w:t>
            </w:r>
          </w:p>
        </w:tc>
        <w:tc>
          <w:tcPr>
            <w:tcW w:w="1754" w:type="dxa"/>
          </w:tcPr>
          <w:p w:rsidR="004B2FAE" w:rsidRDefault="004B2FA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Datum:</w:t>
            </w:r>
          </w:p>
        </w:tc>
      </w:tr>
      <w:tr w:rsidR="007D2D65" w:rsidRPr="007D2D65">
        <w:tc>
          <w:tcPr>
            <w:tcW w:w="4210" w:type="dxa"/>
          </w:tcPr>
          <w:p w:rsidR="004B2FAE" w:rsidRPr="007D2D65" w:rsidRDefault="004B2FAE">
            <w:pPr>
              <w:rPr>
                <w:sz w:val="20"/>
              </w:rPr>
            </w:pPr>
            <w:r w:rsidRPr="007D2D65">
              <w:rPr>
                <w:sz w:val="20"/>
              </w:rPr>
              <w:t xml:space="preserve"> </w:t>
            </w:r>
          </w:p>
        </w:tc>
        <w:tc>
          <w:tcPr>
            <w:tcW w:w="3780" w:type="dxa"/>
          </w:tcPr>
          <w:p w:rsidR="004B2FAE" w:rsidRPr="007D2D65" w:rsidRDefault="0050643D">
            <w:pPr>
              <w:rPr>
                <w:sz w:val="20"/>
              </w:rPr>
            </w:pPr>
            <w:r w:rsidRPr="007D2D65">
              <w:rPr>
                <w:sz w:val="20"/>
              </w:rPr>
              <w:t>Ing. arch. David Andrlík</w:t>
            </w:r>
          </w:p>
        </w:tc>
        <w:tc>
          <w:tcPr>
            <w:tcW w:w="1754" w:type="dxa"/>
          </w:tcPr>
          <w:p w:rsidR="004B2FAE" w:rsidRPr="007D2D65" w:rsidRDefault="004177E4" w:rsidP="00324DE7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 w:rsidR="004B2FAE" w:rsidRPr="007D2D65">
              <w:rPr>
                <w:sz w:val="20"/>
              </w:rPr>
              <w:t xml:space="preserve">. </w:t>
            </w:r>
            <w:r w:rsidR="00324DE7">
              <w:rPr>
                <w:sz w:val="20"/>
              </w:rPr>
              <w:t>5</w:t>
            </w:r>
            <w:r w:rsidR="002C1448" w:rsidRPr="007D2D65">
              <w:rPr>
                <w:sz w:val="20"/>
              </w:rPr>
              <w:t>.</w:t>
            </w:r>
            <w:r w:rsidR="004B2FAE" w:rsidRPr="007D2D65">
              <w:rPr>
                <w:sz w:val="20"/>
              </w:rPr>
              <w:t xml:space="preserve"> 201</w:t>
            </w:r>
            <w:r w:rsidR="0050643D" w:rsidRPr="007D2D65">
              <w:rPr>
                <w:sz w:val="20"/>
              </w:rPr>
              <w:t>7</w:t>
            </w:r>
            <w:r w:rsidR="004B2FAE" w:rsidRPr="007D2D65">
              <w:rPr>
                <w:sz w:val="20"/>
              </w:rPr>
              <w:t xml:space="preserve"> </w:t>
            </w:r>
          </w:p>
        </w:tc>
      </w:tr>
    </w:tbl>
    <w:p w:rsidR="004B2FAE" w:rsidRDefault="004B2FAE">
      <w:pPr>
        <w:pStyle w:val="Zhlav"/>
        <w:tabs>
          <w:tab w:val="left" w:pos="708"/>
        </w:tabs>
        <w:rPr>
          <w:b/>
          <w:bCs/>
        </w:rPr>
      </w:pPr>
    </w:p>
    <w:p w:rsidR="004B2FAE" w:rsidRDefault="004B2FAE">
      <w:pPr>
        <w:jc w:val="center"/>
        <w:rPr>
          <w:color w:val="FF6600"/>
        </w:rPr>
      </w:pPr>
    </w:p>
    <w:p w:rsidR="004B2FAE" w:rsidRPr="00A05B23" w:rsidRDefault="004B2FAE" w:rsidP="00BF318D">
      <w:pPr>
        <w:jc w:val="center"/>
        <w:rPr>
          <w:b/>
          <w:bCs/>
          <w:i/>
          <w:iCs/>
          <w:sz w:val="28"/>
          <w:szCs w:val="28"/>
        </w:rPr>
      </w:pPr>
      <w:r w:rsidRPr="00A05B23">
        <w:rPr>
          <w:b/>
          <w:sz w:val="28"/>
          <w:szCs w:val="28"/>
        </w:rPr>
        <w:t>Výzva k podání nabídky na realizaci veřejné zakázky malého rozsahu</w:t>
      </w:r>
    </w:p>
    <w:p w:rsidR="004B2FAE" w:rsidRPr="00A05B23" w:rsidRDefault="004B2FAE" w:rsidP="00A05B23">
      <w:pPr>
        <w:jc w:val="center"/>
        <w:rPr>
          <w:b/>
          <w:sz w:val="28"/>
          <w:szCs w:val="28"/>
        </w:rPr>
      </w:pPr>
      <w:r w:rsidRPr="00A05B23">
        <w:rPr>
          <w:b/>
          <w:bCs/>
          <w:sz w:val="28"/>
          <w:szCs w:val="28"/>
        </w:rPr>
        <w:t xml:space="preserve">„ </w:t>
      </w:r>
      <w:r w:rsidR="008A22DB">
        <w:rPr>
          <w:b/>
          <w:sz w:val="28"/>
          <w:szCs w:val="28"/>
        </w:rPr>
        <w:t>Architektonická s</w:t>
      </w:r>
      <w:r w:rsidR="00A05B23" w:rsidRPr="00A05B23">
        <w:rPr>
          <w:b/>
          <w:sz w:val="28"/>
          <w:szCs w:val="28"/>
        </w:rPr>
        <w:t xml:space="preserve">tudie nového </w:t>
      </w:r>
      <w:r w:rsidR="008A22DB">
        <w:rPr>
          <w:b/>
          <w:sz w:val="28"/>
          <w:szCs w:val="28"/>
        </w:rPr>
        <w:t>areálu</w:t>
      </w:r>
      <w:r w:rsidR="00A05B23" w:rsidRPr="00A05B23">
        <w:rPr>
          <w:b/>
          <w:sz w:val="28"/>
          <w:szCs w:val="28"/>
        </w:rPr>
        <w:t xml:space="preserve"> dom</w:t>
      </w:r>
      <w:r w:rsidR="00E87828">
        <w:rPr>
          <w:b/>
          <w:sz w:val="28"/>
          <w:szCs w:val="28"/>
        </w:rPr>
        <w:t xml:space="preserve">ova </w:t>
      </w:r>
      <w:r w:rsidR="00725529">
        <w:rPr>
          <w:b/>
          <w:sz w:val="28"/>
          <w:szCs w:val="28"/>
        </w:rPr>
        <w:t>pro seniory</w:t>
      </w:r>
      <w:r w:rsidR="00E87828">
        <w:rPr>
          <w:b/>
          <w:sz w:val="28"/>
          <w:szCs w:val="28"/>
        </w:rPr>
        <w:t xml:space="preserve"> v lokalitě Jezárky</w:t>
      </w:r>
      <w:r w:rsidR="008A22DB">
        <w:rPr>
          <w:b/>
          <w:sz w:val="28"/>
          <w:szCs w:val="28"/>
        </w:rPr>
        <w:t xml:space="preserve"> </w:t>
      </w:r>
      <w:r w:rsidR="00A05B23" w:rsidRPr="00A05B23">
        <w:rPr>
          <w:b/>
          <w:sz w:val="28"/>
          <w:szCs w:val="28"/>
        </w:rPr>
        <w:t>ve Strakonicích</w:t>
      </w:r>
      <w:r w:rsidRPr="00A05B23">
        <w:rPr>
          <w:b/>
          <w:bCs/>
          <w:sz w:val="28"/>
          <w:szCs w:val="28"/>
        </w:rPr>
        <w:t>“</w:t>
      </w:r>
    </w:p>
    <w:p w:rsidR="004B2FAE" w:rsidRPr="00BF318D" w:rsidRDefault="004B2FAE" w:rsidP="00BF318D">
      <w:pPr>
        <w:jc w:val="center"/>
        <w:rPr>
          <w:b/>
          <w:bCs/>
        </w:rPr>
      </w:pPr>
    </w:p>
    <w:p w:rsidR="008A22DB" w:rsidRDefault="008A22DB" w:rsidP="00BF318D">
      <w:pPr>
        <w:jc w:val="both"/>
      </w:pPr>
    </w:p>
    <w:p w:rsidR="004B2FAE" w:rsidRPr="00BF318D" w:rsidRDefault="004B2FAE" w:rsidP="00BF318D">
      <w:pPr>
        <w:jc w:val="both"/>
      </w:pPr>
      <w:r w:rsidRPr="00BF318D">
        <w:t>Město Strakonice jako zadavatel, vyhlašuje v souladu s Pravi</w:t>
      </w:r>
      <w:bookmarkStart w:id="0" w:name="_GoBack"/>
      <w:bookmarkEnd w:id="0"/>
      <w:r w:rsidRPr="00BF318D">
        <w:t>dly pro zadávání veřejných zakázek v podmínkách města Strakonice a v souladu s u</w:t>
      </w:r>
      <w:r w:rsidR="00BC5576" w:rsidRPr="00BF318D">
        <w:t xml:space="preserve">snesením Rady města Strakonice </w:t>
      </w:r>
      <w:r w:rsidRPr="004177E4">
        <w:t>č. </w:t>
      </w:r>
      <w:r w:rsidR="004177E4" w:rsidRPr="004177E4">
        <w:t>3484</w:t>
      </w:r>
      <w:r w:rsidRPr="004177E4">
        <w:t>/201</w:t>
      </w:r>
      <w:r w:rsidR="002C1448" w:rsidRPr="004177E4">
        <w:t>7</w:t>
      </w:r>
      <w:r w:rsidRPr="004177E4">
        <w:t xml:space="preserve"> ze dne </w:t>
      </w:r>
      <w:r w:rsidR="0050643D" w:rsidRPr="004177E4">
        <w:t>1</w:t>
      </w:r>
      <w:r w:rsidR="00A05B23" w:rsidRPr="004177E4">
        <w:t>7</w:t>
      </w:r>
      <w:r w:rsidRPr="004177E4">
        <w:t xml:space="preserve">. </w:t>
      </w:r>
      <w:r w:rsidR="00A05B23" w:rsidRPr="004177E4">
        <w:t>5</w:t>
      </w:r>
      <w:r w:rsidRPr="004177E4">
        <w:t>. 201</w:t>
      </w:r>
      <w:r w:rsidR="0050643D" w:rsidRPr="004177E4">
        <w:t>7</w:t>
      </w:r>
      <w:r w:rsidRPr="004177E4">
        <w:t xml:space="preserve"> výzvu </w:t>
      </w:r>
      <w:r w:rsidRPr="0048750B">
        <w:t xml:space="preserve">k podání nabídky na realizaci veřejné zakázky malého </w:t>
      </w:r>
      <w:r w:rsidRPr="00BF318D">
        <w:t>rozsahu:</w:t>
      </w:r>
    </w:p>
    <w:p w:rsidR="00AB3296" w:rsidRDefault="004B2FAE" w:rsidP="00E87828">
      <w:pPr>
        <w:jc w:val="center"/>
        <w:rPr>
          <w:b/>
        </w:rPr>
      </w:pPr>
      <w:r w:rsidRPr="008A22DB">
        <w:rPr>
          <w:b/>
        </w:rPr>
        <w:t>„</w:t>
      </w:r>
      <w:r w:rsidR="008A22DB" w:rsidRPr="008A22DB">
        <w:rPr>
          <w:b/>
        </w:rPr>
        <w:t>Architektonická s</w:t>
      </w:r>
      <w:r w:rsidR="00A05B23" w:rsidRPr="008A22DB">
        <w:rPr>
          <w:b/>
        </w:rPr>
        <w:t xml:space="preserve">tudie nového </w:t>
      </w:r>
      <w:r w:rsidR="00AB3296">
        <w:rPr>
          <w:b/>
        </w:rPr>
        <w:t>areálu</w:t>
      </w:r>
      <w:r w:rsidR="00A05B23" w:rsidRPr="008A22DB">
        <w:rPr>
          <w:b/>
        </w:rPr>
        <w:t xml:space="preserve"> domova </w:t>
      </w:r>
      <w:r w:rsidR="00725529" w:rsidRPr="008A22DB">
        <w:rPr>
          <w:b/>
        </w:rPr>
        <w:t>pro seniory</w:t>
      </w:r>
      <w:r w:rsidR="00AB3296">
        <w:rPr>
          <w:b/>
        </w:rPr>
        <w:t xml:space="preserve"> v lokalitě Jezárky</w:t>
      </w:r>
    </w:p>
    <w:p w:rsidR="004B2FAE" w:rsidRPr="008A22DB" w:rsidRDefault="00A05B23" w:rsidP="00E87828">
      <w:pPr>
        <w:jc w:val="center"/>
        <w:rPr>
          <w:b/>
        </w:rPr>
      </w:pPr>
      <w:r w:rsidRPr="008A22DB">
        <w:rPr>
          <w:b/>
        </w:rPr>
        <w:t>ve</w:t>
      </w:r>
      <w:r>
        <w:rPr>
          <w:b/>
        </w:rPr>
        <w:t xml:space="preserve"> </w:t>
      </w:r>
      <w:r w:rsidRPr="008A22DB">
        <w:rPr>
          <w:b/>
        </w:rPr>
        <w:t>Strakonicích</w:t>
      </w:r>
      <w:r w:rsidR="004B2FAE" w:rsidRPr="008A22DB">
        <w:rPr>
          <w:b/>
        </w:rPr>
        <w:t>“</w:t>
      </w:r>
    </w:p>
    <w:p w:rsidR="004B2FAE" w:rsidRDefault="004B2FAE" w:rsidP="00BF318D">
      <w:pPr>
        <w:jc w:val="both"/>
        <w:rPr>
          <w:b/>
          <w:bCs/>
        </w:rPr>
      </w:pPr>
    </w:p>
    <w:p w:rsidR="00BF318D" w:rsidRPr="00BF318D" w:rsidRDefault="00BF318D" w:rsidP="00BF318D">
      <w:pPr>
        <w:jc w:val="both"/>
        <w:rPr>
          <w:b/>
          <w:bCs/>
        </w:rPr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t>1. Zadavatel zakázky</w:t>
      </w:r>
    </w:p>
    <w:p w:rsidR="004B2FAE" w:rsidRPr="00BF318D" w:rsidRDefault="004B2FAE" w:rsidP="00BF318D">
      <w:pPr>
        <w:ind w:left="540" w:hanging="540"/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rFonts w:eastAsia="Arial Unicode MS"/>
          <w:b/>
          <w:bCs/>
          <w:sz w:val="24"/>
        </w:rPr>
      </w:pPr>
      <w:r w:rsidRPr="00BF318D">
        <w:rPr>
          <w:b/>
          <w:bCs/>
          <w:sz w:val="24"/>
        </w:rPr>
        <w:t>Město Strakonice</w:t>
      </w:r>
    </w:p>
    <w:p w:rsidR="004B2FAE" w:rsidRPr="00BF318D" w:rsidRDefault="004B2FAE" w:rsidP="00BF318D">
      <w:pPr>
        <w:ind w:left="540" w:hanging="540"/>
      </w:pPr>
      <w:r w:rsidRPr="00BF318D">
        <w:t xml:space="preserve">sídlo: </w:t>
      </w:r>
      <w:r w:rsidRPr="00BF318D">
        <w:tab/>
      </w:r>
      <w:r w:rsidRPr="00BF318D">
        <w:tab/>
        <w:t>Velké náměstí 2, 386 21 Strakonice</w:t>
      </w:r>
    </w:p>
    <w:p w:rsidR="004B2FAE" w:rsidRPr="00BF318D" w:rsidRDefault="004B2FAE" w:rsidP="00BF318D">
      <w:pPr>
        <w:pStyle w:val="Zhlav"/>
        <w:tabs>
          <w:tab w:val="clear" w:pos="4536"/>
          <w:tab w:val="clear" w:pos="9072"/>
        </w:tabs>
        <w:ind w:left="540" w:hanging="540"/>
        <w:rPr>
          <w:szCs w:val="24"/>
        </w:rPr>
      </w:pPr>
      <w:r w:rsidRPr="00BF318D">
        <w:rPr>
          <w:szCs w:val="24"/>
        </w:rPr>
        <w:t xml:space="preserve">zastoupené: </w:t>
      </w:r>
      <w:r w:rsidRPr="00BF318D">
        <w:rPr>
          <w:szCs w:val="24"/>
        </w:rPr>
        <w:tab/>
        <w:t>starostou Mgr. Břetislavem Hrdličkou</w:t>
      </w:r>
    </w:p>
    <w:p w:rsidR="004B2FAE" w:rsidRPr="00BF318D" w:rsidRDefault="004B2FAE" w:rsidP="00BF318D">
      <w:pPr>
        <w:ind w:left="540" w:hanging="540"/>
      </w:pPr>
      <w:r w:rsidRPr="00BF318D">
        <w:t xml:space="preserve">IČO: </w:t>
      </w:r>
      <w:r w:rsidRPr="00BF318D">
        <w:tab/>
      </w:r>
      <w:r w:rsidRPr="00BF318D">
        <w:tab/>
        <w:t>00251810</w:t>
      </w:r>
    </w:p>
    <w:p w:rsidR="004B2FAE" w:rsidRPr="00BF318D" w:rsidRDefault="004B2FAE" w:rsidP="00BF318D">
      <w:pPr>
        <w:ind w:left="540" w:hanging="540"/>
        <w:rPr>
          <w:b/>
        </w:rPr>
      </w:pPr>
      <w:r w:rsidRPr="00BF318D">
        <w:t xml:space="preserve">DIČ: </w:t>
      </w:r>
      <w:r w:rsidRPr="00BF318D">
        <w:tab/>
      </w:r>
      <w:r w:rsidRPr="00BF318D">
        <w:tab/>
        <w:t>CZ00251810</w:t>
      </w:r>
    </w:p>
    <w:p w:rsidR="004B2FAE" w:rsidRPr="00BF318D" w:rsidRDefault="004B2FAE" w:rsidP="00BF318D">
      <w:pPr>
        <w:ind w:left="540" w:hanging="540"/>
      </w:pPr>
      <w:r w:rsidRPr="00BF318D">
        <w:t xml:space="preserve">bankovní spojení: ČSOB a.s., pobočka Strakonice, </w:t>
      </w:r>
      <w:proofErr w:type="spellStart"/>
      <w:proofErr w:type="gramStart"/>
      <w:r w:rsidRPr="00BF318D">
        <w:t>č.ú</w:t>
      </w:r>
      <w:proofErr w:type="spellEnd"/>
      <w:r w:rsidRPr="00BF318D">
        <w:t>. 182050112/0300</w:t>
      </w:r>
      <w:proofErr w:type="gramEnd"/>
    </w:p>
    <w:p w:rsidR="004B2FAE" w:rsidRPr="00BF318D" w:rsidRDefault="004B2FAE" w:rsidP="00BF318D">
      <w:pPr>
        <w:ind w:left="540" w:hanging="540"/>
      </w:pPr>
      <w:r w:rsidRPr="00BF318D">
        <w:t xml:space="preserve">tel.: </w:t>
      </w:r>
      <w:r w:rsidRPr="00BF318D">
        <w:tab/>
      </w:r>
      <w:r w:rsidRPr="00BF318D">
        <w:tab/>
      </w:r>
      <w:r w:rsidRPr="00BF318D">
        <w:tab/>
        <w:t>383 700 111</w:t>
      </w:r>
    </w:p>
    <w:p w:rsidR="004B2FAE" w:rsidRPr="00BF318D" w:rsidRDefault="004B2FAE" w:rsidP="00BF318D">
      <w:pPr>
        <w:ind w:left="540" w:hanging="540"/>
        <w:rPr>
          <w:i/>
        </w:rPr>
      </w:pPr>
      <w:r w:rsidRPr="00BF318D">
        <w:t xml:space="preserve">fax: </w:t>
      </w:r>
      <w:r w:rsidRPr="00BF318D">
        <w:tab/>
      </w:r>
      <w:r w:rsidRPr="00BF318D">
        <w:tab/>
      </w:r>
      <w:r w:rsidRPr="00BF318D">
        <w:tab/>
        <w:t>383 324 535</w:t>
      </w:r>
    </w:p>
    <w:p w:rsidR="004B2FAE" w:rsidRPr="00BF318D" w:rsidRDefault="004B2FAE" w:rsidP="00BF318D">
      <w:pPr>
        <w:ind w:left="540" w:hanging="540"/>
      </w:pPr>
      <w:r w:rsidRPr="00BF318D">
        <w:t>kontaktní osoba:</w:t>
      </w:r>
    </w:p>
    <w:p w:rsidR="004B2FAE" w:rsidRPr="00BF318D" w:rsidRDefault="004B2FAE" w:rsidP="0050643D">
      <w:pPr>
        <w:ind w:left="1248" w:firstLine="168"/>
      </w:pPr>
      <w:r w:rsidRPr="00BF318D">
        <w:t>ve věcech technických: Ing. arch. Marta Slámová, vedoucí odboru rozvoje</w:t>
      </w:r>
    </w:p>
    <w:p w:rsidR="004B2FAE" w:rsidRPr="00BF318D" w:rsidRDefault="004B2FAE" w:rsidP="00BF318D">
      <w:pPr>
        <w:ind w:left="4320" w:hanging="72"/>
      </w:pPr>
      <w:r w:rsidRPr="00BF318D">
        <w:t>tel.: 383 700 800, 606 604 451</w:t>
      </w:r>
    </w:p>
    <w:p w:rsidR="004B2FAE" w:rsidRDefault="004B2FAE" w:rsidP="00BF318D">
      <w:pPr>
        <w:ind w:left="4320" w:hanging="72"/>
      </w:pPr>
      <w:r w:rsidRPr="00BF318D">
        <w:t xml:space="preserve">e-mail: </w:t>
      </w:r>
      <w:hyperlink r:id="rId9" w:history="1">
        <w:r w:rsidRPr="00BF318D">
          <w:rPr>
            <w:rStyle w:val="Hypertextovodkaz"/>
          </w:rPr>
          <w:t>marta.slamova@mu-st.cz</w:t>
        </w:r>
      </w:hyperlink>
      <w:r w:rsidRPr="00BF318D">
        <w:t xml:space="preserve"> </w:t>
      </w:r>
    </w:p>
    <w:p w:rsidR="0050643D" w:rsidRPr="00BF318D" w:rsidRDefault="0050643D" w:rsidP="0050643D">
      <w:pPr>
        <w:ind w:left="3686"/>
      </w:pPr>
      <w:r>
        <w:t>Ing. arch. David Andrlík, architekt města</w:t>
      </w:r>
    </w:p>
    <w:p w:rsidR="0050643D" w:rsidRPr="00BF318D" w:rsidRDefault="0050643D" w:rsidP="0050643D">
      <w:pPr>
        <w:ind w:left="3912" w:firstLine="336"/>
      </w:pPr>
      <w:r w:rsidRPr="00BF318D">
        <w:t xml:space="preserve">tel.: 383 700 </w:t>
      </w:r>
      <w:r>
        <w:t>751</w:t>
      </w:r>
    </w:p>
    <w:p w:rsidR="0050643D" w:rsidRPr="00BF318D" w:rsidRDefault="0050643D" w:rsidP="0050643D">
      <w:pPr>
        <w:ind w:left="3744" w:firstLine="504"/>
      </w:pPr>
      <w:r w:rsidRPr="00BF318D">
        <w:t xml:space="preserve">e-mail: </w:t>
      </w:r>
      <w:hyperlink r:id="rId10" w:history="1">
        <w:r w:rsidRPr="0045248F">
          <w:rPr>
            <w:rStyle w:val="Hypertextovodkaz"/>
          </w:rPr>
          <w:t>david.andrlik@mu-st.cz</w:t>
        </w:r>
      </w:hyperlink>
      <w:r>
        <w:t xml:space="preserve"> </w:t>
      </w:r>
      <w:r w:rsidRPr="00BF318D">
        <w:t xml:space="preserve"> </w:t>
      </w:r>
    </w:p>
    <w:p w:rsidR="004B2FAE" w:rsidRPr="00BF318D" w:rsidRDefault="00690D74" w:rsidP="00BF318D">
      <w:pPr>
        <w:ind w:left="1248" w:firstLine="168"/>
      </w:pPr>
      <w:r w:rsidRPr="00BF318D">
        <w:t>ve věcech s</w:t>
      </w:r>
      <w:r w:rsidR="004B2FAE" w:rsidRPr="00BF318D">
        <w:t>mluvních: Mgr. Břetislav Hrdlička, starosta</w:t>
      </w:r>
    </w:p>
    <w:p w:rsidR="004B2FAE" w:rsidRPr="00BF318D" w:rsidRDefault="004B2FAE" w:rsidP="00BF318D">
      <w:pPr>
        <w:ind w:left="4320" w:hanging="72"/>
      </w:pPr>
      <w:r w:rsidRPr="00BF318D">
        <w:t>tel.: 383 700 105</w:t>
      </w:r>
    </w:p>
    <w:p w:rsidR="004B2FAE" w:rsidRPr="00BF318D" w:rsidRDefault="004B2FAE" w:rsidP="00BF318D">
      <w:pPr>
        <w:ind w:left="3960" w:firstLine="288"/>
      </w:pPr>
      <w:r w:rsidRPr="00BF318D">
        <w:t xml:space="preserve">e-mail: </w:t>
      </w:r>
      <w:hyperlink r:id="rId11" w:history="1">
        <w:r w:rsidRPr="00BF318D">
          <w:rPr>
            <w:rStyle w:val="Hypertextovodkaz"/>
          </w:rPr>
          <w:t>bretislav.hrdlicka@mu-st.cz</w:t>
        </w:r>
      </w:hyperlink>
      <w:r w:rsidRPr="00BF318D">
        <w:t xml:space="preserve"> </w:t>
      </w:r>
    </w:p>
    <w:p w:rsidR="004B2FAE" w:rsidRPr="00BF318D" w:rsidRDefault="004B2FAE" w:rsidP="00BF318D">
      <w:pPr>
        <w:ind w:left="540" w:hanging="540"/>
        <w:rPr>
          <w:b/>
          <w:szCs w:val="20"/>
          <w:u w:val="single"/>
        </w:rPr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t>2. Předmět zakázky /Vymezení plnění zakázky/</w:t>
      </w:r>
    </w:p>
    <w:p w:rsidR="004B2FAE" w:rsidRDefault="004B2FAE" w:rsidP="00BF318D">
      <w:pPr>
        <w:pStyle w:val="Zkladntext31"/>
        <w:widowControl/>
        <w:overflowPunct/>
        <w:autoSpaceDE/>
        <w:autoSpaceDN/>
        <w:adjustRightInd/>
        <w:ind w:left="540" w:hanging="540"/>
        <w:rPr>
          <w:szCs w:val="24"/>
        </w:rPr>
      </w:pPr>
      <w:r w:rsidRPr="00A05B23">
        <w:rPr>
          <w:szCs w:val="24"/>
        </w:rPr>
        <w:t xml:space="preserve">2.1. Předmětem veřejné zakázky je zpracování </w:t>
      </w:r>
      <w:r w:rsidR="001F4021" w:rsidRPr="00A05B23">
        <w:rPr>
          <w:szCs w:val="24"/>
        </w:rPr>
        <w:t xml:space="preserve">architektonické </w:t>
      </w:r>
      <w:r w:rsidR="0050643D" w:rsidRPr="00A05B23">
        <w:rPr>
          <w:szCs w:val="24"/>
        </w:rPr>
        <w:t xml:space="preserve">studie </w:t>
      </w:r>
      <w:r w:rsidR="00A05B23" w:rsidRPr="00A05B23">
        <w:rPr>
          <w:szCs w:val="24"/>
        </w:rPr>
        <w:t xml:space="preserve">nového </w:t>
      </w:r>
      <w:r w:rsidR="008A22DB">
        <w:rPr>
          <w:szCs w:val="24"/>
        </w:rPr>
        <w:t>areálu</w:t>
      </w:r>
      <w:r w:rsidR="00A05B23" w:rsidRPr="00A05B23">
        <w:rPr>
          <w:szCs w:val="24"/>
        </w:rPr>
        <w:t xml:space="preserve"> domova </w:t>
      </w:r>
      <w:r w:rsidR="00725529">
        <w:rPr>
          <w:szCs w:val="24"/>
        </w:rPr>
        <w:t>pro seniory</w:t>
      </w:r>
      <w:r w:rsidR="0050643D" w:rsidRPr="00A05B23">
        <w:rPr>
          <w:szCs w:val="24"/>
        </w:rPr>
        <w:t xml:space="preserve"> </w:t>
      </w:r>
      <w:r w:rsidR="002C1448" w:rsidRPr="00A05B23">
        <w:rPr>
          <w:szCs w:val="24"/>
        </w:rPr>
        <w:t xml:space="preserve">v lokalitě </w:t>
      </w:r>
      <w:r w:rsidR="0050643D" w:rsidRPr="00A05B23">
        <w:rPr>
          <w:szCs w:val="24"/>
        </w:rPr>
        <w:t>Jezárky ve Strakonicích</w:t>
      </w:r>
      <w:r w:rsidR="001F4021" w:rsidRPr="00A05B23">
        <w:rPr>
          <w:szCs w:val="24"/>
        </w:rPr>
        <w:t xml:space="preserve"> na pozem</w:t>
      </w:r>
      <w:r w:rsidR="00A05B23" w:rsidRPr="00A05B23">
        <w:rPr>
          <w:szCs w:val="24"/>
        </w:rPr>
        <w:t>ku</w:t>
      </w:r>
      <w:r w:rsidR="001F4021" w:rsidRPr="00A05B23">
        <w:rPr>
          <w:szCs w:val="24"/>
        </w:rPr>
        <w:t xml:space="preserve"> </w:t>
      </w:r>
      <w:proofErr w:type="spellStart"/>
      <w:proofErr w:type="gramStart"/>
      <w:r w:rsidR="001F4021" w:rsidRPr="00A05B23">
        <w:rPr>
          <w:szCs w:val="24"/>
        </w:rPr>
        <w:t>p.č</w:t>
      </w:r>
      <w:proofErr w:type="spellEnd"/>
      <w:r w:rsidR="001F4021" w:rsidRPr="00A05B23">
        <w:rPr>
          <w:szCs w:val="24"/>
        </w:rPr>
        <w:t>.</w:t>
      </w:r>
      <w:proofErr w:type="gramEnd"/>
      <w:r w:rsidR="001F4021" w:rsidRPr="00A05B23">
        <w:rPr>
          <w:szCs w:val="24"/>
        </w:rPr>
        <w:t xml:space="preserve"> 1371/</w:t>
      </w:r>
      <w:r w:rsidR="00A05B23" w:rsidRPr="00A05B23">
        <w:rPr>
          <w:szCs w:val="24"/>
        </w:rPr>
        <w:t>1</w:t>
      </w:r>
      <w:r w:rsidR="001F4021" w:rsidRPr="00A05B23">
        <w:rPr>
          <w:szCs w:val="24"/>
        </w:rPr>
        <w:t xml:space="preserve"> v </w:t>
      </w:r>
      <w:proofErr w:type="spellStart"/>
      <w:r w:rsidR="001F4021" w:rsidRPr="00A05B23">
        <w:rPr>
          <w:szCs w:val="24"/>
        </w:rPr>
        <w:t>k.ú</w:t>
      </w:r>
      <w:proofErr w:type="spellEnd"/>
      <w:r w:rsidR="001F4021" w:rsidRPr="00A05B23">
        <w:rPr>
          <w:szCs w:val="24"/>
        </w:rPr>
        <w:t>. Strakonice</w:t>
      </w:r>
      <w:r w:rsidR="00690D74" w:rsidRPr="00A05B23">
        <w:rPr>
          <w:szCs w:val="24"/>
        </w:rPr>
        <w:t>.</w:t>
      </w:r>
    </w:p>
    <w:p w:rsidR="004B2FAE" w:rsidRPr="00A05B23" w:rsidRDefault="004B2FAE" w:rsidP="00BF318D">
      <w:pPr>
        <w:pStyle w:val="Zkladntext31"/>
        <w:widowControl/>
        <w:overflowPunct/>
        <w:autoSpaceDE/>
        <w:autoSpaceDN/>
        <w:adjustRightInd/>
        <w:ind w:left="540" w:hanging="540"/>
        <w:rPr>
          <w:szCs w:val="24"/>
        </w:rPr>
      </w:pPr>
      <w:r w:rsidRPr="00A05B23">
        <w:rPr>
          <w:szCs w:val="24"/>
        </w:rPr>
        <w:t>2.2. Předmětem plnění je:</w:t>
      </w:r>
    </w:p>
    <w:p w:rsidR="004B2FAE" w:rsidRPr="00BF318D" w:rsidRDefault="004B2FAE" w:rsidP="00BF318D">
      <w:pPr>
        <w:pStyle w:val="Zkladntext31"/>
        <w:widowControl/>
        <w:numPr>
          <w:ilvl w:val="0"/>
          <w:numId w:val="2"/>
        </w:numPr>
        <w:overflowPunct/>
        <w:autoSpaceDE/>
        <w:autoSpaceDN/>
        <w:adjustRightInd/>
        <w:rPr>
          <w:szCs w:val="24"/>
        </w:rPr>
      </w:pPr>
      <w:r w:rsidRPr="00BF318D">
        <w:rPr>
          <w:szCs w:val="24"/>
        </w:rPr>
        <w:lastRenderedPageBreak/>
        <w:t xml:space="preserve">zpracování </w:t>
      </w:r>
      <w:r w:rsidR="0050643D">
        <w:rPr>
          <w:szCs w:val="24"/>
        </w:rPr>
        <w:t xml:space="preserve">architektonického návrhu </w:t>
      </w:r>
      <w:r w:rsidR="00A05B23">
        <w:rPr>
          <w:szCs w:val="24"/>
        </w:rPr>
        <w:t xml:space="preserve">nového </w:t>
      </w:r>
      <w:r w:rsidR="00AB3296">
        <w:rPr>
          <w:szCs w:val="24"/>
        </w:rPr>
        <w:t>areálu</w:t>
      </w:r>
      <w:r w:rsidR="00A05B23">
        <w:rPr>
          <w:szCs w:val="24"/>
        </w:rPr>
        <w:t xml:space="preserve"> domova </w:t>
      </w:r>
      <w:r w:rsidR="00725529">
        <w:rPr>
          <w:szCs w:val="24"/>
        </w:rPr>
        <w:t>pro seniory</w:t>
      </w:r>
      <w:r w:rsidR="00DD2F74">
        <w:rPr>
          <w:szCs w:val="24"/>
        </w:rPr>
        <w:t xml:space="preserve"> </w:t>
      </w:r>
      <w:r w:rsidR="002C1448">
        <w:rPr>
          <w:szCs w:val="24"/>
        </w:rPr>
        <w:t xml:space="preserve">v lokalitě </w:t>
      </w:r>
      <w:r w:rsidR="00DD2F74">
        <w:rPr>
          <w:szCs w:val="24"/>
        </w:rPr>
        <w:t>Jezárk</w:t>
      </w:r>
      <w:r w:rsidR="00325CEE">
        <w:rPr>
          <w:szCs w:val="24"/>
        </w:rPr>
        <w:t>y</w:t>
      </w:r>
      <w:r w:rsidR="00DD2F74">
        <w:rPr>
          <w:szCs w:val="24"/>
        </w:rPr>
        <w:t xml:space="preserve"> ve Strakonicích </w:t>
      </w:r>
      <w:r w:rsidR="0050643D">
        <w:rPr>
          <w:szCs w:val="24"/>
        </w:rPr>
        <w:t xml:space="preserve">na základě </w:t>
      </w:r>
      <w:r w:rsidR="008A22DB">
        <w:rPr>
          <w:szCs w:val="24"/>
        </w:rPr>
        <w:t>„</w:t>
      </w:r>
      <w:r w:rsidR="001F4021">
        <w:rPr>
          <w:szCs w:val="24"/>
        </w:rPr>
        <w:t>Upřesňujících podmínek zadání</w:t>
      </w:r>
      <w:r w:rsidR="008A22DB">
        <w:rPr>
          <w:szCs w:val="24"/>
        </w:rPr>
        <w:t>“</w:t>
      </w:r>
      <w:r w:rsidR="001F4021">
        <w:rPr>
          <w:szCs w:val="24"/>
        </w:rPr>
        <w:t>, které jsou přílohou této výzvy a konzultací se zadavatelem</w:t>
      </w:r>
      <w:r w:rsidRPr="00BF318D">
        <w:rPr>
          <w:szCs w:val="24"/>
        </w:rPr>
        <w:t>,</w:t>
      </w:r>
    </w:p>
    <w:p w:rsidR="004B2FAE" w:rsidRPr="00DD2F74" w:rsidRDefault="004B2FAE" w:rsidP="00BF318D">
      <w:pPr>
        <w:pStyle w:val="Zkladntext31"/>
        <w:widowControl/>
        <w:numPr>
          <w:ilvl w:val="0"/>
          <w:numId w:val="2"/>
        </w:numPr>
        <w:overflowPunct/>
        <w:autoSpaceDE/>
        <w:autoSpaceDN/>
        <w:adjustRightInd/>
        <w:rPr>
          <w:szCs w:val="24"/>
        </w:rPr>
      </w:pPr>
      <w:r w:rsidRPr="00BF318D">
        <w:rPr>
          <w:szCs w:val="24"/>
        </w:rPr>
        <w:t xml:space="preserve">aktivní účast </w:t>
      </w:r>
      <w:r w:rsidRPr="00BF318D">
        <w:t>na jednáních např. s dotčenými orgány v </w:t>
      </w:r>
      <w:r w:rsidR="00C40DD0" w:rsidRPr="00BF318D">
        <w:t xml:space="preserve">souvislosti </w:t>
      </w:r>
      <w:r w:rsidR="0050643D">
        <w:t>se zpracováním studie</w:t>
      </w:r>
      <w:r w:rsidR="00DD2F74">
        <w:t xml:space="preserve">, prezentace na jednání Poradního sboru architektů Rady města Strakonice, </w:t>
      </w:r>
      <w:r w:rsidR="00003E86">
        <w:t>prezentace studie na veřejných</w:t>
      </w:r>
      <w:r w:rsidR="00DD2F74">
        <w:t xml:space="preserve"> projednání</w:t>
      </w:r>
      <w:r w:rsidR="00003E86">
        <w:t>ch</w:t>
      </w:r>
      <w:r w:rsidR="00DD2F74">
        <w:t>,</w:t>
      </w:r>
    </w:p>
    <w:p w:rsidR="00325CEE" w:rsidRDefault="00325CEE" w:rsidP="00325CEE">
      <w:pPr>
        <w:pStyle w:val="Zkladntext31"/>
        <w:widowControl/>
        <w:numPr>
          <w:ilvl w:val="0"/>
          <w:numId w:val="2"/>
        </w:numPr>
        <w:overflowPunct/>
        <w:autoSpaceDE/>
        <w:autoSpaceDN/>
        <w:adjustRightInd/>
        <w:rPr>
          <w:szCs w:val="24"/>
        </w:rPr>
      </w:pPr>
      <w:r>
        <w:rPr>
          <w:szCs w:val="24"/>
        </w:rPr>
        <w:t>představení studie autorem před jejím odevzdáním na jednání Rady města Strakonice,</w:t>
      </w:r>
    </w:p>
    <w:p w:rsidR="00E7795D" w:rsidRPr="00BF318D" w:rsidRDefault="00E7795D" w:rsidP="00BF318D">
      <w:pPr>
        <w:pStyle w:val="Zkladntext31"/>
        <w:widowControl/>
        <w:numPr>
          <w:ilvl w:val="0"/>
          <w:numId w:val="2"/>
        </w:numPr>
        <w:overflowPunct/>
        <w:autoSpaceDE/>
        <w:autoSpaceDN/>
        <w:adjustRightInd/>
        <w:rPr>
          <w:szCs w:val="24"/>
        </w:rPr>
      </w:pPr>
      <w:r>
        <w:rPr>
          <w:szCs w:val="24"/>
        </w:rPr>
        <w:t xml:space="preserve">studie bude </w:t>
      </w:r>
      <w:r w:rsidR="001F4021">
        <w:rPr>
          <w:szCs w:val="24"/>
        </w:rPr>
        <w:t>projednána</w:t>
      </w:r>
      <w:r>
        <w:rPr>
          <w:szCs w:val="24"/>
        </w:rPr>
        <w:t xml:space="preserve"> a opatřena kladnými stanovisky dotčených orgánů (zejména Krajská hygienická stanice Jihočeského kraje, </w:t>
      </w:r>
      <w:r w:rsidR="00FD2CEC">
        <w:rPr>
          <w:szCs w:val="24"/>
        </w:rPr>
        <w:t>Hasičský záchranný sbor Jihočeského kraje)</w:t>
      </w:r>
    </w:p>
    <w:p w:rsidR="004B2FAE" w:rsidRDefault="00C40DD0" w:rsidP="0050643D">
      <w:pPr>
        <w:pStyle w:val="Default"/>
        <w:ind w:left="540" w:hanging="540"/>
        <w:jc w:val="both"/>
        <w:rPr>
          <w:rFonts w:ascii="Times New Roman" w:hAnsi="Times New Roman"/>
          <w:color w:val="auto"/>
          <w:szCs w:val="22"/>
        </w:rPr>
      </w:pPr>
      <w:r w:rsidRPr="00BF318D">
        <w:rPr>
          <w:rFonts w:ascii="Times New Roman" w:hAnsi="Times New Roman"/>
          <w:color w:val="auto"/>
          <w:szCs w:val="22"/>
        </w:rPr>
        <w:t xml:space="preserve">2.3. </w:t>
      </w:r>
      <w:r w:rsidR="0050643D">
        <w:rPr>
          <w:rFonts w:ascii="Times New Roman" w:hAnsi="Times New Roman"/>
          <w:color w:val="auto"/>
          <w:szCs w:val="22"/>
        </w:rPr>
        <w:t xml:space="preserve">Základní požadavky na zpracování </w:t>
      </w:r>
      <w:r w:rsidR="00DD2F74">
        <w:rPr>
          <w:rFonts w:ascii="Times New Roman" w:hAnsi="Times New Roman"/>
          <w:color w:val="auto"/>
          <w:szCs w:val="22"/>
        </w:rPr>
        <w:t>studie</w:t>
      </w:r>
      <w:r w:rsidR="0050643D">
        <w:rPr>
          <w:rFonts w:ascii="Times New Roman" w:hAnsi="Times New Roman"/>
          <w:color w:val="auto"/>
          <w:szCs w:val="22"/>
        </w:rPr>
        <w:t>:</w:t>
      </w:r>
    </w:p>
    <w:p w:rsidR="00DD2F74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ind w:left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Textová část:</w:t>
      </w:r>
    </w:p>
    <w:p w:rsidR="00DD2F74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Popis</w:t>
      </w:r>
      <w:r w:rsidR="00053FFB">
        <w:rPr>
          <w:rFonts w:ascii="Times New Roman" w:hAnsi="Times New Roman"/>
          <w:color w:val="auto"/>
        </w:rPr>
        <w:t xml:space="preserve"> a zdůvodnění</w:t>
      </w:r>
      <w:r>
        <w:rPr>
          <w:rFonts w:ascii="Times New Roman" w:hAnsi="Times New Roman"/>
          <w:color w:val="auto"/>
        </w:rPr>
        <w:t xml:space="preserve"> navrhovaného řešení</w:t>
      </w:r>
    </w:p>
    <w:p w:rsidR="008424F6" w:rsidRDefault="008424F6" w:rsidP="008424F6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Podrobný </w:t>
      </w:r>
      <w:r w:rsidR="00A05B23">
        <w:rPr>
          <w:rFonts w:ascii="Times New Roman" w:hAnsi="Times New Roman"/>
        </w:rPr>
        <w:t xml:space="preserve">popis provozu </w:t>
      </w:r>
    </w:p>
    <w:p w:rsidR="00DD2F74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Odborný odhad nákladů</w:t>
      </w:r>
    </w:p>
    <w:p w:rsidR="00DD2F74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ind w:left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Výkresová část:</w:t>
      </w:r>
    </w:p>
    <w:p w:rsidR="00DD2F74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Situace širších vztahů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1:1000</w:t>
      </w:r>
    </w:p>
    <w:p w:rsidR="00DD2F74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Situace areálu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1:500</w:t>
      </w:r>
    </w:p>
    <w:p w:rsidR="00DD2F74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Půdorysy jednotlivých podlaží</w:t>
      </w:r>
      <w:r>
        <w:rPr>
          <w:rFonts w:ascii="Times New Roman" w:hAnsi="Times New Roman"/>
          <w:color w:val="auto"/>
        </w:rPr>
        <w:tab/>
        <w:t>1:200</w:t>
      </w:r>
      <w:r w:rsidR="001F4021">
        <w:rPr>
          <w:rFonts w:ascii="Times New Roman" w:hAnsi="Times New Roman"/>
          <w:color w:val="auto"/>
        </w:rPr>
        <w:t xml:space="preserve"> (popř. podrobnější 1:100)</w:t>
      </w:r>
    </w:p>
    <w:p w:rsidR="00DD2F74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Vzorové řezy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1:200</w:t>
      </w:r>
      <w:r w:rsidR="001F4021">
        <w:rPr>
          <w:rFonts w:ascii="Times New Roman" w:hAnsi="Times New Roman"/>
          <w:color w:val="auto"/>
        </w:rPr>
        <w:t xml:space="preserve"> (popř. podrobnější 1:100)</w:t>
      </w:r>
    </w:p>
    <w:p w:rsidR="00DD2F74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Pohledy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1:200</w:t>
      </w:r>
      <w:r w:rsidR="001F4021">
        <w:rPr>
          <w:rFonts w:ascii="Times New Roman" w:hAnsi="Times New Roman"/>
          <w:color w:val="auto"/>
        </w:rPr>
        <w:t xml:space="preserve"> (popř. podrobnější 1:100)</w:t>
      </w:r>
    </w:p>
    <w:p w:rsidR="00DD2F74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Vizualizace dokumentující navrhované řešení</w:t>
      </w:r>
    </w:p>
    <w:p w:rsidR="008424F6" w:rsidRPr="008424F6" w:rsidRDefault="008424F6" w:rsidP="008424F6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Grafické znázornění provozu (lze řešit jako schéma v textové části studie)</w:t>
      </w:r>
    </w:p>
    <w:p w:rsidR="00690D74" w:rsidRDefault="00E00DCC" w:rsidP="00BF318D">
      <w:pPr>
        <w:ind w:left="540" w:hanging="540"/>
        <w:jc w:val="both"/>
      </w:pPr>
      <w:r w:rsidRPr="00BF318D">
        <w:t>2.</w:t>
      </w:r>
      <w:r w:rsidR="00DD2F74">
        <w:t>4</w:t>
      </w:r>
      <w:r w:rsidRPr="00BF318D">
        <w:t xml:space="preserve">. Zpracovatel je povinen během plnění této zakázky pravidelně </w:t>
      </w:r>
      <w:r w:rsidR="00F802BA">
        <w:t>zadavatele</w:t>
      </w:r>
      <w:r w:rsidRPr="00BF318D">
        <w:t xml:space="preserve"> informovat o průběhu provádění díla a seznamovat jej s dílčími výsledky své činnosti. Za tímto účel</w:t>
      </w:r>
      <w:r w:rsidR="00F802BA">
        <w:t xml:space="preserve">em bude zpracovatel po dohodě se zadavatelem </w:t>
      </w:r>
      <w:r w:rsidRPr="00BF318D">
        <w:t xml:space="preserve">svolávat koordinační schůzky, které se budou konat v místě předání </w:t>
      </w:r>
      <w:r w:rsidR="00F527B9">
        <w:t>díla alespoň jedenkrát měsíčně,</w:t>
      </w:r>
      <w:r w:rsidRPr="00BF318D">
        <w:t xml:space="preserve"> na nichž je </w:t>
      </w:r>
      <w:r w:rsidR="00F802BA">
        <w:t>zadavatel</w:t>
      </w:r>
      <w:r w:rsidRPr="00BF318D">
        <w:t xml:space="preserve"> oprávněn činnost zpracovatele, jakož i dílčí výsledky činnosti zpracovatele připomínkovat, dávat zpracovateli závazné pokyny vztahující se k plnění této smlouvy a v případě zjištěných nedostatků požadovat po zpracovateli zjednání nápravy. Koordinační schůzky budou probíhat po </w:t>
      </w:r>
      <w:r w:rsidR="001F4021">
        <w:t xml:space="preserve">celou </w:t>
      </w:r>
      <w:r w:rsidRPr="00BF318D">
        <w:t>dobu plnění veřejné zakázky.</w:t>
      </w:r>
    </w:p>
    <w:p w:rsidR="00DD2F74" w:rsidRPr="00BF318D" w:rsidRDefault="00DD2F74" w:rsidP="00DD2F74">
      <w:pPr>
        <w:pStyle w:val="Zkladntextodsazen3"/>
        <w:autoSpaceDE w:val="0"/>
        <w:autoSpaceDN w:val="0"/>
        <w:adjustRightInd w:val="0"/>
      </w:pPr>
      <w:r w:rsidRPr="00BF318D">
        <w:t>2.</w:t>
      </w:r>
      <w:r>
        <w:t>5</w:t>
      </w:r>
      <w:r w:rsidRPr="00BF318D">
        <w:t>. Po uzavření smlouvy s vybraným uchazečem budou zpracovateli poskytnuty následující podklady:</w:t>
      </w:r>
    </w:p>
    <w:p w:rsidR="00DD2F74" w:rsidRPr="00BF318D" w:rsidRDefault="00DD2F74" w:rsidP="00DD2F74">
      <w:pPr>
        <w:numPr>
          <w:ilvl w:val="0"/>
          <w:numId w:val="6"/>
        </w:numPr>
        <w:jc w:val="both"/>
      </w:pPr>
      <w:r w:rsidRPr="00BF318D">
        <w:t>výřez zájmového území z katastrální mapy</w:t>
      </w:r>
    </w:p>
    <w:p w:rsidR="00DD2F74" w:rsidRPr="00BF318D" w:rsidRDefault="00DD2F74" w:rsidP="00DD2F74">
      <w:pPr>
        <w:numPr>
          <w:ilvl w:val="0"/>
          <w:numId w:val="6"/>
        </w:numPr>
        <w:jc w:val="both"/>
      </w:pPr>
      <w:r w:rsidRPr="00BF318D">
        <w:t>výřez zájmového území z digitální technické mapy</w:t>
      </w:r>
    </w:p>
    <w:p w:rsidR="00DD2F74" w:rsidRDefault="00DD2F74" w:rsidP="00DD2F74">
      <w:pPr>
        <w:ind w:left="567" w:hanging="567"/>
        <w:jc w:val="both"/>
      </w:pPr>
      <w:r w:rsidRPr="00BF318D">
        <w:t xml:space="preserve">2.6. Studie bude odevzdána </w:t>
      </w:r>
      <w:r w:rsidR="001F4021">
        <w:t>zadavateli</w:t>
      </w:r>
      <w:r w:rsidRPr="00BF318D">
        <w:t xml:space="preserve"> v tištěné podobě ve 4 vyhotoveních a dvakrát v digitální podobě </w:t>
      </w:r>
      <w:r>
        <w:t xml:space="preserve">na paměťovém médiu </w:t>
      </w:r>
      <w:r w:rsidRPr="00BF318D">
        <w:t xml:space="preserve">a to </w:t>
      </w:r>
      <w:r w:rsidR="001F4021">
        <w:t xml:space="preserve">textová část </w:t>
      </w:r>
      <w:r w:rsidRPr="00BF318D">
        <w:t xml:space="preserve">ve </w:t>
      </w:r>
      <w:proofErr w:type="gramStart"/>
      <w:r w:rsidRPr="00BF318D">
        <w:t xml:space="preserve">formátech </w:t>
      </w:r>
      <w:r>
        <w:t>.</w:t>
      </w:r>
      <w:r w:rsidRPr="00BF318D">
        <w:t>doc</w:t>
      </w:r>
      <w:proofErr w:type="gramEnd"/>
      <w:r w:rsidRPr="00BF318D">
        <w:t xml:space="preserve"> a </w:t>
      </w:r>
      <w:r>
        <w:t>.</w:t>
      </w:r>
      <w:proofErr w:type="spellStart"/>
      <w:r>
        <w:t>pdf</w:t>
      </w:r>
      <w:proofErr w:type="spellEnd"/>
      <w:r w:rsidR="001F4021">
        <w:t xml:space="preserve"> a grafická část ve formátech .</w:t>
      </w:r>
      <w:proofErr w:type="spellStart"/>
      <w:r w:rsidR="00E009B2">
        <w:t>pdf</w:t>
      </w:r>
      <w:proofErr w:type="spellEnd"/>
      <w:r w:rsidR="001F4021">
        <w:t xml:space="preserve"> a .</w:t>
      </w:r>
      <w:proofErr w:type="spellStart"/>
      <w:r w:rsidR="001F4021">
        <w:t>dwg</w:t>
      </w:r>
      <w:proofErr w:type="spellEnd"/>
      <w:r>
        <w:t>.</w:t>
      </w:r>
    </w:p>
    <w:p w:rsidR="00F82F38" w:rsidRPr="00BF318D" w:rsidRDefault="00F82F38" w:rsidP="00DD2F74">
      <w:pPr>
        <w:ind w:left="567" w:hanging="567"/>
        <w:jc w:val="both"/>
      </w:pPr>
      <w:r>
        <w:t>2.7. Studie bude sloužit jako podklad pro výběr zpracovatele</w:t>
      </w:r>
      <w:r w:rsidR="00E87828">
        <w:t xml:space="preserve"> navazující</w:t>
      </w:r>
      <w:r>
        <w:t xml:space="preserve"> projektové dokumentace stavby</w:t>
      </w:r>
      <w:r w:rsidR="00E87828">
        <w:t>, její vypracování a následnou realizaci stavby</w:t>
      </w:r>
      <w:r>
        <w:t xml:space="preserve"> </w:t>
      </w:r>
      <w:r w:rsidR="00A05B23">
        <w:t xml:space="preserve">nového </w:t>
      </w:r>
      <w:r w:rsidR="008A22DB">
        <w:t>areálu</w:t>
      </w:r>
      <w:r w:rsidR="00A05B23">
        <w:t xml:space="preserve"> domova </w:t>
      </w:r>
      <w:r w:rsidR="00243FAB">
        <w:t>pro seniory</w:t>
      </w:r>
      <w:r>
        <w:t>.</w:t>
      </w:r>
    </w:p>
    <w:p w:rsidR="00E00DCC" w:rsidRPr="00BF318D" w:rsidRDefault="00E00DCC" w:rsidP="00BF318D">
      <w:pPr>
        <w:ind w:left="540" w:hanging="540"/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t>3</w:t>
      </w:r>
      <w:r w:rsidR="00626C1E" w:rsidRPr="00BF318D">
        <w:rPr>
          <w:b/>
          <w:bCs/>
          <w:sz w:val="24"/>
        </w:rPr>
        <w:t>. Doba a místo plnění</w:t>
      </w:r>
      <w:r w:rsidRPr="00BF318D">
        <w:rPr>
          <w:b/>
          <w:bCs/>
          <w:sz w:val="24"/>
        </w:rPr>
        <w:t xml:space="preserve"> zakázky</w:t>
      </w:r>
    </w:p>
    <w:p w:rsidR="004B2FAE" w:rsidRDefault="004B2FAE" w:rsidP="00BF318D">
      <w:pPr>
        <w:pStyle w:val="Zhlav"/>
        <w:tabs>
          <w:tab w:val="clear" w:pos="4536"/>
          <w:tab w:val="clear" w:pos="9072"/>
        </w:tabs>
        <w:ind w:left="540" w:hanging="540"/>
        <w:jc w:val="both"/>
        <w:rPr>
          <w:szCs w:val="24"/>
        </w:rPr>
      </w:pPr>
      <w:r w:rsidRPr="00BF318D">
        <w:rPr>
          <w:szCs w:val="24"/>
        </w:rPr>
        <w:t>3.1. Předpoklad zahájení</w:t>
      </w:r>
      <w:r w:rsidR="0050643D">
        <w:rPr>
          <w:szCs w:val="24"/>
        </w:rPr>
        <w:t xml:space="preserve"> prací je </w:t>
      </w:r>
      <w:r w:rsidR="001F4021">
        <w:rPr>
          <w:szCs w:val="24"/>
        </w:rPr>
        <w:t>do 1</w:t>
      </w:r>
      <w:r w:rsidR="00663EFA">
        <w:rPr>
          <w:szCs w:val="24"/>
        </w:rPr>
        <w:t>5</w:t>
      </w:r>
      <w:r w:rsidR="001F4021">
        <w:rPr>
          <w:szCs w:val="24"/>
        </w:rPr>
        <w:t xml:space="preserve"> dn</w:t>
      </w:r>
      <w:r w:rsidR="00663EFA">
        <w:rPr>
          <w:szCs w:val="24"/>
        </w:rPr>
        <w:t>í</w:t>
      </w:r>
      <w:r w:rsidR="001F4021">
        <w:rPr>
          <w:szCs w:val="24"/>
        </w:rPr>
        <w:t xml:space="preserve"> od</w:t>
      </w:r>
      <w:r w:rsidR="0050643D">
        <w:rPr>
          <w:szCs w:val="24"/>
        </w:rPr>
        <w:t xml:space="preserve"> uzavření předmětné smlouvy o dílo, </w:t>
      </w:r>
      <w:r w:rsidR="001F4021">
        <w:rPr>
          <w:szCs w:val="24"/>
        </w:rPr>
        <w:t>první konzultace se zadavatelem proběhne nejpozději do 30 dnů od uzavření předmětné smlouvy o dílo. P</w:t>
      </w:r>
      <w:r w:rsidR="0050643D">
        <w:rPr>
          <w:szCs w:val="24"/>
        </w:rPr>
        <w:t>ředpokládaný termín</w:t>
      </w:r>
      <w:r w:rsidR="001F4021">
        <w:rPr>
          <w:szCs w:val="24"/>
        </w:rPr>
        <w:t xml:space="preserve"> uzavření smlouvy je do konce </w:t>
      </w:r>
      <w:r w:rsidR="00A05B23">
        <w:rPr>
          <w:szCs w:val="24"/>
        </w:rPr>
        <w:t>července</w:t>
      </w:r>
      <w:r w:rsidR="0050643D">
        <w:rPr>
          <w:szCs w:val="24"/>
        </w:rPr>
        <w:t xml:space="preserve"> 2017.</w:t>
      </w:r>
    </w:p>
    <w:p w:rsidR="0050643D" w:rsidRPr="00BF318D" w:rsidRDefault="0050643D" w:rsidP="00BF318D">
      <w:pPr>
        <w:pStyle w:val="Zhlav"/>
        <w:tabs>
          <w:tab w:val="clear" w:pos="4536"/>
          <w:tab w:val="clear" w:pos="9072"/>
        </w:tabs>
        <w:ind w:left="540" w:hanging="540"/>
        <w:jc w:val="both"/>
        <w:rPr>
          <w:color w:val="FF0000"/>
          <w:szCs w:val="24"/>
        </w:rPr>
      </w:pPr>
      <w:r>
        <w:rPr>
          <w:szCs w:val="24"/>
        </w:rPr>
        <w:t>3.2. Termín dokončení díla, tj. odevzdání čistopisu studie</w:t>
      </w:r>
      <w:r w:rsidR="001F4021">
        <w:rPr>
          <w:szCs w:val="24"/>
        </w:rPr>
        <w:t>,</w:t>
      </w:r>
      <w:r>
        <w:rPr>
          <w:szCs w:val="24"/>
        </w:rPr>
        <w:t xml:space="preserve"> je</w:t>
      </w:r>
      <w:r w:rsidR="00A05B23">
        <w:rPr>
          <w:szCs w:val="24"/>
        </w:rPr>
        <w:t xml:space="preserve"> nejpozději do</w:t>
      </w:r>
      <w:r>
        <w:rPr>
          <w:szCs w:val="24"/>
        </w:rPr>
        <w:t xml:space="preserve"> </w:t>
      </w:r>
      <w:r w:rsidR="00663EFA">
        <w:rPr>
          <w:szCs w:val="24"/>
        </w:rPr>
        <w:t>15</w:t>
      </w:r>
      <w:r>
        <w:rPr>
          <w:szCs w:val="24"/>
        </w:rPr>
        <w:t xml:space="preserve">. </w:t>
      </w:r>
      <w:r w:rsidR="00A05B23">
        <w:rPr>
          <w:szCs w:val="24"/>
        </w:rPr>
        <w:t>12. 2017.</w:t>
      </w:r>
    </w:p>
    <w:p w:rsidR="004B2FAE" w:rsidRPr="00BF318D" w:rsidRDefault="004B2FAE" w:rsidP="00BF318D">
      <w:pPr>
        <w:ind w:left="540" w:hanging="540"/>
      </w:pPr>
      <w:r w:rsidRPr="00BF318D">
        <w:t>3.</w:t>
      </w:r>
      <w:r w:rsidR="0050643D">
        <w:t>3</w:t>
      </w:r>
      <w:r w:rsidRPr="00BF318D">
        <w:t>. Místo plnění: město Strakonice</w:t>
      </w:r>
    </w:p>
    <w:p w:rsidR="004B2FAE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</w:p>
    <w:p w:rsidR="008A22DB" w:rsidRPr="00BF318D" w:rsidRDefault="008A22DB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</w:p>
    <w:p w:rsidR="004B2FAE" w:rsidRPr="00BF318D" w:rsidRDefault="00EA7FE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lastRenderedPageBreak/>
        <w:t>4. Cena</w:t>
      </w:r>
    </w:p>
    <w:p w:rsidR="00EA7FEE" w:rsidRPr="00BF318D" w:rsidRDefault="004B2FAE" w:rsidP="00BF318D">
      <w:pPr>
        <w:ind w:left="540" w:hanging="540"/>
        <w:jc w:val="both"/>
      </w:pPr>
      <w:r w:rsidRPr="00BF318D">
        <w:t>4.1. Součástí nabídky bude stanovení nabídkové ceny za dílo a to v české měně v členění: c</w:t>
      </w:r>
      <w:r w:rsidR="0001147F" w:rsidRPr="00BF318D">
        <w:t>ena bez DPH, DPH a cena celkem</w:t>
      </w:r>
      <w:r w:rsidR="004F385B">
        <w:t xml:space="preserve"> s DPH</w:t>
      </w:r>
      <w:r w:rsidR="0001147F" w:rsidRPr="00BF318D">
        <w:t>.</w:t>
      </w:r>
    </w:p>
    <w:p w:rsidR="00F94D89" w:rsidRPr="00BF318D" w:rsidRDefault="00EA7FEE" w:rsidP="00857C3C">
      <w:pPr>
        <w:ind w:left="540" w:hanging="540"/>
        <w:jc w:val="both"/>
      </w:pPr>
      <w:r w:rsidRPr="00BF318D">
        <w:t xml:space="preserve">4.2. Zadavatel nebude poskytovat zálohy. </w:t>
      </w:r>
      <w:r w:rsidR="004B2FAE" w:rsidRPr="00BF318D">
        <w:t>Fakturace bude provedena</w:t>
      </w:r>
      <w:r w:rsidR="001044B7" w:rsidRPr="00BF318D">
        <w:t xml:space="preserve"> </w:t>
      </w:r>
      <w:r w:rsidR="00857C3C">
        <w:t>po řádném a úplném odevzdání díla.</w:t>
      </w:r>
    </w:p>
    <w:p w:rsidR="0051013D" w:rsidRPr="00BF318D" w:rsidRDefault="0051013D" w:rsidP="00BF318D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318D">
        <w:rPr>
          <w:rFonts w:ascii="Times New Roman" w:hAnsi="Times New Roman"/>
          <w:sz w:val="24"/>
          <w:szCs w:val="24"/>
        </w:rPr>
        <w:t>4.3. Nabídková cena musí obsahovat veškeré oprávněn</w:t>
      </w:r>
      <w:r w:rsidR="0001147F" w:rsidRPr="00BF318D">
        <w:rPr>
          <w:rFonts w:ascii="Times New Roman" w:hAnsi="Times New Roman"/>
          <w:sz w:val="24"/>
          <w:szCs w:val="24"/>
        </w:rPr>
        <w:t>é náklady nezbytné ke včasné a </w:t>
      </w:r>
      <w:r w:rsidRPr="00BF318D">
        <w:rPr>
          <w:rFonts w:ascii="Times New Roman" w:hAnsi="Times New Roman"/>
          <w:sz w:val="24"/>
          <w:szCs w:val="24"/>
        </w:rPr>
        <w:t>kompletní realizaci díla. Nabídková cena díla musí být zpracována v souladu s podmínkami zadávací dokumentace. Nabídková</w:t>
      </w:r>
      <w:r w:rsidR="0001147F" w:rsidRPr="00BF318D">
        <w:rPr>
          <w:rFonts w:ascii="Times New Roman" w:hAnsi="Times New Roman"/>
          <w:sz w:val="24"/>
          <w:szCs w:val="24"/>
        </w:rPr>
        <w:t xml:space="preserve"> cena bude stanovena jako cena </w:t>
      </w:r>
      <w:r w:rsidRPr="00BF318D">
        <w:rPr>
          <w:rFonts w:ascii="Times New Roman" w:hAnsi="Times New Roman"/>
          <w:sz w:val="24"/>
          <w:szCs w:val="24"/>
        </w:rPr>
        <w:t>nejvýše přípustná a musí v ní být zahrnuty veškeré náklady spojené s realizací předmětu veřejné zakázky.</w:t>
      </w:r>
    </w:p>
    <w:p w:rsidR="004B2FAE" w:rsidRPr="00BF318D" w:rsidRDefault="004B2FAE" w:rsidP="00BF318D">
      <w:pPr>
        <w:ind w:left="426" w:hanging="426"/>
        <w:jc w:val="both"/>
        <w:rPr>
          <w:b/>
        </w:rPr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t xml:space="preserve">5. Podmínky účasti v zadávacím řízení      </w:t>
      </w:r>
    </w:p>
    <w:p w:rsidR="002F789B" w:rsidRDefault="00236BCF" w:rsidP="00BF318D">
      <w:pPr>
        <w:ind w:left="540" w:hanging="540"/>
        <w:jc w:val="both"/>
      </w:pPr>
      <w:r w:rsidRPr="00BF318D">
        <w:t xml:space="preserve">5.1. </w:t>
      </w:r>
      <w:r w:rsidR="002F789B" w:rsidRPr="00BF318D">
        <w:t>Písemná nabídka bude zpracována v českém jazyce. Nabídka bude obsahovat krycí list</w:t>
      </w:r>
      <w:r w:rsidR="002F789B">
        <w:t xml:space="preserve">, </w:t>
      </w:r>
      <w:r w:rsidR="002F789B" w:rsidRPr="00BF318D">
        <w:t xml:space="preserve">je přílohou této výzvy. Kompletní nabídka bude datována, opatřena podpisem oprávněné osoby, otiskem razítka a zabezpečena proti manipulaci sešitím celé nabídky. </w:t>
      </w:r>
      <w:r w:rsidR="002F789B" w:rsidRPr="00BF318D">
        <w:rPr>
          <w:bCs/>
        </w:rPr>
        <w:t>V nabídce musí být uvedeny identifikační údaje uchazeče, zejména: obchodní firma, sídlo, identifikační číslo, osoba oprávněná jednat jménem či za uchazeče, příp. osoba oprávněná zastupovat uchazeče, kontaktní adresa pro písemný styk mezi uchazečem a zadavatelem, email a telefonní kontakt.</w:t>
      </w:r>
    </w:p>
    <w:p w:rsidR="00537F66" w:rsidRPr="00BF318D" w:rsidRDefault="002F789B" w:rsidP="00BF318D">
      <w:pPr>
        <w:ind w:left="540" w:hanging="540"/>
        <w:jc w:val="both"/>
      </w:pPr>
      <w:r>
        <w:t xml:space="preserve">5.2. </w:t>
      </w:r>
      <w:r w:rsidR="00537F66" w:rsidRPr="00BF318D">
        <w:t xml:space="preserve">Uchazeč musí splňovat </w:t>
      </w:r>
      <w:r w:rsidR="0060295D" w:rsidRPr="00BF318D">
        <w:t>základní kvalifikační předpoklady</w:t>
      </w:r>
      <w:r w:rsidR="00537F66" w:rsidRPr="00BF318D">
        <w:t>, kter</w:t>
      </w:r>
      <w:r w:rsidR="0060295D" w:rsidRPr="00BF318D">
        <w:t>é</w:t>
      </w:r>
      <w:r w:rsidR="00537F66" w:rsidRPr="00BF318D">
        <w:t xml:space="preserve"> prokáže </w:t>
      </w:r>
      <w:r w:rsidR="0060295D" w:rsidRPr="00BF318D">
        <w:t>Č</w:t>
      </w:r>
      <w:r w:rsidR="00537F66" w:rsidRPr="00BF318D">
        <w:t>estným prohlášením</w:t>
      </w:r>
      <w:r w:rsidR="0060295D" w:rsidRPr="00BF318D">
        <w:t xml:space="preserve"> uchazeče</w:t>
      </w:r>
      <w:r w:rsidR="00537F66" w:rsidRPr="00BF318D">
        <w:t xml:space="preserve">, </w:t>
      </w:r>
      <w:r w:rsidR="00236BCF" w:rsidRPr="00BF318D">
        <w:t>jež</w:t>
      </w:r>
      <w:r w:rsidR="00537F66" w:rsidRPr="00BF318D">
        <w:t xml:space="preserve"> je přílohou této výzvy</w:t>
      </w:r>
      <w:r w:rsidR="00236BCF" w:rsidRPr="00BF318D">
        <w:t>.</w:t>
      </w:r>
    </w:p>
    <w:p w:rsidR="007119B5" w:rsidRPr="00BF318D" w:rsidRDefault="004B2FAE" w:rsidP="00BF318D">
      <w:pPr>
        <w:pStyle w:val="Zkladntext"/>
        <w:widowControl/>
        <w:autoSpaceDE/>
        <w:autoSpaceDN/>
        <w:adjustRightInd/>
        <w:spacing w:before="0" w:line="240" w:lineRule="auto"/>
        <w:ind w:left="567" w:hanging="567"/>
        <w:rPr>
          <w:sz w:val="24"/>
          <w:szCs w:val="24"/>
        </w:rPr>
      </w:pPr>
      <w:r w:rsidRPr="00BF318D">
        <w:rPr>
          <w:sz w:val="24"/>
          <w:szCs w:val="24"/>
        </w:rPr>
        <w:t>5.</w:t>
      </w:r>
      <w:r w:rsidR="002F789B">
        <w:rPr>
          <w:sz w:val="24"/>
          <w:szCs w:val="24"/>
        </w:rPr>
        <w:t>3</w:t>
      </w:r>
      <w:r w:rsidRPr="00BF318D">
        <w:rPr>
          <w:sz w:val="24"/>
          <w:szCs w:val="24"/>
        </w:rPr>
        <w:t xml:space="preserve">. </w:t>
      </w:r>
      <w:r w:rsidR="0060295D" w:rsidRPr="00BF318D">
        <w:rPr>
          <w:sz w:val="24"/>
          <w:szCs w:val="24"/>
        </w:rPr>
        <w:t xml:space="preserve">Uchazeč </w:t>
      </w:r>
      <w:r w:rsidR="007119B5" w:rsidRPr="00BF318D">
        <w:rPr>
          <w:sz w:val="24"/>
          <w:szCs w:val="24"/>
        </w:rPr>
        <w:t>musí splňovat profesní kvalifikační předpoklady. Uchazeč předloží doklady o splnění profesních kvalifikačních předpokladů v prosté kopii.</w:t>
      </w:r>
    </w:p>
    <w:p w:rsidR="004B2FAE" w:rsidRPr="00BF318D" w:rsidRDefault="004B2FAE" w:rsidP="00BF318D">
      <w:pPr>
        <w:numPr>
          <w:ilvl w:val="0"/>
          <w:numId w:val="1"/>
        </w:numPr>
        <w:jc w:val="both"/>
      </w:pPr>
      <w:r w:rsidRPr="00BF318D">
        <w:t>výpis z obchodního rejstříku či jiné evidence ne starší než 90 dní, je-li v nich uchazeč zapsán,</w:t>
      </w:r>
    </w:p>
    <w:p w:rsidR="004B2FAE" w:rsidRPr="00BF318D" w:rsidRDefault="004B2FAE" w:rsidP="00BF318D">
      <w:pPr>
        <w:numPr>
          <w:ilvl w:val="0"/>
          <w:numId w:val="1"/>
        </w:numPr>
        <w:jc w:val="both"/>
      </w:pPr>
      <w:r w:rsidRPr="00BF318D">
        <w:t>doklad o oprávnění k podnikání podle zvláštních právních předpisů v rozsahu odpovídajícím předmětu veřejné zakázky,</w:t>
      </w:r>
    </w:p>
    <w:p w:rsidR="0060295D" w:rsidRPr="002178AA" w:rsidRDefault="0060295D" w:rsidP="00BF318D">
      <w:pPr>
        <w:pStyle w:val="Bezmezer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F318D">
        <w:rPr>
          <w:rFonts w:ascii="Times New Roman" w:hAnsi="Times New Roman"/>
          <w:sz w:val="24"/>
          <w:szCs w:val="24"/>
        </w:rPr>
        <w:t xml:space="preserve">osvědčení prokazující odbornou způsobilost dodavatele nebo osoby, jejímž prostřednictvím odbornou způsobilost zabezpečuje, podle zákona č. 360/1992 Sb., o výkonu povolání autorizovaných architektů a o výkonu povolání autorizovaných inženýrů a techniků ve výstavbě, ve znění pozdnějších předpisů, tj. osvědčení </w:t>
      </w:r>
      <w:r w:rsidRPr="002178AA">
        <w:rPr>
          <w:rFonts w:ascii="Times New Roman" w:hAnsi="Times New Roman"/>
          <w:sz w:val="24"/>
          <w:szCs w:val="24"/>
        </w:rPr>
        <w:t xml:space="preserve">o autorizaci autorizovaný architekt pro obor architektura nebo s autorizací se všeobecnou působností. </w:t>
      </w:r>
    </w:p>
    <w:p w:rsidR="0060295D" w:rsidRPr="002178AA" w:rsidRDefault="003859AB" w:rsidP="00BF318D">
      <w:pPr>
        <w:numPr>
          <w:ilvl w:val="1"/>
          <w:numId w:val="13"/>
        </w:numPr>
        <w:ind w:left="567" w:hanging="567"/>
        <w:jc w:val="both"/>
      </w:pPr>
      <w:r w:rsidRPr="002178AA">
        <w:t xml:space="preserve">Uchazeč předloží </w:t>
      </w:r>
      <w:r w:rsidR="00857C3C" w:rsidRPr="002178AA">
        <w:t xml:space="preserve">návrh smlouvy o dílo, </w:t>
      </w:r>
      <w:r w:rsidR="001F4021" w:rsidRPr="002178AA">
        <w:t>návrh zadavatele</w:t>
      </w:r>
      <w:r w:rsidR="00857C3C" w:rsidRPr="002178AA">
        <w:t xml:space="preserve"> je přílohou této </w:t>
      </w:r>
      <w:r w:rsidR="0060295D" w:rsidRPr="002178AA">
        <w:t>výzv</w:t>
      </w:r>
      <w:r w:rsidR="00857C3C" w:rsidRPr="002178AA">
        <w:t>y</w:t>
      </w:r>
      <w:r w:rsidRPr="002178AA">
        <w:t>.</w:t>
      </w:r>
    </w:p>
    <w:p w:rsidR="00E92C99" w:rsidRPr="002178AA" w:rsidRDefault="002F789B" w:rsidP="00BF318D">
      <w:pPr>
        <w:numPr>
          <w:ilvl w:val="1"/>
          <w:numId w:val="13"/>
        </w:numPr>
        <w:ind w:left="567" w:hanging="567"/>
        <w:jc w:val="both"/>
      </w:pPr>
      <w:r w:rsidRPr="002178AA">
        <w:t xml:space="preserve">Uchazeč předloží seznam referenčních staveb/projektových dokumentací nebo studií, které svým charakterem odpovídají předmětu plnění této veřejné zakázky. Maximálně </w:t>
      </w:r>
      <w:r w:rsidR="00E92C99" w:rsidRPr="002178AA">
        <w:t>u </w:t>
      </w:r>
      <w:r w:rsidR="002D48EC" w:rsidRPr="002178AA">
        <w:t>pěti</w:t>
      </w:r>
      <w:r w:rsidRPr="002178AA">
        <w:t xml:space="preserve"> referenčních staveb/projektových dokumentací nebo studií budou uvedeny bliž</w:t>
      </w:r>
      <w:r w:rsidR="00E92C99" w:rsidRPr="002178AA">
        <w:t>ší informace:</w:t>
      </w:r>
    </w:p>
    <w:p w:rsidR="00E92C99" w:rsidRPr="002178AA" w:rsidRDefault="002D48EC" w:rsidP="00E92C99">
      <w:pPr>
        <w:pStyle w:val="Odstavecseseznamem"/>
        <w:numPr>
          <w:ilvl w:val="0"/>
          <w:numId w:val="22"/>
        </w:numPr>
        <w:jc w:val="both"/>
      </w:pPr>
      <w:r w:rsidRPr="002178AA">
        <w:t xml:space="preserve">druh </w:t>
      </w:r>
      <w:r w:rsidR="00E92C99" w:rsidRPr="002178AA">
        <w:t>stavb</w:t>
      </w:r>
      <w:r w:rsidRPr="002178AA">
        <w:t>y</w:t>
      </w:r>
      <w:r w:rsidR="00E92C99" w:rsidRPr="002178AA">
        <w:t>/druh dokumentace,</w:t>
      </w:r>
    </w:p>
    <w:p w:rsidR="00E92C99" w:rsidRPr="002178AA" w:rsidRDefault="00E92C99" w:rsidP="00E92C99">
      <w:pPr>
        <w:pStyle w:val="Odstavecseseznamem"/>
        <w:numPr>
          <w:ilvl w:val="0"/>
          <w:numId w:val="22"/>
        </w:numPr>
        <w:jc w:val="both"/>
      </w:pPr>
      <w:r w:rsidRPr="002178AA">
        <w:t>místo stavby,</w:t>
      </w:r>
    </w:p>
    <w:p w:rsidR="00E92C99" w:rsidRPr="002178AA" w:rsidRDefault="00E92C99" w:rsidP="00E92C99">
      <w:pPr>
        <w:pStyle w:val="Odstavecseseznamem"/>
        <w:numPr>
          <w:ilvl w:val="0"/>
          <w:numId w:val="22"/>
        </w:numPr>
        <w:jc w:val="both"/>
      </w:pPr>
      <w:r w:rsidRPr="002178AA">
        <w:t>investor,</w:t>
      </w:r>
    </w:p>
    <w:p w:rsidR="00E92C99" w:rsidRPr="002178AA" w:rsidRDefault="00E92C99" w:rsidP="00E92C99">
      <w:pPr>
        <w:pStyle w:val="Odstavecseseznamem"/>
        <w:numPr>
          <w:ilvl w:val="0"/>
          <w:numId w:val="22"/>
        </w:numPr>
        <w:jc w:val="both"/>
      </w:pPr>
      <w:r w:rsidRPr="002178AA">
        <w:t>rok realizace/zpracování dokumentace,</w:t>
      </w:r>
    </w:p>
    <w:p w:rsidR="00E92C99" w:rsidRPr="002178AA" w:rsidRDefault="00E92C99" w:rsidP="00E92C99">
      <w:pPr>
        <w:pStyle w:val="Odstavecseseznamem"/>
        <w:numPr>
          <w:ilvl w:val="0"/>
          <w:numId w:val="22"/>
        </w:numPr>
        <w:jc w:val="both"/>
      </w:pPr>
      <w:r w:rsidRPr="002178AA">
        <w:t>cena stavby/předpokládané finanční nároky dle zpracované dokumentace,</w:t>
      </w:r>
    </w:p>
    <w:p w:rsidR="00E92C99" w:rsidRPr="002178AA" w:rsidRDefault="00E92C99" w:rsidP="00E92C99">
      <w:pPr>
        <w:pStyle w:val="Odstavecseseznamem"/>
        <w:numPr>
          <w:ilvl w:val="0"/>
          <w:numId w:val="22"/>
        </w:numPr>
        <w:jc w:val="both"/>
      </w:pPr>
      <w:r w:rsidRPr="002178AA">
        <w:t>stručný popis,</w:t>
      </w:r>
    </w:p>
    <w:p w:rsidR="00E92C99" w:rsidRPr="002178AA" w:rsidRDefault="00E92C99" w:rsidP="00E92C99">
      <w:pPr>
        <w:pStyle w:val="Odstavecseseznamem"/>
        <w:numPr>
          <w:ilvl w:val="0"/>
          <w:numId w:val="22"/>
        </w:numPr>
        <w:jc w:val="both"/>
      </w:pPr>
      <w:r w:rsidRPr="002178AA">
        <w:t>reference může být doplněna graficky nebo fotodokumentací.</w:t>
      </w:r>
    </w:p>
    <w:p w:rsidR="002D48EC" w:rsidRPr="002178AA" w:rsidRDefault="002D48EC" w:rsidP="002D48EC">
      <w:pPr>
        <w:ind w:left="567"/>
        <w:jc w:val="both"/>
      </w:pPr>
      <w:r w:rsidRPr="002178AA">
        <w:t>Součástí nabídky může být seznam získaných ocenění v relevantních architektonických nebo urbanistických soutěžích.</w:t>
      </w:r>
    </w:p>
    <w:p w:rsidR="00EA7FEE" w:rsidRPr="00BF318D" w:rsidRDefault="00EA7FEE" w:rsidP="00BF318D">
      <w:pPr>
        <w:ind w:left="567" w:hanging="567"/>
        <w:jc w:val="both"/>
        <w:rPr>
          <w:rFonts w:eastAsia="Calibri"/>
        </w:rPr>
      </w:pPr>
      <w:r w:rsidRPr="002178AA">
        <w:t>5.</w:t>
      </w:r>
      <w:r w:rsidR="002F789B" w:rsidRPr="002178AA">
        <w:t>6</w:t>
      </w:r>
      <w:r w:rsidRPr="002178AA">
        <w:t xml:space="preserve">. </w:t>
      </w:r>
      <w:r w:rsidRPr="002178AA">
        <w:rPr>
          <w:rFonts w:eastAsia="Calibri"/>
        </w:rPr>
        <w:t xml:space="preserve">Nedoloží-li uchazeč všechny </w:t>
      </w:r>
      <w:r w:rsidR="003B63A7" w:rsidRPr="002178AA">
        <w:rPr>
          <w:rFonts w:eastAsia="Calibri"/>
        </w:rPr>
        <w:t>podklady požadované</w:t>
      </w:r>
      <w:r w:rsidRPr="002178AA">
        <w:rPr>
          <w:bCs/>
        </w:rPr>
        <w:t xml:space="preserve"> v zadávacím řízení</w:t>
      </w:r>
      <w:r w:rsidR="003B63A7" w:rsidRPr="002178AA">
        <w:rPr>
          <w:rFonts w:eastAsia="Calibri"/>
        </w:rPr>
        <w:t>, bude z </w:t>
      </w:r>
      <w:r w:rsidRPr="002178AA">
        <w:rPr>
          <w:rFonts w:eastAsia="Calibri"/>
        </w:rPr>
        <w:t xml:space="preserve">výběrového </w:t>
      </w:r>
      <w:r w:rsidRPr="00BF318D">
        <w:rPr>
          <w:rFonts w:eastAsia="Calibri"/>
        </w:rPr>
        <w:t>řízení vyloučen.</w:t>
      </w:r>
    </w:p>
    <w:p w:rsidR="00EA7FEE" w:rsidRPr="00BF318D" w:rsidRDefault="00EA7FEE" w:rsidP="00BF318D">
      <w:pPr>
        <w:ind w:left="567" w:hanging="567"/>
        <w:jc w:val="both"/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lastRenderedPageBreak/>
        <w:t>6. Způsob hodnocení nabídek</w:t>
      </w:r>
    </w:p>
    <w:p w:rsidR="004B2FAE" w:rsidRPr="00BF318D" w:rsidRDefault="004B2FAE" w:rsidP="00BF318D">
      <w:pPr>
        <w:pStyle w:val="Zkladntext2"/>
        <w:ind w:left="540" w:hanging="540"/>
        <w:rPr>
          <w:b w:val="0"/>
          <w:bCs w:val="0"/>
        </w:rPr>
      </w:pPr>
      <w:r w:rsidRPr="00BF318D">
        <w:rPr>
          <w:b w:val="0"/>
          <w:bCs w:val="0"/>
        </w:rPr>
        <w:t>6.1. Hodnocení nabídek bude provedeno podle následujících kritérií:</w:t>
      </w:r>
    </w:p>
    <w:p w:rsidR="004B2FAE" w:rsidRPr="002178AA" w:rsidRDefault="004B2FAE" w:rsidP="00BF318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178AA">
        <w:t xml:space="preserve">celková výše </w:t>
      </w:r>
      <w:r w:rsidR="00E45E20" w:rsidRPr="002178AA">
        <w:t xml:space="preserve">nabídkové ceny, váha kritéria </w:t>
      </w:r>
      <w:r w:rsidR="002F789B" w:rsidRPr="002178AA">
        <w:t>40</w:t>
      </w:r>
      <w:r w:rsidRPr="002178AA">
        <w:t xml:space="preserve"> %</w:t>
      </w:r>
    </w:p>
    <w:p w:rsidR="002F789B" w:rsidRPr="002178AA" w:rsidRDefault="002F789B" w:rsidP="00BF318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178AA">
        <w:t>zkušenosti s realizovanými zakázkami obdobného charakteru, váha kritéria 60 %.</w:t>
      </w:r>
    </w:p>
    <w:p w:rsidR="002D48EC" w:rsidRPr="002178AA" w:rsidRDefault="002D48EC" w:rsidP="002D48EC">
      <w:pPr>
        <w:ind w:left="540" w:hanging="540"/>
        <w:jc w:val="both"/>
      </w:pPr>
      <w:r w:rsidRPr="002178AA">
        <w:t>6.2. U dílčího hodnotícího kritéria celková nabídková cena (bez DPH) získá hodnocená nabídka bodovou hodnotu, která vznikne násobkem 100 a poměru hodnoty nejnižší nabídkové ceny k ceně hodnocené nabídky.</w:t>
      </w:r>
    </w:p>
    <w:p w:rsidR="002D48EC" w:rsidRPr="002178AA" w:rsidRDefault="002D48EC" w:rsidP="002D48EC">
      <w:pPr>
        <w:ind w:left="540" w:hanging="540"/>
        <w:jc w:val="both"/>
      </w:pPr>
      <w:r w:rsidRPr="002178AA">
        <w:tab/>
        <w:t>Počet bodů kritéria = 100 * nejnižší nabídková cena v Kč / hodnocená nabídková cena v Kč.</w:t>
      </w:r>
    </w:p>
    <w:p w:rsidR="002D48EC" w:rsidRPr="002178AA" w:rsidRDefault="002D48EC" w:rsidP="002D48EC">
      <w:pPr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2178AA">
        <w:t xml:space="preserve">6.3. </w:t>
      </w:r>
      <w:r w:rsidRPr="002178AA">
        <w:rPr>
          <w:rFonts w:eastAsia="Calibri"/>
          <w:lang w:eastAsia="en-US"/>
        </w:rPr>
        <w:t xml:space="preserve">U dílčího hodnotícího kritéria </w:t>
      </w:r>
      <w:r w:rsidRPr="002178AA">
        <w:t>zkušenosti s realizovanými zakázkami obdobného charakteru</w:t>
      </w:r>
      <w:r w:rsidRPr="002178AA">
        <w:rPr>
          <w:rFonts w:eastAsia="Calibri"/>
          <w:lang w:eastAsia="en-US"/>
        </w:rPr>
        <w:t xml:space="preserve"> komise sestaví pořadí nabídek od</w:t>
      </w:r>
      <w:r w:rsidRPr="002178AA">
        <w:rPr>
          <w:rFonts w:eastAsia="Calibri"/>
          <w:b/>
          <w:bCs/>
          <w:lang w:eastAsia="en-US"/>
        </w:rPr>
        <w:t xml:space="preserve"> </w:t>
      </w:r>
      <w:r w:rsidRPr="002178AA">
        <w:rPr>
          <w:rFonts w:eastAsia="Calibri"/>
          <w:lang w:eastAsia="en-US"/>
        </w:rPr>
        <w:t>nejvhodnější po nejméně vhodnou. Nejvhodnější nabídce bude přiřazeno 100 bodů a každé následující</w:t>
      </w:r>
      <w:r w:rsidRPr="002178AA">
        <w:rPr>
          <w:rFonts w:eastAsia="Calibri"/>
          <w:b/>
          <w:bCs/>
          <w:lang w:eastAsia="en-US"/>
        </w:rPr>
        <w:t xml:space="preserve"> </w:t>
      </w:r>
      <w:r w:rsidRPr="002178AA">
        <w:rPr>
          <w:rFonts w:eastAsia="Calibri"/>
          <w:lang w:eastAsia="en-US"/>
        </w:rPr>
        <w:t>nabídce takové bodové ohodnocení, které vyjadřuje míru splnění dílčího kritéria ve</w:t>
      </w:r>
      <w:r w:rsidRPr="002178AA">
        <w:rPr>
          <w:rFonts w:eastAsia="Calibri"/>
          <w:b/>
          <w:bCs/>
          <w:lang w:eastAsia="en-US"/>
        </w:rPr>
        <w:t xml:space="preserve"> </w:t>
      </w:r>
      <w:r w:rsidRPr="002178AA">
        <w:rPr>
          <w:rFonts w:eastAsia="Calibri"/>
          <w:lang w:eastAsia="en-US"/>
        </w:rPr>
        <w:t>vztahu k nejvhodnější nabídce.</w:t>
      </w:r>
    </w:p>
    <w:p w:rsidR="002D48EC" w:rsidRPr="002178AA" w:rsidRDefault="002D48EC" w:rsidP="002D48EC">
      <w:pPr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2178AA">
        <w:t>6.</w:t>
      </w:r>
      <w:r w:rsidRPr="002178AA">
        <w:rPr>
          <w:rFonts w:eastAsia="Calibri"/>
          <w:lang w:eastAsia="en-US"/>
        </w:rPr>
        <w:t xml:space="preserve">4. </w:t>
      </w:r>
      <w:r w:rsidRPr="002178AA">
        <w:rPr>
          <w:bCs/>
        </w:rPr>
        <w:t xml:space="preserve">Hodnocení nabídek </w:t>
      </w:r>
      <w:r w:rsidRPr="002178AA">
        <w:t xml:space="preserve">provede hodnotící komise tak, že jednotlivá bodová ohodnocení nabídek dle dílčích kritérií </w:t>
      </w:r>
      <w:r w:rsidRPr="002178AA">
        <w:rPr>
          <w:bCs/>
        </w:rPr>
        <w:t xml:space="preserve">vynásobí příslušnou vahou daného kritéria. </w:t>
      </w:r>
      <w:r w:rsidRPr="002178AA">
        <w:t xml:space="preserve">Na základě </w:t>
      </w:r>
      <w:r w:rsidRPr="002178AA">
        <w:rPr>
          <w:bCs/>
        </w:rPr>
        <w:t xml:space="preserve">součtu výsledných hodnot </w:t>
      </w:r>
      <w:r w:rsidRPr="002178AA">
        <w:t xml:space="preserve">u jednotlivých nabídek hodnotící komise stanoví pořadí úspěšnosti jednotlivých nabídek tak, že jako </w:t>
      </w:r>
      <w:r w:rsidRPr="002178AA">
        <w:rPr>
          <w:bCs/>
        </w:rPr>
        <w:t xml:space="preserve">nejúspěšnější </w:t>
      </w:r>
      <w:r w:rsidRPr="002178AA">
        <w:t xml:space="preserve">bude stanovena nabídka, která dosáhla </w:t>
      </w:r>
      <w:r w:rsidRPr="002178AA">
        <w:rPr>
          <w:bCs/>
        </w:rPr>
        <w:t>nejvyšší hodnoty.</w:t>
      </w:r>
      <w:r w:rsidRPr="002178AA">
        <w:t xml:space="preserve"> V případě rovnosti bodů se pořadí nabídek hodnotí podle bodů získaných v rámci hodnocení dílčího kritéria zkušenosti s realizovanými zakázkami obdobného charakteru.</w:t>
      </w:r>
    </w:p>
    <w:p w:rsidR="004B2FAE" w:rsidRPr="002178AA" w:rsidRDefault="004B2FAE" w:rsidP="00BF318D">
      <w:pPr>
        <w:ind w:left="540" w:hanging="540"/>
        <w:rPr>
          <w:szCs w:val="20"/>
        </w:rPr>
      </w:pPr>
    </w:p>
    <w:p w:rsidR="004B2FAE" w:rsidRPr="002178AA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2178AA">
        <w:rPr>
          <w:b/>
          <w:bCs/>
          <w:sz w:val="24"/>
        </w:rPr>
        <w:t>7. Základní požadavky na obsah smlouvy</w:t>
      </w:r>
    </w:p>
    <w:p w:rsidR="004B2FAE" w:rsidRPr="002178AA" w:rsidRDefault="004B2FAE" w:rsidP="00BF318D">
      <w:pPr>
        <w:ind w:left="540" w:hanging="540"/>
        <w:jc w:val="both"/>
        <w:rPr>
          <w:szCs w:val="20"/>
        </w:rPr>
      </w:pPr>
      <w:r w:rsidRPr="002178AA">
        <w:rPr>
          <w:szCs w:val="20"/>
        </w:rPr>
        <w:t>7.1. Uchazeč předloží písemný návrh smlouvy podepsaný statutárním zástupcem, resp. oso</w:t>
      </w:r>
      <w:r w:rsidR="001F4021" w:rsidRPr="002178AA">
        <w:rPr>
          <w:szCs w:val="20"/>
        </w:rPr>
        <w:t xml:space="preserve">bou, která je oprávněna jednat. </w:t>
      </w:r>
    </w:p>
    <w:p w:rsidR="004B2FAE" w:rsidRPr="00BF318D" w:rsidRDefault="004B2FAE" w:rsidP="00BF318D">
      <w:pPr>
        <w:pStyle w:val="Zkladntext31"/>
        <w:widowControl/>
        <w:overflowPunct/>
        <w:autoSpaceDE/>
        <w:autoSpaceDN/>
        <w:adjustRightInd/>
        <w:ind w:left="540" w:hanging="540"/>
        <w:rPr>
          <w:szCs w:val="24"/>
        </w:rPr>
      </w:pPr>
      <w:r w:rsidRPr="00BF318D">
        <w:t>7.2. Návrh smlouvy musí plně akceptov</w:t>
      </w:r>
      <w:r w:rsidR="001044B7" w:rsidRPr="00BF318D">
        <w:t>at požadavky stanovené ve výzvě.</w:t>
      </w:r>
      <w:r w:rsidR="003B63A7" w:rsidRPr="00BF318D">
        <w:t xml:space="preserve"> Zadavatel si </w:t>
      </w:r>
      <w:r w:rsidR="003B63A7" w:rsidRPr="00BF318D">
        <w:rPr>
          <w:szCs w:val="24"/>
        </w:rPr>
        <w:t>vyhrazuje právo změnit nebo doplnit předloženou smlouvu.</w:t>
      </w:r>
    </w:p>
    <w:p w:rsidR="007045C3" w:rsidRPr="00BF318D" w:rsidRDefault="007045C3" w:rsidP="00BF318D">
      <w:pPr>
        <w:pStyle w:val="Zkladntext"/>
        <w:spacing w:before="0" w:line="240" w:lineRule="auto"/>
        <w:ind w:left="567" w:hanging="567"/>
        <w:rPr>
          <w:bCs/>
          <w:color w:val="000000"/>
          <w:sz w:val="24"/>
          <w:szCs w:val="24"/>
        </w:rPr>
      </w:pPr>
      <w:r w:rsidRPr="00BF318D">
        <w:rPr>
          <w:bCs/>
          <w:sz w:val="24"/>
          <w:szCs w:val="24"/>
        </w:rPr>
        <w:t xml:space="preserve">7.3. Záruční lhůta se požaduje 60 měsíců. </w:t>
      </w:r>
      <w:r w:rsidRPr="00BF318D">
        <w:rPr>
          <w:bCs/>
          <w:color w:val="000000"/>
          <w:sz w:val="24"/>
          <w:szCs w:val="24"/>
        </w:rPr>
        <w:t>Záruční</w:t>
      </w:r>
      <w:r w:rsidRPr="00BF318D">
        <w:rPr>
          <w:color w:val="000000"/>
          <w:sz w:val="24"/>
          <w:szCs w:val="24"/>
        </w:rPr>
        <w:t xml:space="preserve"> lhůta počíná běžet dnem, kdy objednatel podpisem předávacího protokolu převzal kompletní dílo.</w:t>
      </w:r>
    </w:p>
    <w:p w:rsidR="004B2FAE" w:rsidRPr="00141327" w:rsidRDefault="004B2FAE" w:rsidP="00BF318D">
      <w:pPr>
        <w:ind w:left="540" w:hanging="540"/>
        <w:jc w:val="both"/>
        <w:rPr>
          <w:szCs w:val="20"/>
        </w:rPr>
      </w:pPr>
      <w:r w:rsidRPr="00BF318D">
        <w:rPr>
          <w:szCs w:val="20"/>
        </w:rPr>
        <w:t>7.</w:t>
      </w:r>
      <w:r w:rsidR="007045C3" w:rsidRPr="00BF318D">
        <w:rPr>
          <w:szCs w:val="20"/>
        </w:rPr>
        <w:t>4</w:t>
      </w:r>
      <w:r w:rsidRPr="00BF318D">
        <w:rPr>
          <w:szCs w:val="20"/>
        </w:rPr>
        <w:t xml:space="preserve">. V případě prodlení plnění ze strany uchazeče je zadavatel oprávněn uplatnit smluvní pokutu ve výši 0,1 % celkové ceny předmětu smlouvy za každý i započatý den prodlení. </w:t>
      </w:r>
      <w:r w:rsidRPr="00141327">
        <w:rPr>
          <w:szCs w:val="20"/>
        </w:rPr>
        <w:t>Smluvní pokutu může zadavatel jednostranně započíst vůči ceně předmětu smlouvy.</w:t>
      </w:r>
      <w:r w:rsidR="004F385B" w:rsidRPr="00141327">
        <w:rPr>
          <w:szCs w:val="20"/>
        </w:rPr>
        <w:t xml:space="preserve"> </w:t>
      </w:r>
      <w:r w:rsidR="00141327" w:rsidRPr="00141327">
        <w:rPr>
          <w:szCs w:val="20"/>
        </w:rPr>
        <w:t>V případě prodlení zadavatele s uhrazením faktury je uchazeč oprávněn uplatnit smluvní pokutu ve výši 0,1 % z fakturované částky za každý i započatý den prodlení.</w:t>
      </w:r>
    </w:p>
    <w:p w:rsidR="004B2FAE" w:rsidRPr="00BF318D" w:rsidRDefault="004B2FAE" w:rsidP="00BF318D">
      <w:pPr>
        <w:ind w:left="540" w:hanging="540"/>
        <w:jc w:val="both"/>
      </w:pPr>
      <w:r w:rsidRPr="00141327">
        <w:rPr>
          <w:szCs w:val="20"/>
        </w:rPr>
        <w:t>7.</w:t>
      </w:r>
      <w:r w:rsidR="007045C3" w:rsidRPr="00141327">
        <w:rPr>
          <w:szCs w:val="20"/>
        </w:rPr>
        <w:t>5</w:t>
      </w:r>
      <w:r w:rsidRPr="00141327">
        <w:rPr>
          <w:szCs w:val="20"/>
        </w:rPr>
        <w:t xml:space="preserve">. Základní požadavky na platební podmínky: </w:t>
      </w:r>
      <w:r w:rsidRPr="00141327">
        <w:t>po převzetí předmětu smlouvy vystaví</w:t>
      </w:r>
      <w:r w:rsidRPr="00BF318D">
        <w:t xml:space="preserve"> uchazeč fakturu na dohodnutou částku, faktura musí mít náležitosti účetního a daňového dokladu se splatností 21 dní ode dne doručení faktury zadavateli. Stejný termín splatnosti platí pro smluvní strany i při placení jiných plateb (např. úroků z prodlení, smluvních pokut, náhrady škody).</w:t>
      </w:r>
    </w:p>
    <w:p w:rsidR="004B2FAE" w:rsidRPr="00BF318D" w:rsidRDefault="004B2FAE" w:rsidP="00BF318D">
      <w:pPr>
        <w:ind w:left="540" w:hanging="540"/>
        <w:jc w:val="both"/>
        <w:rPr>
          <w:color w:val="000000"/>
        </w:rPr>
      </w:pPr>
      <w:r w:rsidRPr="00BF318D">
        <w:t>7.</w:t>
      </w:r>
      <w:r w:rsidR="007045C3" w:rsidRPr="00BF318D">
        <w:t>6</w:t>
      </w:r>
      <w:r w:rsidRPr="00BF318D">
        <w:t xml:space="preserve">. </w:t>
      </w:r>
      <w:r w:rsidRPr="00BF318D">
        <w:rPr>
          <w:color w:val="000000"/>
        </w:rPr>
        <w:t>Součástí smlouvy o dílo bude ustanovení o vypořádání autorskýc</w:t>
      </w:r>
      <w:r w:rsidR="001044B7" w:rsidRPr="00BF318D">
        <w:rPr>
          <w:color w:val="000000"/>
        </w:rPr>
        <w:t>h práv pro další po</w:t>
      </w:r>
      <w:r w:rsidR="004F385B">
        <w:rPr>
          <w:color w:val="000000"/>
        </w:rPr>
        <w:t>u</w:t>
      </w:r>
      <w:r w:rsidR="001044B7" w:rsidRPr="00BF318D">
        <w:rPr>
          <w:color w:val="000000"/>
        </w:rPr>
        <w:t>žití územní</w:t>
      </w:r>
      <w:r w:rsidRPr="00BF318D">
        <w:rPr>
          <w:color w:val="000000"/>
        </w:rPr>
        <w:t xml:space="preserve"> studi</w:t>
      </w:r>
      <w:r w:rsidR="001044B7" w:rsidRPr="00BF318D">
        <w:rPr>
          <w:color w:val="000000"/>
        </w:rPr>
        <w:t>e</w:t>
      </w:r>
      <w:r w:rsidRPr="00BF318D">
        <w:rPr>
          <w:color w:val="000000"/>
        </w:rPr>
        <w:t xml:space="preserve"> (</w:t>
      </w:r>
      <w:r w:rsidR="004F385B">
        <w:rPr>
          <w:color w:val="000000"/>
        </w:rPr>
        <w:t xml:space="preserve">souhlas s </w:t>
      </w:r>
      <w:r w:rsidRPr="00BF318D">
        <w:rPr>
          <w:color w:val="000000"/>
        </w:rPr>
        <w:t>prezentac</w:t>
      </w:r>
      <w:r w:rsidR="004F385B">
        <w:rPr>
          <w:color w:val="000000"/>
        </w:rPr>
        <w:t>í</w:t>
      </w:r>
      <w:r w:rsidRPr="00BF318D">
        <w:rPr>
          <w:color w:val="000000"/>
        </w:rPr>
        <w:t xml:space="preserve"> územní</w:t>
      </w:r>
      <w:r w:rsidR="001044B7" w:rsidRPr="00BF318D">
        <w:rPr>
          <w:color w:val="000000"/>
        </w:rPr>
        <w:t xml:space="preserve"> studie, </w:t>
      </w:r>
      <w:r w:rsidR="004F385B">
        <w:rPr>
          <w:color w:val="000000"/>
        </w:rPr>
        <w:t xml:space="preserve">souhlas s </w:t>
      </w:r>
      <w:r w:rsidR="001044B7" w:rsidRPr="00BF318D">
        <w:rPr>
          <w:color w:val="000000"/>
        </w:rPr>
        <w:t>poskytnutí územní</w:t>
      </w:r>
      <w:r w:rsidRPr="00BF318D">
        <w:rPr>
          <w:color w:val="000000"/>
        </w:rPr>
        <w:t xml:space="preserve"> studi</w:t>
      </w:r>
      <w:r w:rsidR="001044B7" w:rsidRPr="00BF318D">
        <w:rPr>
          <w:color w:val="000000"/>
        </w:rPr>
        <w:t>e</w:t>
      </w:r>
      <w:r w:rsidRPr="00BF318D">
        <w:rPr>
          <w:color w:val="000000"/>
        </w:rPr>
        <w:t xml:space="preserve"> jako podkladu pro zpracování navazujících územně plánovací dokumentací, územně plánovacích podkladů a projektů).</w:t>
      </w:r>
    </w:p>
    <w:p w:rsidR="00492CF9" w:rsidRPr="00BF318D" w:rsidRDefault="00492CF9" w:rsidP="00BF318D">
      <w:pPr>
        <w:pStyle w:val="Odstavecseseznamem1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F318D">
        <w:rPr>
          <w:rFonts w:ascii="Times New Roman" w:hAnsi="Times New Roman"/>
          <w:sz w:val="24"/>
          <w:szCs w:val="24"/>
        </w:rPr>
        <w:t>Uzavřená smlouva bude podléhat povinnosti uveřejnění v registru smluv dle zákona č. 340/2015 Sb., o registru smluv. Povinnost uveřejnit tuto smlouvu v registru smluv se zavazuje v zákonné lhůtě splnit objednatel.</w:t>
      </w:r>
    </w:p>
    <w:p w:rsidR="007045C3" w:rsidRPr="00BF318D" w:rsidRDefault="007045C3" w:rsidP="00BF318D">
      <w:pPr>
        <w:ind w:left="540" w:hanging="540"/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i/>
          <w:iCs/>
          <w:sz w:val="24"/>
        </w:rPr>
      </w:pPr>
      <w:r w:rsidRPr="00BF318D">
        <w:rPr>
          <w:b/>
          <w:bCs/>
          <w:sz w:val="24"/>
        </w:rPr>
        <w:t>8. Místo a způsob pro podání nabídek</w:t>
      </w:r>
    </w:p>
    <w:p w:rsidR="004B2FAE" w:rsidRPr="00BF318D" w:rsidRDefault="0001147F" w:rsidP="00BF318D">
      <w:pPr>
        <w:ind w:left="540" w:hanging="540"/>
        <w:jc w:val="both"/>
      </w:pPr>
      <w:r w:rsidRPr="00BF318D">
        <w:t xml:space="preserve">8.1. </w:t>
      </w:r>
      <w:r w:rsidR="004B2FAE" w:rsidRPr="00BF318D">
        <w:t xml:space="preserve">Závazné nabídky v písemné formě v jednom vyhotovení a podepsané statutárním zástupcem uchazeče mohou uchazeči doručit osobně na podatelnu </w:t>
      </w:r>
      <w:proofErr w:type="spellStart"/>
      <w:r w:rsidR="004B2FAE" w:rsidRPr="00BF318D">
        <w:t>MěÚ</w:t>
      </w:r>
      <w:proofErr w:type="spellEnd"/>
      <w:r w:rsidR="004B2FAE" w:rsidRPr="00BF318D">
        <w:t xml:space="preserve"> Strakonice, nebo </w:t>
      </w:r>
      <w:r w:rsidR="004B2FAE" w:rsidRPr="00BF318D">
        <w:lastRenderedPageBreak/>
        <w:t xml:space="preserve">poštou na adresu sídla zadavatele. Rozhodující pro zařazení nabídky do zadávacího řízení je příjmové razítko podatelny </w:t>
      </w:r>
      <w:proofErr w:type="spellStart"/>
      <w:r w:rsidR="004B2FAE" w:rsidRPr="00BF318D">
        <w:t>MěÚ</w:t>
      </w:r>
      <w:proofErr w:type="spellEnd"/>
      <w:r w:rsidR="004B2FAE" w:rsidRPr="00BF318D">
        <w:t xml:space="preserve"> Strakonice s uvedením data, hodiny a minuty přijetí nabídky</w:t>
      </w:r>
      <w:r w:rsidR="004B2FAE" w:rsidRPr="00BF318D">
        <w:rPr>
          <w:i/>
          <w:iCs/>
        </w:rPr>
        <w:t>.</w:t>
      </w:r>
    </w:p>
    <w:p w:rsidR="007045C3" w:rsidRPr="00BF318D" w:rsidRDefault="004B2FAE" w:rsidP="00BF318D">
      <w:pPr>
        <w:pStyle w:val="Zkladntext"/>
        <w:spacing w:before="0" w:line="240" w:lineRule="auto"/>
        <w:ind w:left="567" w:hanging="567"/>
        <w:rPr>
          <w:bCs/>
          <w:sz w:val="24"/>
          <w:szCs w:val="24"/>
        </w:rPr>
      </w:pPr>
      <w:r w:rsidRPr="00BF318D">
        <w:rPr>
          <w:sz w:val="24"/>
          <w:szCs w:val="24"/>
        </w:rPr>
        <w:t>8.</w:t>
      </w:r>
      <w:r w:rsidR="002F789B">
        <w:rPr>
          <w:sz w:val="24"/>
          <w:szCs w:val="24"/>
        </w:rPr>
        <w:t>2</w:t>
      </w:r>
      <w:r w:rsidRPr="00BF318D">
        <w:rPr>
          <w:sz w:val="24"/>
          <w:szCs w:val="24"/>
        </w:rPr>
        <w:t xml:space="preserve">. Nabídky budou zadavateli doručeny v uzavřených obálkách označených jménem uchazeče </w:t>
      </w:r>
      <w:r w:rsidRPr="002C1448">
        <w:rPr>
          <w:sz w:val="24"/>
          <w:szCs w:val="24"/>
        </w:rPr>
        <w:t>a ná</w:t>
      </w:r>
      <w:r w:rsidR="001044B7" w:rsidRPr="002C1448">
        <w:rPr>
          <w:sz w:val="24"/>
          <w:szCs w:val="24"/>
        </w:rPr>
        <w:t>pisem: „NABÍDKA – odbor rozvoje</w:t>
      </w:r>
      <w:r w:rsidRPr="002C1448">
        <w:rPr>
          <w:sz w:val="24"/>
          <w:szCs w:val="24"/>
        </w:rPr>
        <w:t xml:space="preserve">: </w:t>
      </w:r>
      <w:r w:rsidR="00857C3C" w:rsidRPr="002C1448">
        <w:rPr>
          <w:sz w:val="24"/>
          <w:szCs w:val="24"/>
        </w:rPr>
        <w:t xml:space="preserve">Studie </w:t>
      </w:r>
      <w:r w:rsidR="00A05B23">
        <w:rPr>
          <w:sz w:val="24"/>
          <w:szCs w:val="24"/>
        </w:rPr>
        <w:t xml:space="preserve">nového </w:t>
      </w:r>
      <w:r w:rsidR="008A22DB">
        <w:rPr>
          <w:sz w:val="24"/>
          <w:szCs w:val="24"/>
        </w:rPr>
        <w:t>areálu</w:t>
      </w:r>
      <w:r w:rsidR="00A05B23">
        <w:rPr>
          <w:sz w:val="24"/>
          <w:szCs w:val="24"/>
        </w:rPr>
        <w:t xml:space="preserve"> domova </w:t>
      </w:r>
      <w:r w:rsidR="00725529">
        <w:rPr>
          <w:sz w:val="24"/>
          <w:szCs w:val="24"/>
        </w:rPr>
        <w:t>pro seniory</w:t>
      </w:r>
      <w:r w:rsidR="00857C3C" w:rsidRPr="002C1448">
        <w:rPr>
          <w:sz w:val="24"/>
          <w:szCs w:val="24"/>
        </w:rPr>
        <w:t xml:space="preserve"> </w:t>
      </w:r>
      <w:r w:rsidR="002C1448" w:rsidRPr="002C1448">
        <w:rPr>
          <w:sz w:val="24"/>
          <w:szCs w:val="24"/>
        </w:rPr>
        <w:t xml:space="preserve">v lokalitě </w:t>
      </w:r>
      <w:proofErr w:type="gramStart"/>
      <w:r w:rsidR="00857C3C" w:rsidRPr="002C1448">
        <w:rPr>
          <w:sz w:val="24"/>
          <w:szCs w:val="24"/>
        </w:rPr>
        <w:t>Jezárky</w:t>
      </w:r>
      <w:proofErr w:type="gramEnd"/>
      <w:r w:rsidRPr="002C1448">
        <w:rPr>
          <w:sz w:val="24"/>
          <w:szCs w:val="24"/>
        </w:rPr>
        <w:t>–</w:t>
      </w:r>
      <w:r w:rsidRPr="00BF318D">
        <w:rPr>
          <w:sz w:val="24"/>
          <w:szCs w:val="24"/>
        </w:rPr>
        <w:t xml:space="preserve"> </w:t>
      </w:r>
      <w:proofErr w:type="gramStart"/>
      <w:r w:rsidRPr="00BF318D">
        <w:rPr>
          <w:sz w:val="24"/>
          <w:szCs w:val="24"/>
        </w:rPr>
        <w:t>NEOTVÍRAT</w:t>
      </w:r>
      <w:proofErr w:type="gramEnd"/>
      <w:r w:rsidRPr="00BF318D">
        <w:rPr>
          <w:sz w:val="24"/>
          <w:szCs w:val="24"/>
        </w:rPr>
        <w:t>“</w:t>
      </w:r>
      <w:r w:rsidR="007045C3" w:rsidRPr="00BF318D">
        <w:rPr>
          <w:sz w:val="24"/>
          <w:szCs w:val="24"/>
        </w:rPr>
        <w:t xml:space="preserve">. </w:t>
      </w:r>
      <w:r w:rsidR="007045C3" w:rsidRPr="00BF318D">
        <w:rPr>
          <w:bCs/>
          <w:sz w:val="24"/>
          <w:szCs w:val="24"/>
        </w:rPr>
        <w:t>Na obálce musí být uvedena adresa (včetně IČ), na níž je možné vyrozumět uchazeče o tom, že jeho nabídka byla podána po uplynutí lhůty.</w:t>
      </w:r>
    </w:p>
    <w:p w:rsidR="004B2FAE" w:rsidRPr="00BF318D" w:rsidRDefault="004B2FAE" w:rsidP="00BF318D">
      <w:pPr>
        <w:ind w:left="540" w:hanging="540"/>
        <w:rPr>
          <w:b/>
          <w:bCs/>
          <w:szCs w:val="20"/>
        </w:rPr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t>9. Lhůta pro podání nabídek</w:t>
      </w:r>
    </w:p>
    <w:p w:rsidR="003B63A7" w:rsidRPr="00BF318D" w:rsidRDefault="004B2FAE" w:rsidP="00BF318D">
      <w:pPr>
        <w:ind w:left="567" w:hanging="567"/>
        <w:jc w:val="both"/>
      </w:pPr>
      <w:r w:rsidRPr="004177E4">
        <w:rPr>
          <w:bCs/>
        </w:rPr>
        <w:t xml:space="preserve">9.1. Lhůta pro podání nabídek končí: </w:t>
      </w:r>
      <w:r w:rsidR="006139B5" w:rsidRPr="004177E4">
        <w:rPr>
          <w:b/>
        </w:rPr>
        <w:t xml:space="preserve">v </w:t>
      </w:r>
      <w:r w:rsidR="00A05B23" w:rsidRPr="004177E4">
        <w:rPr>
          <w:b/>
        </w:rPr>
        <w:t>pondělí</w:t>
      </w:r>
      <w:r w:rsidRPr="004177E4">
        <w:rPr>
          <w:b/>
        </w:rPr>
        <w:t xml:space="preserve"> </w:t>
      </w:r>
      <w:r w:rsidR="00A05B23" w:rsidRPr="004177E4">
        <w:rPr>
          <w:b/>
        </w:rPr>
        <w:t>19</w:t>
      </w:r>
      <w:r w:rsidRPr="004177E4">
        <w:rPr>
          <w:b/>
        </w:rPr>
        <w:t xml:space="preserve">. </w:t>
      </w:r>
      <w:r w:rsidR="00A05B23" w:rsidRPr="004177E4">
        <w:rPr>
          <w:b/>
        </w:rPr>
        <w:t>6</w:t>
      </w:r>
      <w:r w:rsidRPr="004177E4">
        <w:rPr>
          <w:b/>
        </w:rPr>
        <w:t>. 201</w:t>
      </w:r>
      <w:r w:rsidR="001F4021" w:rsidRPr="004177E4">
        <w:rPr>
          <w:b/>
        </w:rPr>
        <w:t>7</w:t>
      </w:r>
      <w:r w:rsidRPr="004177E4">
        <w:rPr>
          <w:b/>
        </w:rPr>
        <w:t xml:space="preserve"> v </w:t>
      </w:r>
      <w:r w:rsidR="00810B8D" w:rsidRPr="004177E4">
        <w:rPr>
          <w:b/>
        </w:rPr>
        <w:t>9</w:t>
      </w:r>
      <w:r w:rsidRPr="004177E4">
        <w:rPr>
          <w:b/>
        </w:rPr>
        <w:t>.00 hod.</w:t>
      </w:r>
      <w:r w:rsidR="003B63A7" w:rsidRPr="004177E4">
        <w:rPr>
          <w:b/>
        </w:rPr>
        <w:t xml:space="preserve"> </w:t>
      </w:r>
      <w:r w:rsidR="003B63A7" w:rsidRPr="004177E4">
        <w:t xml:space="preserve">Nabídky podané </w:t>
      </w:r>
      <w:r w:rsidR="003B63A7" w:rsidRPr="00BF318D">
        <w:t xml:space="preserve">po  uvedené lhůtě nebudou zadavatelem do </w:t>
      </w:r>
      <w:r w:rsidR="00BB13E5">
        <w:t>hodnocení</w:t>
      </w:r>
      <w:r w:rsidR="003B63A7" w:rsidRPr="00BF318D">
        <w:t xml:space="preserve"> přijaty.</w:t>
      </w:r>
    </w:p>
    <w:p w:rsidR="004B2FAE" w:rsidRPr="00BF318D" w:rsidRDefault="004B2FAE" w:rsidP="00BF318D">
      <w:pPr>
        <w:ind w:left="540" w:hanging="540"/>
        <w:rPr>
          <w:bCs/>
          <w:szCs w:val="20"/>
        </w:rPr>
      </w:pPr>
      <w:r w:rsidRPr="00BF318D">
        <w:rPr>
          <w:bCs/>
          <w:szCs w:val="20"/>
        </w:rPr>
        <w:t>9.2. Otevírání obálek s nabídkami bude zahájeno po uplynutí lhůty pro podání nabídek.</w:t>
      </w:r>
    </w:p>
    <w:p w:rsidR="004B2FAE" w:rsidRPr="00BF318D" w:rsidRDefault="004B2FAE" w:rsidP="00BF318D">
      <w:pPr>
        <w:ind w:left="540" w:hanging="540"/>
        <w:rPr>
          <w:bCs/>
          <w:szCs w:val="20"/>
        </w:rPr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t xml:space="preserve">10. </w:t>
      </w:r>
      <w:r w:rsidR="00F529D1" w:rsidRPr="00BF318D">
        <w:rPr>
          <w:b/>
          <w:bCs/>
          <w:sz w:val="24"/>
        </w:rPr>
        <w:t>Ostatní podmínky a požadavky</w:t>
      </w:r>
    </w:p>
    <w:p w:rsidR="004B2FAE" w:rsidRPr="00BF318D" w:rsidRDefault="004B2FAE" w:rsidP="00BF318D">
      <w:pPr>
        <w:pStyle w:val="Zhlav"/>
        <w:tabs>
          <w:tab w:val="clear" w:pos="4536"/>
          <w:tab w:val="clear" w:pos="9072"/>
        </w:tabs>
        <w:ind w:left="540" w:hanging="540"/>
        <w:jc w:val="both"/>
        <w:rPr>
          <w:bCs/>
        </w:rPr>
      </w:pPr>
      <w:r w:rsidRPr="00BF318D">
        <w:rPr>
          <w:bCs/>
        </w:rPr>
        <w:t>10.1. Zadavatel si vyhrazuje právo:</w:t>
      </w:r>
    </w:p>
    <w:p w:rsidR="004B2FAE" w:rsidRPr="00BF318D" w:rsidRDefault="004B2FAE" w:rsidP="00BF318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318D">
        <w:t>zrušit zadání veřejné zakázky (výzvu) bez udání důvodů a nevrátit žádnému z uchazečů podanou nabídku,</w:t>
      </w:r>
    </w:p>
    <w:p w:rsidR="004B2FAE" w:rsidRPr="00BF318D" w:rsidRDefault="004B2FAE" w:rsidP="00BF318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318D">
        <w:rPr>
          <w:bCs/>
        </w:rPr>
        <w:t>odmítnout všechny nabídky, nevybrat žádnou z předložených nabídek,</w:t>
      </w:r>
    </w:p>
    <w:p w:rsidR="004B2FAE" w:rsidRPr="00BF318D" w:rsidRDefault="004B2FAE" w:rsidP="00BF318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318D">
        <w:rPr>
          <w:bCs/>
        </w:rPr>
        <w:t>před rozhodnutím o výběru nejvhodnější nabídky ověřit informace deklarované uchazeči v nabídce,</w:t>
      </w:r>
    </w:p>
    <w:p w:rsidR="004B2FAE" w:rsidRPr="00BF318D" w:rsidRDefault="004B2FAE" w:rsidP="00BF318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318D">
        <w:rPr>
          <w:bCs/>
        </w:rPr>
        <w:t>neuzavřít příslušnou smlouvu,</w:t>
      </w:r>
    </w:p>
    <w:p w:rsidR="004B2FAE" w:rsidRPr="00BF318D" w:rsidRDefault="004B2FAE" w:rsidP="00BF318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318D">
        <w:rPr>
          <w:bCs/>
        </w:rPr>
        <w:t>dodatečně upravit rozsah předmětu plnění veřejné zakázky</w:t>
      </w:r>
    </w:p>
    <w:p w:rsidR="004B2FAE" w:rsidRPr="00BF318D" w:rsidRDefault="004B2FAE" w:rsidP="00BF318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318D">
        <w:t>na uplatnění změn podmínek uchazečem navržené smlouvy o dílo v průběhu jednání o uzavření smlouvy s vybraným uchazečem</w:t>
      </w:r>
      <w:r w:rsidRPr="00BF318D">
        <w:rPr>
          <w:bCs/>
        </w:rPr>
        <w:t>.</w:t>
      </w:r>
    </w:p>
    <w:p w:rsidR="004B2FAE" w:rsidRPr="00BF318D" w:rsidRDefault="007045C3" w:rsidP="00BF318D">
      <w:pPr>
        <w:pStyle w:val="Zkladntext31"/>
        <w:widowControl/>
        <w:overflowPunct/>
        <w:autoSpaceDE/>
        <w:autoSpaceDN/>
        <w:adjustRightInd/>
        <w:ind w:left="567" w:hanging="567"/>
        <w:rPr>
          <w:bCs/>
        </w:rPr>
      </w:pPr>
      <w:r w:rsidRPr="00BF318D">
        <w:rPr>
          <w:bCs/>
        </w:rPr>
        <w:t xml:space="preserve">10.2. </w:t>
      </w:r>
      <w:r w:rsidR="00F529D1" w:rsidRPr="00BF318D">
        <w:rPr>
          <w:bCs/>
          <w:szCs w:val="24"/>
        </w:rPr>
        <w:t>Zadavatel nepřipouští variantní řešení</w:t>
      </w:r>
      <w:r w:rsidR="00F529D1">
        <w:rPr>
          <w:bCs/>
          <w:szCs w:val="24"/>
        </w:rPr>
        <w:t xml:space="preserve"> nabídek</w:t>
      </w:r>
      <w:r w:rsidR="00F529D1" w:rsidRPr="00BF318D">
        <w:rPr>
          <w:bCs/>
          <w:szCs w:val="24"/>
        </w:rPr>
        <w:t>.</w:t>
      </w:r>
      <w:r w:rsidR="00F529D1">
        <w:rPr>
          <w:bCs/>
          <w:szCs w:val="24"/>
        </w:rPr>
        <w:t xml:space="preserve"> </w:t>
      </w:r>
      <w:r w:rsidR="0001147F" w:rsidRPr="00BF318D">
        <w:rPr>
          <w:bCs/>
        </w:rPr>
        <w:t>O podaných nabídkách nebude s uchazeči jednáno.</w:t>
      </w:r>
      <w:r w:rsidR="0001147F" w:rsidRPr="00BF318D">
        <w:rPr>
          <w:bCs/>
          <w:szCs w:val="24"/>
        </w:rPr>
        <w:t xml:space="preserve"> </w:t>
      </w:r>
    </w:p>
    <w:p w:rsidR="0001147F" w:rsidRPr="00BF318D" w:rsidRDefault="004B2FAE" w:rsidP="00BF318D">
      <w:pPr>
        <w:pStyle w:val="Zkladntext"/>
        <w:spacing w:before="0" w:line="240" w:lineRule="auto"/>
        <w:ind w:left="567" w:hanging="567"/>
        <w:rPr>
          <w:rFonts w:eastAsia="SimSun"/>
          <w:sz w:val="24"/>
          <w:szCs w:val="24"/>
        </w:rPr>
      </w:pPr>
      <w:r w:rsidRPr="00BF318D">
        <w:rPr>
          <w:sz w:val="24"/>
          <w:szCs w:val="24"/>
        </w:rPr>
        <w:t>1</w:t>
      </w:r>
      <w:r w:rsidR="00F529D1">
        <w:rPr>
          <w:sz w:val="24"/>
          <w:szCs w:val="24"/>
        </w:rPr>
        <w:t>0</w:t>
      </w:r>
      <w:r w:rsidRPr="00BF318D">
        <w:rPr>
          <w:sz w:val="24"/>
          <w:szCs w:val="24"/>
        </w:rPr>
        <w:t>.</w:t>
      </w:r>
      <w:r w:rsidR="00F529D1">
        <w:rPr>
          <w:sz w:val="24"/>
          <w:szCs w:val="24"/>
        </w:rPr>
        <w:t>3</w:t>
      </w:r>
      <w:r w:rsidRPr="00BF318D">
        <w:rPr>
          <w:sz w:val="24"/>
          <w:szCs w:val="24"/>
        </w:rPr>
        <w:t xml:space="preserve">. </w:t>
      </w:r>
      <w:r w:rsidR="0001147F" w:rsidRPr="00BF318D">
        <w:rPr>
          <w:sz w:val="24"/>
          <w:szCs w:val="24"/>
        </w:rPr>
        <w:t xml:space="preserve">Uchazeč může podat pouze jednu nabídku. </w:t>
      </w:r>
      <w:r w:rsidR="0001147F" w:rsidRPr="00BF318D">
        <w:rPr>
          <w:rFonts w:eastAsia="SimSun"/>
          <w:sz w:val="24"/>
          <w:szCs w:val="24"/>
        </w:rPr>
        <w:t>Uchazeč, který podá nabídku v zadávacím řízení, nesmí být současně subdodavatelem jin</w:t>
      </w:r>
      <w:r w:rsidR="001F4021">
        <w:rPr>
          <w:rFonts w:eastAsia="SimSun"/>
          <w:sz w:val="24"/>
          <w:szCs w:val="24"/>
        </w:rPr>
        <w:t>ého</w:t>
      </w:r>
      <w:r w:rsidR="0001147F" w:rsidRPr="00BF318D">
        <w:rPr>
          <w:rFonts w:eastAsia="SimSun"/>
          <w:sz w:val="24"/>
          <w:szCs w:val="24"/>
        </w:rPr>
        <w:t xml:space="preserve"> </w:t>
      </w:r>
      <w:r w:rsidR="003B63A7" w:rsidRPr="00BF318D">
        <w:rPr>
          <w:rFonts w:eastAsia="SimSun"/>
          <w:sz w:val="24"/>
          <w:szCs w:val="24"/>
        </w:rPr>
        <w:t>uchazeč</w:t>
      </w:r>
      <w:r w:rsidR="001F4021">
        <w:rPr>
          <w:rFonts w:eastAsia="SimSun"/>
          <w:sz w:val="24"/>
          <w:szCs w:val="24"/>
        </w:rPr>
        <w:t>e</w:t>
      </w:r>
      <w:r w:rsidR="0001147F" w:rsidRPr="00BF318D">
        <w:rPr>
          <w:rFonts w:eastAsia="SimSun"/>
          <w:sz w:val="24"/>
          <w:szCs w:val="24"/>
        </w:rPr>
        <w:t xml:space="preserve">. </w:t>
      </w:r>
    </w:p>
    <w:p w:rsidR="004B2FAE" w:rsidRPr="00BF318D" w:rsidRDefault="004B2FAE" w:rsidP="00BF318D">
      <w:pPr>
        <w:ind w:left="540" w:hanging="540"/>
        <w:jc w:val="both"/>
      </w:pPr>
      <w:r w:rsidRPr="00BF318D">
        <w:t>1</w:t>
      </w:r>
      <w:r w:rsidR="00F529D1">
        <w:t>0</w:t>
      </w:r>
      <w:r w:rsidRPr="00BF318D">
        <w:t>.</w:t>
      </w:r>
      <w:r w:rsidR="00F529D1">
        <w:t>4</w:t>
      </w:r>
      <w:r w:rsidRPr="00BF318D">
        <w:t>. Pokud uchazeč nesplní podmínky výzvy, bude jeho nabídka vyřazena.</w:t>
      </w:r>
    </w:p>
    <w:p w:rsidR="003B63A7" w:rsidRPr="00BF318D" w:rsidRDefault="003B63A7" w:rsidP="00BF318D">
      <w:pPr>
        <w:ind w:left="540" w:hanging="540"/>
        <w:jc w:val="both"/>
        <w:rPr>
          <w:b/>
          <w:i/>
          <w:iCs/>
        </w:rPr>
      </w:pPr>
      <w:r w:rsidRPr="00BF318D">
        <w:t>1</w:t>
      </w:r>
      <w:r w:rsidR="00F529D1">
        <w:t>0</w:t>
      </w:r>
      <w:r w:rsidRPr="00BF318D">
        <w:t>.</w:t>
      </w:r>
      <w:r w:rsidR="00F529D1">
        <w:t>5</w:t>
      </w:r>
      <w:r w:rsidRPr="00BF318D">
        <w:t>. Uchazeč je svou nabídkou vázán po dobu 120 dnů a začíná běžet okamžikem skončení lhůty pro podání nabídek.</w:t>
      </w:r>
    </w:p>
    <w:p w:rsidR="004B2FAE" w:rsidRPr="00BF318D" w:rsidRDefault="004B2FAE" w:rsidP="00BF318D">
      <w:pPr>
        <w:pStyle w:val="Zkladntext31"/>
        <w:widowControl/>
        <w:overflowPunct/>
        <w:autoSpaceDE/>
        <w:autoSpaceDN/>
        <w:adjustRightInd/>
        <w:ind w:left="540" w:hanging="540"/>
        <w:rPr>
          <w:szCs w:val="24"/>
        </w:rPr>
      </w:pPr>
      <w:r w:rsidRPr="00BF318D">
        <w:rPr>
          <w:szCs w:val="24"/>
        </w:rPr>
        <w:t>1</w:t>
      </w:r>
      <w:r w:rsidR="00F529D1">
        <w:rPr>
          <w:szCs w:val="24"/>
        </w:rPr>
        <w:t>0</w:t>
      </w:r>
      <w:r w:rsidRPr="00BF318D">
        <w:rPr>
          <w:szCs w:val="24"/>
        </w:rPr>
        <w:t>.</w:t>
      </w:r>
      <w:r w:rsidR="00F529D1">
        <w:rPr>
          <w:szCs w:val="24"/>
        </w:rPr>
        <w:t>6</w:t>
      </w:r>
      <w:r w:rsidRPr="00BF318D">
        <w:rPr>
          <w:szCs w:val="24"/>
        </w:rPr>
        <w:t>. Tato výzva k podání nabídky na realizaci veřejné zakázky malého rozsahu je zveřejněna na webových stránkách města Strakonice</w:t>
      </w:r>
      <w:r w:rsidR="0051013D" w:rsidRPr="00BF318D">
        <w:rPr>
          <w:szCs w:val="24"/>
        </w:rPr>
        <w:t xml:space="preserve"> </w:t>
      </w:r>
      <w:hyperlink r:id="rId12" w:history="1">
        <w:r w:rsidR="0051013D" w:rsidRPr="00BF318D">
          <w:rPr>
            <w:rStyle w:val="Hypertextovodkaz"/>
            <w:szCs w:val="24"/>
          </w:rPr>
          <w:t>http://www.strakonice.eu/verejne-zakazky</w:t>
        </w:r>
      </w:hyperlink>
      <w:r w:rsidR="0051013D" w:rsidRPr="00BF318D">
        <w:rPr>
          <w:szCs w:val="24"/>
        </w:rPr>
        <w:t xml:space="preserve"> </w:t>
      </w:r>
      <w:r w:rsidRPr="00BF318D">
        <w:rPr>
          <w:szCs w:val="24"/>
        </w:rPr>
        <w:t xml:space="preserve">za účelem možnosti podání nabídky neomezeným počtem uchazečů.  </w:t>
      </w:r>
    </w:p>
    <w:p w:rsidR="004B2FAE" w:rsidRPr="00BF318D" w:rsidRDefault="004B2FAE" w:rsidP="00BF318D">
      <w:pPr>
        <w:pStyle w:val="Zkladntext31"/>
        <w:widowControl/>
        <w:overflowPunct/>
        <w:autoSpaceDE/>
        <w:autoSpaceDN/>
        <w:adjustRightInd/>
        <w:ind w:left="540" w:hanging="540"/>
        <w:rPr>
          <w:szCs w:val="24"/>
        </w:rPr>
      </w:pPr>
      <w:r w:rsidRPr="00BF318D">
        <w:rPr>
          <w:szCs w:val="24"/>
        </w:rPr>
        <w:t>1</w:t>
      </w:r>
      <w:r w:rsidR="00F529D1">
        <w:rPr>
          <w:szCs w:val="24"/>
        </w:rPr>
        <w:t>0</w:t>
      </w:r>
      <w:r w:rsidRPr="00BF318D">
        <w:rPr>
          <w:szCs w:val="24"/>
        </w:rPr>
        <w:t>.</w:t>
      </w:r>
      <w:r w:rsidR="00F529D1">
        <w:rPr>
          <w:szCs w:val="24"/>
        </w:rPr>
        <w:t>7</w:t>
      </w:r>
      <w:r w:rsidRPr="00BF318D">
        <w:rPr>
          <w:szCs w:val="24"/>
        </w:rPr>
        <w:t xml:space="preserve">. </w:t>
      </w:r>
      <w:r w:rsidRPr="00BF318D">
        <w:t>Uchazeči předkládají své návrhy bezplatně, z předání nabídky nemohou uplatňovat vůči zadavateli žádné nároky.</w:t>
      </w:r>
    </w:p>
    <w:p w:rsidR="004B2FAE" w:rsidRPr="00BF318D" w:rsidRDefault="004B2FAE" w:rsidP="00BF318D">
      <w:pPr>
        <w:pStyle w:val="Zkladntext31"/>
        <w:widowControl/>
        <w:overflowPunct/>
        <w:autoSpaceDE/>
        <w:autoSpaceDN/>
        <w:adjustRightInd/>
        <w:ind w:left="540" w:hanging="540"/>
      </w:pPr>
      <w:r w:rsidRPr="00BF318D">
        <w:t>1</w:t>
      </w:r>
      <w:r w:rsidR="00F529D1">
        <w:t>0</w:t>
      </w:r>
      <w:r w:rsidRPr="00BF318D">
        <w:t>.</w:t>
      </w:r>
      <w:r w:rsidR="00F529D1">
        <w:t>8</w:t>
      </w:r>
      <w:r w:rsidRPr="00BF318D">
        <w:t>. Stávající platný Územní plán Strakonice</w:t>
      </w:r>
      <w:r w:rsidR="001044B7" w:rsidRPr="00BF318D">
        <w:t xml:space="preserve"> včetně další územně plánovací dokumen</w:t>
      </w:r>
      <w:r w:rsidR="00D21DE9" w:rsidRPr="00BF318D">
        <w:t>tace a </w:t>
      </w:r>
      <w:r w:rsidR="001044B7" w:rsidRPr="00BF318D">
        <w:t>územně plánovacích podkladů města Strakonice</w:t>
      </w:r>
      <w:r w:rsidRPr="00BF318D">
        <w:t xml:space="preserve"> je k dispozici na webových stránkách města</w:t>
      </w:r>
      <w:r w:rsidR="001044B7" w:rsidRPr="00BF318D">
        <w:t xml:space="preserve"> Strakonice</w:t>
      </w:r>
      <w:r w:rsidRPr="00BF318D">
        <w:t xml:space="preserve"> </w:t>
      </w:r>
      <w:hyperlink r:id="rId13" w:history="1">
        <w:r w:rsidR="00D21DE9" w:rsidRPr="00BF318D">
          <w:rPr>
            <w:rStyle w:val="Hypertextovodkaz"/>
          </w:rPr>
          <w:t>http://www.strakonice.eu/upd-mesta</w:t>
        </w:r>
      </w:hyperlink>
      <w:r w:rsidR="00D21DE9" w:rsidRPr="00BF318D">
        <w:t xml:space="preserve"> </w:t>
      </w:r>
      <w:r w:rsidRPr="00BF318D">
        <w:t>.</w:t>
      </w:r>
    </w:p>
    <w:p w:rsidR="0051013D" w:rsidRPr="00BF318D" w:rsidRDefault="007104BF" w:rsidP="00BF318D">
      <w:pPr>
        <w:ind w:left="540" w:hanging="540"/>
        <w:jc w:val="both"/>
      </w:pPr>
      <w:r w:rsidRPr="00BF318D">
        <w:t>1</w:t>
      </w:r>
      <w:r w:rsidR="00F529D1">
        <w:t>0</w:t>
      </w:r>
      <w:r w:rsidRPr="00BF318D">
        <w:t>.</w:t>
      </w:r>
      <w:r w:rsidR="00F529D1">
        <w:t>9</w:t>
      </w:r>
      <w:r w:rsidRPr="00BF318D">
        <w:t xml:space="preserve">. </w:t>
      </w:r>
      <w:r w:rsidR="0051013D" w:rsidRPr="00BF318D">
        <w:t xml:space="preserve">V případě potřeby dalších dodatečných (doplňujících) informací, zašle uchazeč své písemné dotazy na e-mail: </w:t>
      </w:r>
      <w:hyperlink r:id="rId14" w:history="1">
        <w:r w:rsidR="0051013D" w:rsidRPr="00BF318D">
          <w:rPr>
            <w:rStyle w:val="Hypertextovodkaz"/>
          </w:rPr>
          <w:t>marta.slamova@mu-st.cz</w:t>
        </w:r>
      </w:hyperlink>
      <w:r w:rsidR="0051013D" w:rsidRPr="00BF318D">
        <w:t xml:space="preserve"> nebo </w:t>
      </w:r>
      <w:hyperlink r:id="rId15" w:history="1">
        <w:r w:rsidR="00857C3C" w:rsidRPr="0045248F">
          <w:rPr>
            <w:rStyle w:val="Hypertextovodkaz"/>
          </w:rPr>
          <w:t>david.andrlik@mu-st.cz</w:t>
        </w:r>
      </w:hyperlink>
      <w:r w:rsidR="0051013D" w:rsidRPr="00BF318D">
        <w:t xml:space="preserve">. Písemné dotazy musí být zadavateli doručeny nejpozději </w:t>
      </w:r>
      <w:r w:rsidR="001F4021">
        <w:t>5</w:t>
      </w:r>
      <w:r w:rsidR="0051013D" w:rsidRPr="00BF318D">
        <w:t xml:space="preserve"> pracovních dnů před uplynutím lhůty pro podání nabídek. Zadavatel odešle uchazeči odpovědi na dotazy nejpozději do 3 pracovních dnů ode dne doručení. Zároveň budou dodatečné informace, včetně přesného znění požadavku, zveřejněny na webových stránkách města Strakonice </w:t>
      </w:r>
      <w:hyperlink r:id="rId16" w:history="1">
        <w:r w:rsidR="0051013D" w:rsidRPr="00BF318D">
          <w:rPr>
            <w:rStyle w:val="Hypertextovodkaz"/>
          </w:rPr>
          <w:t>http://www.strakonice.eu/verejne-zakazky</w:t>
        </w:r>
      </w:hyperlink>
      <w:r w:rsidR="0051013D" w:rsidRPr="00BF318D">
        <w:t>. Uchazeči jsou povinni seznámit se s případnými dodatečnými informacemi a zohlednit je v podané nabídce.</w:t>
      </w:r>
    </w:p>
    <w:p w:rsidR="003B63A7" w:rsidRPr="00BF318D" w:rsidRDefault="003B63A7" w:rsidP="00BF318D">
      <w:pPr>
        <w:ind w:left="567" w:hanging="567"/>
        <w:jc w:val="both"/>
        <w:rPr>
          <w:color w:val="000000"/>
        </w:rPr>
      </w:pPr>
      <w:r w:rsidRPr="00BF318D">
        <w:t>1</w:t>
      </w:r>
      <w:r w:rsidR="00F529D1">
        <w:t>0</w:t>
      </w:r>
      <w:r w:rsidRPr="00BF318D">
        <w:t>.</w:t>
      </w:r>
      <w:r w:rsidR="00F529D1">
        <w:t>10</w:t>
      </w:r>
      <w:r w:rsidRPr="00BF318D">
        <w:t xml:space="preserve">. </w:t>
      </w:r>
      <w:r w:rsidRPr="00BF318D">
        <w:rPr>
          <w:color w:val="000000"/>
        </w:rPr>
        <w:t xml:space="preserve">Uchazeči o veřejnou zakázku souhlasí předem vědomě s tím, aby město </w:t>
      </w:r>
      <w:r w:rsidR="00A47C18" w:rsidRPr="00BF318D">
        <w:rPr>
          <w:color w:val="000000"/>
        </w:rPr>
        <w:t xml:space="preserve">Strakonice popř. Městský úřad Strakonice </w:t>
      </w:r>
      <w:r w:rsidRPr="00BF318D">
        <w:rPr>
          <w:color w:val="000000"/>
        </w:rPr>
        <w:t>v souladu se zákonem č. 101/2000 Sb., o ochraně osobních údajů</w:t>
      </w:r>
      <w:r w:rsidR="00A47C18" w:rsidRPr="00BF318D">
        <w:rPr>
          <w:color w:val="000000"/>
        </w:rPr>
        <w:t>,</w:t>
      </w:r>
      <w:r w:rsidRPr="00BF318D">
        <w:rPr>
          <w:color w:val="000000"/>
        </w:rPr>
        <w:t xml:space="preserve"> </w:t>
      </w:r>
      <w:r w:rsidR="00A47C18" w:rsidRPr="00BF318D">
        <w:rPr>
          <w:color w:val="000000"/>
        </w:rPr>
        <w:t>v platném znění</w:t>
      </w:r>
      <w:r w:rsidRPr="00BF318D">
        <w:rPr>
          <w:color w:val="000000"/>
        </w:rPr>
        <w:t xml:space="preserve">, všechny osobní údaje uvedené v nabídkách zpřístupnil či </w:t>
      </w:r>
      <w:r w:rsidRPr="00BF318D">
        <w:rPr>
          <w:color w:val="000000"/>
        </w:rPr>
        <w:lastRenderedPageBreak/>
        <w:t xml:space="preserve">zveřejnil na úřední desce a na internetových stránkách města </w:t>
      </w:r>
      <w:r w:rsidR="00A47C18" w:rsidRPr="00BF318D">
        <w:rPr>
          <w:color w:val="000000"/>
        </w:rPr>
        <w:t>Strakonice</w:t>
      </w:r>
      <w:r w:rsidRPr="00BF318D">
        <w:rPr>
          <w:color w:val="000000"/>
        </w:rPr>
        <w:t>. Tento souhlas je udělen na dobu neurčitou až do odvolání.</w:t>
      </w:r>
    </w:p>
    <w:p w:rsidR="004B2FAE" w:rsidRPr="00BF318D" w:rsidRDefault="004B2FAE" w:rsidP="00BF318D">
      <w:pPr>
        <w:ind w:left="540" w:hanging="540"/>
        <w:jc w:val="both"/>
      </w:pPr>
    </w:p>
    <w:p w:rsidR="004B2FAE" w:rsidRPr="00BF318D" w:rsidRDefault="004B2FAE" w:rsidP="00BF318D">
      <w:pPr>
        <w:pStyle w:val="Obsah1"/>
        <w:tabs>
          <w:tab w:val="clear" w:pos="1800"/>
        </w:tabs>
      </w:pPr>
      <w:r w:rsidRPr="00BF318D">
        <w:t>1</w:t>
      </w:r>
      <w:r w:rsidR="00F529D1">
        <w:t>1</w:t>
      </w:r>
      <w:r w:rsidRPr="00BF318D">
        <w:t>. Přílohy</w:t>
      </w:r>
    </w:p>
    <w:p w:rsidR="004B2FAE" w:rsidRPr="00BF318D" w:rsidRDefault="004B2FAE" w:rsidP="00BF318D">
      <w:pPr>
        <w:pStyle w:val="Zhlav"/>
        <w:tabs>
          <w:tab w:val="clear" w:pos="4536"/>
          <w:tab w:val="clear" w:pos="9072"/>
        </w:tabs>
        <w:jc w:val="both"/>
      </w:pPr>
      <w:r w:rsidRPr="00BF318D">
        <w:t>Přílohou výzvy k podání nabídky na realizaci veřejné zakázky malého rozsahu jsou:</w:t>
      </w:r>
    </w:p>
    <w:p w:rsidR="005B6B23" w:rsidRDefault="00EC5761" w:rsidP="00BF318D">
      <w:pPr>
        <w:ind w:left="426"/>
        <w:jc w:val="both"/>
      </w:pPr>
      <w:r>
        <w:t xml:space="preserve">P1 – </w:t>
      </w:r>
      <w:r w:rsidR="005B6B23">
        <w:t>Upřesňující podmínky zadání</w:t>
      </w:r>
    </w:p>
    <w:p w:rsidR="004B2FAE" w:rsidRPr="00BF318D" w:rsidRDefault="00EC5761" w:rsidP="00BF318D">
      <w:pPr>
        <w:ind w:left="426"/>
        <w:jc w:val="both"/>
      </w:pPr>
      <w:r>
        <w:t xml:space="preserve">P2 – </w:t>
      </w:r>
      <w:r w:rsidR="00A05B23">
        <w:t>Návrh smlouvy o dílo</w:t>
      </w:r>
    </w:p>
    <w:p w:rsidR="004B2FAE" w:rsidRDefault="00EC5761" w:rsidP="00BF318D">
      <w:pPr>
        <w:ind w:left="426"/>
        <w:jc w:val="both"/>
      </w:pPr>
      <w:r>
        <w:t xml:space="preserve">P3 – </w:t>
      </w:r>
      <w:r w:rsidR="004B2FAE" w:rsidRPr="00BF318D">
        <w:t>Krycí list nabídky</w:t>
      </w:r>
    </w:p>
    <w:p w:rsidR="00857C3C" w:rsidRPr="00BF318D" w:rsidRDefault="00EC5761" w:rsidP="00BF318D">
      <w:pPr>
        <w:ind w:left="426"/>
        <w:jc w:val="both"/>
      </w:pPr>
      <w:r>
        <w:t xml:space="preserve">P4 – </w:t>
      </w:r>
      <w:r w:rsidR="00A05B23">
        <w:t>Čestné prohlášení uchazeče</w:t>
      </w:r>
    </w:p>
    <w:p w:rsidR="004B2FAE" w:rsidRPr="00BF318D" w:rsidRDefault="004B2FAE" w:rsidP="00BF318D">
      <w:pPr>
        <w:ind w:left="540" w:hanging="540"/>
        <w:jc w:val="both"/>
      </w:pPr>
    </w:p>
    <w:p w:rsidR="004B2FAE" w:rsidRPr="00BF318D" w:rsidRDefault="004B2FAE" w:rsidP="00BF318D">
      <w:pPr>
        <w:pStyle w:val="Zkladntext31"/>
        <w:widowControl/>
        <w:overflowPunct/>
        <w:autoSpaceDE/>
        <w:autoSpaceDN/>
        <w:adjustRightInd/>
        <w:ind w:left="540" w:hanging="540"/>
        <w:rPr>
          <w:szCs w:val="24"/>
        </w:rPr>
      </w:pPr>
    </w:p>
    <w:p w:rsidR="0048750B" w:rsidRPr="00BF318D" w:rsidRDefault="0048750B" w:rsidP="0048750B">
      <w:pPr>
        <w:ind w:left="540" w:hanging="540"/>
        <w:jc w:val="both"/>
      </w:pPr>
      <w:r>
        <w:t>otisk úředního razítka</w:t>
      </w:r>
    </w:p>
    <w:p w:rsidR="004B2FAE" w:rsidRPr="00BF318D" w:rsidRDefault="004B2FAE" w:rsidP="00BF318D">
      <w:pPr>
        <w:ind w:left="540" w:hanging="540"/>
        <w:jc w:val="both"/>
      </w:pPr>
    </w:p>
    <w:p w:rsidR="007D2D65" w:rsidRPr="00BF318D" w:rsidRDefault="007D2D65" w:rsidP="007D2D65">
      <w:pPr>
        <w:ind w:left="540" w:hanging="540"/>
        <w:jc w:val="both"/>
      </w:pPr>
      <w:r w:rsidRPr="00BF318D">
        <w:t>Ing. arch. Marta Slámová</w:t>
      </w:r>
      <w:r>
        <w:t xml:space="preserve">, </w:t>
      </w:r>
      <w:proofErr w:type="gramStart"/>
      <w:r>
        <w:t>v.r.</w:t>
      </w:r>
      <w:proofErr w:type="gramEnd"/>
    </w:p>
    <w:p w:rsidR="007D2D65" w:rsidRDefault="007D2D65" w:rsidP="007D2D65">
      <w:pPr>
        <w:ind w:left="540" w:hanging="540"/>
        <w:jc w:val="both"/>
      </w:pPr>
      <w:r w:rsidRPr="00BF318D">
        <w:t>vedoucí odboru rozvoje</w:t>
      </w:r>
    </w:p>
    <w:p w:rsidR="007D2D65" w:rsidRDefault="007D2D65" w:rsidP="007D2D65">
      <w:pPr>
        <w:ind w:left="540" w:hanging="540"/>
        <w:jc w:val="both"/>
      </w:pPr>
    </w:p>
    <w:p w:rsidR="004B2FAE" w:rsidRPr="00BF318D" w:rsidRDefault="004B2FAE" w:rsidP="00BF318D">
      <w:pPr>
        <w:pStyle w:val="Zhlav"/>
        <w:tabs>
          <w:tab w:val="clear" w:pos="4536"/>
          <w:tab w:val="clear" w:pos="9072"/>
        </w:tabs>
        <w:ind w:left="540" w:hanging="540"/>
        <w:rPr>
          <w:bCs/>
          <w:szCs w:val="24"/>
        </w:rPr>
      </w:pPr>
    </w:p>
    <w:p w:rsidR="004B2FAE" w:rsidRPr="00BF318D" w:rsidRDefault="004B2FAE" w:rsidP="00BF318D">
      <w:pPr>
        <w:ind w:left="540" w:hanging="540"/>
      </w:pPr>
    </w:p>
    <w:p w:rsidR="004B2FAE" w:rsidRPr="00BF318D" w:rsidRDefault="004B2FAE" w:rsidP="00BF318D">
      <w:pPr>
        <w:ind w:left="540" w:hanging="540"/>
      </w:pPr>
    </w:p>
    <w:p w:rsidR="004B2FAE" w:rsidRPr="00BF318D" w:rsidRDefault="004B2FAE" w:rsidP="00BF318D">
      <w:pPr>
        <w:ind w:left="540" w:hanging="540"/>
      </w:pPr>
    </w:p>
    <w:p w:rsidR="004B2FAE" w:rsidRPr="00BF318D" w:rsidRDefault="004B2FAE" w:rsidP="00BF318D">
      <w:pPr>
        <w:pStyle w:val="Zhlav"/>
        <w:tabs>
          <w:tab w:val="clear" w:pos="4536"/>
          <w:tab w:val="clear" w:pos="9072"/>
        </w:tabs>
        <w:ind w:left="540" w:hanging="540"/>
        <w:rPr>
          <w:szCs w:val="24"/>
        </w:rPr>
      </w:pPr>
    </w:p>
    <w:sectPr w:rsidR="004B2FAE" w:rsidRPr="00BF318D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D9" w:rsidRDefault="00103FD9">
      <w:r>
        <w:separator/>
      </w:r>
    </w:p>
  </w:endnote>
  <w:endnote w:type="continuationSeparator" w:id="0">
    <w:p w:rsidR="00103FD9" w:rsidRDefault="001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 AM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AE" w:rsidRDefault="004B2FA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177E4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D9" w:rsidRDefault="00103FD9">
      <w:r>
        <w:separator/>
      </w:r>
    </w:p>
  </w:footnote>
  <w:footnote w:type="continuationSeparator" w:id="0">
    <w:p w:rsidR="00103FD9" w:rsidRDefault="0010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AEC"/>
    <w:multiLevelType w:val="hybridMultilevel"/>
    <w:tmpl w:val="8F5E75CC"/>
    <w:lvl w:ilvl="0" w:tplc="FE6E630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75320"/>
    <w:multiLevelType w:val="hybridMultilevel"/>
    <w:tmpl w:val="78223934"/>
    <w:lvl w:ilvl="0" w:tplc="21A28B7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9F166B"/>
    <w:multiLevelType w:val="hybridMultilevel"/>
    <w:tmpl w:val="8182F9B0"/>
    <w:lvl w:ilvl="0" w:tplc="7432383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43396D"/>
    <w:multiLevelType w:val="hybridMultilevel"/>
    <w:tmpl w:val="B6C42B00"/>
    <w:lvl w:ilvl="0" w:tplc="460209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7541F"/>
    <w:multiLevelType w:val="multilevel"/>
    <w:tmpl w:val="DE20F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9D1D19"/>
    <w:multiLevelType w:val="multilevel"/>
    <w:tmpl w:val="18BC38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B07919"/>
    <w:multiLevelType w:val="hybridMultilevel"/>
    <w:tmpl w:val="27CAB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C75B8"/>
    <w:multiLevelType w:val="multilevel"/>
    <w:tmpl w:val="DC50A48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7D8"/>
    <w:multiLevelType w:val="hybridMultilevel"/>
    <w:tmpl w:val="222405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4C65B2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  <w:color w:val="auto"/>
        <w:sz w:val="22"/>
      </w:rPr>
    </w:lvl>
    <w:lvl w:ilvl="3" w:tplc="D6C6EAA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DF11DE"/>
    <w:multiLevelType w:val="hybridMultilevel"/>
    <w:tmpl w:val="D452E758"/>
    <w:lvl w:ilvl="0" w:tplc="BA8620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A4D45"/>
    <w:multiLevelType w:val="multilevel"/>
    <w:tmpl w:val="0B9A6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8B38F6"/>
    <w:multiLevelType w:val="hybridMultilevel"/>
    <w:tmpl w:val="CA9EB8AC"/>
    <w:lvl w:ilvl="0" w:tplc="BA86200C">
      <w:start w:val="5"/>
      <w:numFmt w:val="bullet"/>
      <w:lvlText w:val="-"/>
      <w:lvlJc w:val="left"/>
      <w:pPr>
        <w:ind w:left="108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4CBA42A2"/>
    <w:multiLevelType w:val="hybridMultilevel"/>
    <w:tmpl w:val="C04CCFFE"/>
    <w:lvl w:ilvl="0" w:tplc="1916D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394C5D"/>
    <w:multiLevelType w:val="hybridMultilevel"/>
    <w:tmpl w:val="89E491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6B4656"/>
    <w:multiLevelType w:val="multilevel"/>
    <w:tmpl w:val="3F8A18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634FCC"/>
    <w:multiLevelType w:val="multilevel"/>
    <w:tmpl w:val="36DCFB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A2547B"/>
    <w:multiLevelType w:val="hybridMultilevel"/>
    <w:tmpl w:val="25209D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4C65B2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  <w:color w:val="auto"/>
        <w:sz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7A7CAF"/>
    <w:multiLevelType w:val="hybridMultilevel"/>
    <w:tmpl w:val="975E5DF4"/>
    <w:lvl w:ilvl="0" w:tplc="306ACF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4109A"/>
    <w:multiLevelType w:val="multilevel"/>
    <w:tmpl w:val="2A127D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CD495D"/>
    <w:multiLevelType w:val="hybridMultilevel"/>
    <w:tmpl w:val="1FDCBE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F6F8E"/>
    <w:multiLevelType w:val="multilevel"/>
    <w:tmpl w:val="C6F8A9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21"/>
  </w:num>
  <w:num w:numId="5">
    <w:abstractNumId w:val="13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19"/>
  </w:num>
  <w:num w:numId="13">
    <w:abstractNumId w:val="5"/>
  </w:num>
  <w:num w:numId="14">
    <w:abstractNumId w:val="17"/>
  </w:num>
  <w:num w:numId="15">
    <w:abstractNumId w:val="15"/>
  </w:num>
  <w:num w:numId="16">
    <w:abstractNumId w:val="20"/>
  </w:num>
  <w:num w:numId="17">
    <w:abstractNumId w:val="6"/>
  </w:num>
  <w:num w:numId="18">
    <w:abstractNumId w:val="7"/>
  </w:num>
  <w:num w:numId="19">
    <w:abstractNumId w:val="16"/>
  </w:num>
  <w:num w:numId="20">
    <w:abstractNumId w:val="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2F"/>
    <w:rsid w:val="00003E86"/>
    <w:rsid w:val="0001147F"/>
    <w:rsid w:val="00037EA9"/>
    <w:rsid w:val="00053FFB"/>
    <w:rsid w:val="00055C41"/>
    <w:rsid w:val="000C56C4"/>
    <w:rsid w:val="00103FD9"/>
    <w:rsid w:val="001044B7"/>
    <w:rsid w:val="00141327"/>
    <w:rsid w:val="00147B29"/>
    <w:rsid w:val="001B7523"/>
    <w:rsid w:val="001D5078"/>
    <w:rsid w:val="001F4021"/>
    <w:rsid w:val="002178AA"/>
    <w:rsid w:val="002368FC"/>
    <w:rsid w:val="00236BCF"/>
    <w:rsid w:val="00243FAB"/>
    <w:rsid w:val="002764BB"/>
    <w:rsid w:val="002C0EAA"/>
    <w:rsid w:val="002C1448"/>
    <w:rsid w:val="002D48EC"/>
    <w:rsid w:val="002F147B"/>
    <w:rsid w:val="002F47BA"/>
    <w:rsid w:val="002F789B"/>
    <w:rsid w:val="00324DE7"/>
    <w:rsid w:val="00325CEE"/>
    <w:rsid w:val="003859AB"/>
    <w:rsid w:val="003958DE"/>
    <w:rsid w:val="003A39E6"/>
    <w:rsid w:val="003B63A7"/>
    <w:rsid w:val="003C4F64"/>
    <w:rsid w:val="004177E4"/>
    <w:rsid w:val="0048750B"/>
    <w:rsid w:val="00492CF9"/>
    <w:rsid w:val="00497AD8"/>
    <w:rsid w:val="004B2FAE"/>
    <w:rsid w:val="004F385B"/>
    <w:rsid w:val="0050643D"/>
    <w:rsid w:val="0051013D"/>
    <w:rsid w:val="00537F66"/>
    <w:rsid w:val="005649B4"/>
    <w:rsid w:val="005B6B23"/>
    <w:rsid w:val="0060295D"/>
    <w:rsid w:val="006139B5"/>
    <w:rsid w:val="00626C1E"/>
    <w:rsid w:val="00663EFA"/>
    <w:rsid w:val="0067333F"/>
    <w:rsid w:val="00690D74"/>
    <w:rsid w:val="006A212F"/>
    <w:rsid w:val="007045C3"/>
    <w:rsid w:val="007104BF"/>
    <w:rsid w:val="007119B5"/>
    <w:rsid w:val="00725529"/>
    <w:rsid w:val="00731A6C"/>
    <w:rsid w:val="007A4A6C"/>
    <w:rsid w:val="007B71BE"/>
    <w:rsid w:val="007D2D65"/>
    <w:rsid w:val="007E36E0"/>
    <w:rsid w:val="007E65DA"/>
    <w:rsid w:val="00810B8D"/>
    <w:rsid w:val="008424F6"/>
    <w:rsid w:val="00857C3C"/>
    <w:rsid w:val="008A22DB"/>
    <w:rsid w:val="008C1590"/>
    <w:rsid w:val="008C5B98"/>
    <w:rsid w:val="00A05B23"/>
    <w:rsid w:val="00A42D07"/>
    <w:rsid w:val="00A47C18"/>
    <w:rsid w:val="00A97042"/>
    <w:rsid w:val="00AB3296"/>
    <w:rsid w:val="00BB13E5"/>
    <w:rsid w:val="00BC4741"/>
    <w:rsid w:val="00BC5576"/>
    <w:rsid w:val="00BF318D"/>
    <w:rsid w:val="00C40DD0"/>
    <w:rsid w:val="00C73290"/>
    <w:rsid w:val="00C732D0"/>
    <w:rsid w:val="00C90CA4"/>
    <w:rsid w:val="00CD52B9"/>
    <w:rsid w:val="00D21DE9"/>
    <w:rsid w:val="00DD2F74"/>
    <w:rsid w:val="00DE289F"/>
    <w:rsid w:val="00DE4704"/>
    <w:rsid w:val="00E009B2"/>
    <w:rsid w:val="00E00DCC"/>
    <w:rsid w:val="00E45E20"/>
    <w:rsid w:val="00E7795D"/>
    <w:rsid w:val="00E87828"/>
    <w:rsid w:val="00E92C99"/>
    <w:rsid w:val="00EA7FEE"/>
    <w:rsid w:val="00EC5761"/>
    <w:rsid w:val="00F05D64"/>
    <w:rsid w:val="00F26A3D"/>
    <w:rsid w:val="00F32632"/>
    <w:rsid w:val="00F527B9"/>
    <w:rsid w:val="00F529D1"/>
    <w:rsid w:val="00F61878"/>
    <w:rsid w:val="00F802BA"/>
    <w:rsid w:val="00F82F38"/>
    <w:rsid w:val="00F94D89"/>
    <w:rsid w:val="00F959FD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C9B7"/>
  <w15:chartTrackingRefBased/>
  <w15:docId w15:val="{83745956-FA78-429C-A8CA-4ECB1327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both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  <w:spacing w:before="120" w:line="240" w:lineRule="atLeast"/>
      <w:jc w:val="both"/>
    </w:pPr>
    <w:rPr>
      <w:sz w:val="20"/>
      <w:szCs w:val="20"/>
    </w:rPr>
  </w:style>
  <w:style w:type="paragraph" w:styleId="Obsah1">
    <w:name w:val="toc 1"/>
    <w:basedOn w:val="Normln"/>
    <w:next w:val="Normln"/>
    <w:autoRedefine/>
    <w:semiHidden/>
    <w:pPr>
      <w:tabs>
        <w:tab w:val="left" w:pos="1800"/>
      </w:tabs>
    </w:pPr>
    <w:rPr>
      <w:b/>
      <w:bCs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Zkladntextodsazen">
    <w:name w:val="Body Text Indent"/>
    <w:basedOn w:val="Normln"/>
    <w:semiHidden/>
    <w:pPr>
      <w:ind w:left="2880" w:hanging="288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horndale AMT" w:hAnsi="Thorndale AMT"/>
      <w:color w:val="000000"/>
      <w:sz w:val="24"/>
      <w:szCs w:val="24"/>
    </w:rPr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spacing w:before="60"/>
      <w:ind w:left="454" w:hanging="454"/>
      <w:jc w:val="both"/>
    </w:pPr>
    <w:rPr>
      <w:sz w:val="22"/>
      <w:szCs w:val="20"/>
    </w:rPr>
  </w:style>
  <w:style w:type="paragraph" w:styleId="Zkladntext2">
    <w:name w:val="Body Text 2"/>
    <w:basedOn w:val="Normln"/>
    <w:link w:val="Zkladntext2Char"/>
    <w:semiHidden/>
    <w:rPr>
      <w:b/>
      <w:bCs/>
      <w:szCs w:val="20"/>
    </w:rPr>
  </w:style>
  <w:style w:type="paragraph" w:styleId="Zkladntextodsazen3">
    <w:name w:val="Body Text Indent 3"/>
    <w:basedOn w:val="Normln"/>
    <w:semiHidden/>
    <w:pPr>
      <w:ind w:left="540" w:hanging="540"/>
      <w:jc w:val="both"/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Bezmezer">
    <w:name w:val="No Spacing"/>
    <w:link w:val="BezmezerChar"/>
    <w:uiPriority w:val="99"/>
    <w:qFormat/>
    <w:rsid w:val="0060295D"/>
    <w:rPr>
      <w:rFonts w:ascii="Arial" w:eastAsia="Calibri" w:hAnsi="Arial"/>
    </w:rPr>
  </w:style>
  <w:style w:type="character" w:customStyle="1" w:styleId="BezmezerChar">
    <w:name w:val="Bez mezer Char"/>
    <w:link w:val="Bezmezer"/>
    <w:uiPriority w:val="99"/>
    <w:locked/>
    <w:rsid w:val="0060295D"/>
    <w:rPr>
      <w:rFonts w:ascii="Arial" w:eastAsia="Calibri" w:hAnsi="Arial"/>
    </w:rPr>
  </w:style>
  <w:style w:type="character" w:customStyle="1" w:styleId="Zkladntext2Char">
    <w:name w:val="Základní text 2 Char"/>
    <w:link w:val="Zkladntext2"/>
    <w:semiHidden/>
    <w:rsid w:val="0060295D"/>
    <w:rPr>
      <w:b/>
      <w:bCs/>
      <w:sz w:val="24"/>
    </w:rPr>
  </w:style>
  <w:style w:type="paragraph" w:customStyle="1" w:styleId="Odstavecseseznamem1">
    <w:name w:val="Odstavec se seznamem1"/>
    <w:basedOn w:val="Normln"/>
    <w:rsid w:val="00492C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9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trakonice.eu/upd-mest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rakonice.eu/verejne-zakazk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trakonice.eu/verejne-zakazk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etislav.hrdlicka@mu-s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vid.andrlik@mu-st.cz" TargetMode="External"/><Relationship Id="rId10" Type="http://schemas.openxmlformats.org/officeDocument/2006/relationships/hyperlink" Target="mailto:david.andrlik@mu-st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ta.slamova@mu-st.cz" TargetMode="External"/><Relationship Id="rId14" Type="http://schemas.openxmlformats.org/officeDocument/2006/relationships/hyperlink" Target="mailto:marta.slamov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1981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14539</CharactersWithSpaces>
  <SharedDoc>false</SharedDoc>
  <HLinks>
    <vt:vector size="48" baseType="variant">
      <vt:variant>
        <vt:i4>917572</vt:i4>
      </vt:variant>
      <vt:variant>
        <vt:i4>21</vt:i4>
      </vt:variant>
      <vt:variant>
        <vt:i4>0</vt:i4>
      </vt:variant>
      <vt:variant>
        <vt:i4>5</vt:i4>
      </vt:variant>
      <vt:variant>
        <vt:lpwstr>http://www.strakonice.eu/verejne-zakazky</vt:lpwstr>
      </vt:variant>
      <vt:variant>
        <vt:lpwstr/>
      </vt:variant>
      <vt:variant>
        <vt:i4>4259953</vt:i4>
      </vt:variant>
      <vt:variant>
        <vt:i4>18</vt:i4>
      </vt:variant>
      <vt:variant>
        <vt:i4>0</vt:i4>
      </vt:variant>
      <vt:variant>
        <vt:i4>5</vt:i4>
      </vt:variant>
      <vt:variant>
        <vt:lpwstr>mailto:david.andrlik@mu-st.cz</vt:lpwstr>
      </vt:variant>
      <vt:variant>
        <vt:lpwstr/>
      </vt:variant>
      <vt:variant>
        <vt:i4>5701742</vt:i4>
      </vt:variant>
      <vt:variant>
        <vt:i4>15</vt:i4>
      </vt:variant>
      <vt:variant>
        <vt:i4>0</vt:i4>
      </vt:variant>
      <vt:variant>
        <vt:i4>5</vt:i4>
      </vt:variant>
      <vt:variant>
        <vt:lpwstr>mailto:marta.slamova@mu-st.cz</vt:lpwstr>
      </vt:variant>
      <vt:variant>
        <vt:lpwstr/>
      </vt:variant>
      <vt:variant>
        <vt:i4>7929888</vt:i4>
      </vt:variant>
      <vt:variant>
        <vt:i4>12</vt:i4>
      </vt:variant>
      <vt:variant>
        <vt:i4>0</vt:i4>
      </vt:variant>
      <vt:variant>
        <vt:i4>5</vt:i4>
      </vt:variant>
      <vt:variant>
        <vt:lpwstr>http://www.strakonice.eu/upd-mesta</vt:lpwstr>
      </vt:variant>
      <vt:variant>
        <vt:lpwstr/>
      </vt:variant>
      <vt:variant>
        <vt:i4>917572</vt:i4>
      </vt:variant>
      <vt:variant>
        <vt:i4>9</vt:i4>
      </vt:variant>
      <vt:variant>
        <vt:i4>0</vt:i4>
      </vt:variant>
      <vt:variant>
        <vt:i4>5</vt:i4>
      </vt:variant>
      <vt:variant>
        <vt:lpwstr>http://www.strakonice.eu/verejne-zakazky</vt:lpwstr>
      </vt:variant>
      <vt:variant>
        <vt:lpwstr/>
      </vt:variant>
      <vt:variant>
        <vt:i4>655419</vt:i4>
      </vt:variant>
      <vt:variant>
        <vt:i4>6</vt:i4>
      </vt:variant>
      <vt:variant>
        <vt:i4>0</vt:i4>
      </vt:variant>
      <vt:variant>
        <vt:i4>5</vt:i4>
      </vt:variant>
      <vt:variant>
        <vt:lpwstr>mailto:bretislav.hrdlicka@mu-st.cz</vt:lpwstr>
      </vt:variant>
      <vt:variant>
        <vt:lpwstr/>
      </vt:variant>
      <vt:variant>
        <vt:i4>4259953</vt:i4>
      </vt:variant>
      <vt:variant>
        <vt:i4>3</vt:i4>
      </vt:variant>
      <vt:variant>
        <vt:i4>0</vt:i4>
      </vt:variant>
      <vt:variant>
        <vt:i4>5</vt:i4>
      </vt:variant>
      <vt:variant>
        <vt:lpwstr>mailto:david.andrlik@mu-st.cz</vt:lpwstr>
      </vt:variant>
      <vt:variant>
        <vt:lpwstr/>
      </vt:variant>
      <vt:variant>
        <vt:i4>5701742</vt:i4>
      </vt:variant>
      <vt:variant>
        <vt:i4>0</vt:i4>
      </vt:variant>
      <vt:variant>
        <vt:i4>0</vt:i4>
      </vt:variant>
      <vt:variant>
        <vt:i4>5</vt:i4>
      </vt:variant>
      <vt:variant>
        <vt:lpwstr>mailto:marta.slamova@mu-st.cz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Slamova</dc:creator>
  <cp:keywords/>
  <dc:description/>
  <cp:lastModifiedBy>Marta Slámová</cp:lastModifiedBy>
  <cp:revision>25</cp:revision>
  <cp:lastPrinted>2016-11-16T10:38:00Z</cp:lastPrinted>
  <dcterms:created xsi:type="dcterms:W3CDTF">2017-02-20T07:53:00Z</dcterms:created>
  <dcterms:modified xsi:type="dcterms:W3CDTF">2017-05-22T13:47:00Z</dcterms:modified>
</cp:coreProperties>
</file>