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627A" w:rsidRDefault="00D6627A" w:rsidP="00D6627A">
      <w:pPr>
        <w:widowControl w:val="0"/>
        <w:autoSpaceDE w:val="0"/>
        <w:autoSpaceDN w:val="0"/>
        <w:adjustRightInd w:val="0"/>
        <w:ind w:left="1080" w:hanging="1080"/>
        <w:jc w:val="center"/>
        <w:rPr>
          <w:rFonts w:cs="Tahoma"/>
          <w:b/>
          <w:bCs/>
          <w:i/>
          <w:iCs/>
          <w:sz w:val="20"/>
          <w:szCs w:val="22"/>
          <w:u w:val="single"/>
        </w:rPr>
      </w:pPr>
      <w:r>
        <w:rPr>
          <w:rFonts w:cs="Tahoma"/>
          <w:b/>
          <w:bCs/>
        </w:rPr>
        <w:t xml:space="preserve">   </w:t>
      </w:r>
      <w:r>
        <w:rPr>
          <w:rFonts w:cs="Tahoma"/>
          <w:b/>
          <w:bCs/>
          <w:i/>
          <w:iCs/>
          <w:u w:val="single"/>
        </w:rPr>
        <w:t>Upravená verze dokumentu z důvodu dodržení přiměřenosti rozsahu zveřejňovaných osobních údajů dle příslušných právních předpisů upravujících ochranu osobních údajů</w:t>
      </w:r>
    </w:p>
    <w:p w:rsidR="00D72AA8" w:rsidRPr="00845268" w:rsidRDefault="00874569" w:rsidP="00D72AA8">
      <w:pPr>
        <w:pStyle w:val="Nadpis1"/>
        <w:rPr>
          <w:rFonts w:ascii="Tahoma" w:hAnsi="Tahoma" w:cs="Tahoma"/>
          <w:sz w:val="24"/>
          <w:szCs w:val="24"/>
        </w:rPr>
      </w:pPr>
      <w:r>
        <w:rPr>
          <w:rFonts w:ascii="Tahoma" w:hAnsi="Tahoma" w:cs="Tahoma"/>
          <w:sz w:val="24"/>
          <w:szCs w:val="24"/>
        </w:rPr>
        <w:t>1</w:t>
      </w:r>
      <w:r w:rsidR="004C09FC">
        <w:rPr>
          <w:rFonts w:ascii="Tahoma" w:hAnsi="Tahoma" w:cs="Tahoma"/>
          <w:sz w:val="24"/>
          <w:szCs w:val="24"/>
        </w:rPr>
        <w:t>7</w:t>
      </w:r>
      <w:r w:rsidR="00D72AA8" w:rsidRPr="00845268">
        <w:rPr>
          <w:rFonts w:ascii="Tahoma" w:hAnsi="Tahoma" w:cs="Tahoma"/>
          <w:sz w:val="24"/>
          <w:szCs w:val="24"/>
        </w:rPr>
        <w:t>/0</w:t>
      </w:r>
      <w:r w:rsidR="004C09FC">
        <w:rPr>
          <w:rFonts w:ascii="Tahoma" w:hAnsi="Tahoma" w:cs="Tahoma"/>
          <w:sz w:val="24"/>
          <w:szCs w:val="24"/>
        </w:rPr>
        <w:t>4</w:t>
      </w:r>
      <w:r w:rsidR="00D72AA8" w:rsidRPr="00845268">
        <w:rPr>
          <w:rFonts w:ascii="Tahoma" w:hAnsi="Tahoma" w:cs="Tahoma"/>
          <w:sz w:val="24"/>
          <w:szCs w:val="24"/>
        </w:rPr>
        <w:t xml:space="preserve">   finanční odbor</w:t>
      </w:r>
      <w:r w:rsidR="00CB6817">
        <w:rPr>
          <w:rFonts w:ascii="Tahoma" w:hAnsi="Tahoma" w:cs="Tahoma"/>
          <w:sz w:val="24"/>
          <w:szCs w:val="24"/>
        </w:rPr>
        <w:t>, finanční výbor</w:t>
      </w:r>
    </w:p>
    <w:p w:rsidR="00D72AA8" w:rsidRPr="00845268" w:rsidRDefault="00D72AA8" w:rsidP="00D72AA8">
      <w:pPr>
        <w:rPr>
          <w:rFonts w:ascii="Tahoma" w:hAnsi="Tahoma" w:cs="Tahoma"/>
        </w:rPr>
      </w:pPr>
    </w:p>
    <w:p w:rsidR="00D72AA8" w:rsidRPr="00845268" w:rsidRDefault="00D72AA8" w:rsidP="00D72AA8">
      <w:pPr>
        <w:rPr>
          <w:rFonts w:ascii="Tahoma" w:hAnsi="Tahoma" w:cs="Tahoma"/>
        </w:rPr>
      </w:pPr>
    </w:p>
    <w:p w:rsidR="00D72AA8" w:rsidRPr="00845268" w:rsidRDefault="00D72AA8" w:rsidP="00D72AA8">
      <w:pPr>
        <w:rPr>
          <w:rFonts w:ascii="Tahoma" w:hAnsi="Tahoma" w:cs="Tahoma"/>
        </w:rPr>
      </w:pPr>
    </w:p>
    <w:p w:rsidR="00D72AA8" w:rsidRPr="00845268" w:rsidRDefault="00D72AA8" w:rsidP="00D72AA8">
      <w:pPr>
        <w:jc w:val="center"/>
        <w:rPr>
          <w:rFonts w:ascii="Tahoma" w:hAnsi="Tahoma" w:cs="Tahoma"/>
          <w:b/>
          <w:bCs/>
          <w:u w:val="single"/>
        </w:rPr>
      </w:pPr>
      <w:r w:rsidRPr="00845268">
        <w:rPr>
          <w:rFonts w:ascii="Tahoma" w:hAnsi="Tahoma" w:cs="Tahoma"/>
          <w:b/>
          <w:bCs/>
          <w:u w:val="single"/>
        </w:rPr>
        <w:t>Měst</w:t>
      </w:r>
      <w:r w:rsidR="00273681">
        <w:rPr>
          <w:rFonts w:ascii="Tahoma" w:hAnsi="Tahoma" w:cs="Tahoma"/>
          <w:b/>
          <w:bCs/>
          <w:u w:val="single"/>
        </w:rPr>
        <w:t>ský úřad S</w:t>
      </w:r>
      <w:r w:rsidRPr="00845268">
        <w:rPr>
          <w:rFonts w:ascii="Tahoma" w:hAnsi="Tahoma" w:cs="Tahoma"/>
          <w:b/>
          <w:bCs/>
          <w:u w:val="single"/>
        </w:rPr>
        <w:t>trakonice</w:t>
      </w:r>
    </w:p>
    <w:p w:rsidR="00D72AA8" w:rsidRPr="00845268" w:rsidRDefault="00D72AA8" w:rsidP="00D72AA8">
      <w:pPr>
        <w:widowControl w:val="0"/>
        <w:autoSpaceDE w:val="0"/>
        <w:autoSpaceDN w:val="0"/>
        <w:adjustRightInd w:val="0"/>
        <w:jc w:val="center"/>
        <w:rPr>
          <w:rFonts w:ascii="Tahoma" w:hAnsi="Tahoma" w:cs="Tahoma"/>
        </w:rPr>
      </w:pPr>
      <w:r w:rsidRPr="00845268">
        <w:rPr>
          <w:rFonts w:ascii="Tahoma" w:hAnsi="Tahoma" w:cs="Tahoma"/>
        </w:rPr>
        <w:t>odbor finanční</w:t>
      </w:r>
    </w:p>
    <w:p w:rsidR="00D72AA8" w:rsidRPr="00845268" w:rsidRDefault="00D72AA8" w:rsidP="00D72AA8">
      <w:pPr>
        <w:widowControl w:val="0"/>
        <w:autoSpaceDE w:val="0"/>
        <w:autoSpaceDN w:val="0"/>
        <w:adjustRightInd w:val="0"/>
        <w:jc w:val="both"/>
        <w:rPr>
          <w:rFonts w:ascii="Tahoma" w:hAnsi="Tahoma" w:cs="Tahoma"/>
        </w:rPr>
      </w:pPr>
    </w:p>
    <w:p w:rsidR="00D72AA8" w:rsidRPr="00845268" w:rsidRDefault="00D72AA8" w:rsidP="00D72AA8">
      <w:pPr>
        <w:widowControl w:val="0"/>
        <w:autoSpaceDE w:val="0"/>
        <w:autoSpaceDN w:val="0"/>
        <w:adjustRightInd w:val="0"/>
        <w:jc w:val="both"/>
        <w:rPr>
          <w:rFonts w:ascii="Tahoma" w:hAnsi="Tahoma" w:cs="Tahoma"/>
        </w:rPr>
      </w:pPr>
    </w:p>
    <w:p w:rsidR="00D72AA8" w:rsidRPr="00845268" w:rsidRDefault="00D72AA8" w:rsidP="00D72AA8">
      <w:pPr>
        <w:widowControl w:val="0"/>
        <w:autoSpaceDE w:val="0"/>
        <w:autoSpaceDN w:val="0"/>
        <w:adjustRightInd w:val="0"/>
        <w:jc w:val="both"/>
        <w:rPr>
          <w:rFonts w:ascii="Tahoma" w:hAnsi="Tahoma" w:cs="Tahoma"/>
        </w:rPr>
      </w:pPr>
    </w:p>
    <w:p w:rsidR="00D72AA8" w:rsidRPr="00845268" w:rsidRDefault="00D72AA8" w:rsidP="00D72AA8">
      <w:pPr>
        <w:widowControl w:val="0"/>
        <w:autoSpaceDE w:val="0"/>
        <w:autoSpaceDN w:val="0"/>
        <w:adjustRightInd w:val="0"/>
        <w:jc w:val="both"/>
        <w:rPr>
          <w:rFonts w:ascii="Tahoma" w:hAnsi="Tahoma" w:cs="Tahoma"/>
        </w:rPr>
      </w:pPr>
    </w:p>
    <w:p w:rsidR="00D72AA8" w:rsidRPr="00845268" w:rsidRDefault="00D72AA8" w:rsidP="00D72AA8">
      <w:pPr>
        <w:widowControl w:val="0"/>
        <w:autoSpaceDE w:val="0"/>
        <w:autoSpaceDN w:val="0"/>
        <w:adjustRightInd w:val="0"/>
        <w:jc w:val="both"/>
        <w:rPr>
          <w:rFonts w:ascii="Tahoma" w:hAnsi="Tahoma" w:cs="Tahoma"/>
        </w:rPr>
      </w:pPr>
    </w:p>
    <w:p w:rsidR="00D72AA8" w:rsidRPr="00845268" w:rsidRDefault="00D72AA8" w:rsidP="00D72AA8">
      <w:pPr>
        <w:widowControl w:val="0"/>
        <w:autoSpaceDE w:val="0"/>
        <w:autoSpaceDN w:val="0"/>
        <w:adjustRightInd w:val="0"/>
        <w:jc w:val="center"/>
        <w:rPr>
          <w:rFonts w:ascii="Tahoma" w:hAnsi="Tahoma" w:cs="Tahoma"/>
          <w:b/>
          <w:bCs/>
        </w:rPr>
      </w:pPr>
      <w:r w:rsidRPr="00845268">
        <w:rPr>
          <w:rFonts w:ascii="Tahoma" w:hAnsi="Tahoma" w:cs="Tahoma"/>
          <w:b/>
          <w:bCs/>
        </w:rPr>
        <w:t>Návrh usnesení ZM</w:t>
      </w:r>
    </w:p>
    <w:p w:rsidR="00845268" w:rsidRDefault="00845268" w:rsidP="00D72AA8">
      <w:pPr>
        <w:widowControl w:val="0"/>
        <w:autoSpaceDE w:val="0"/>
        <w:autoSpaceDN w:val="0"/>
        <w:adjustRightInd w:val="0"/>
        <w:jc w:val="center"/>
        <w:rPr>
          <w:rFonts w:ascii="Tahoma" w:hAnsi="Tahoma" w:cs="Tahoma"/>
          <w:u w:val="single"/>
        </w:rPr>
      </w:pPr>
    </w:p>
    <w:p w:rsidR="00874569" w:rsidRDefault="00874569" w:rsidP="00D72AA8">
      <w:pPr>
        <w:widowControl w:val="0"/>
        <w:autoSpaceDE w:val="0"/>
        <w:autoSpaceDN w:val="0"/>
        <w:adjustRightInd w:val="0"/>
        <w:jc w:val="center"/>
        <w:rPr>
          <w:rFonts w:ascii="Tahoma" w:hAnsi="Tahoma" w:cs="Tahoma"/>
          <w:u w:val="single"/>
        </w:rPr>
      </w:pPr>
    </w:p>
    <w:p w:rsidR="00874569" w:rsidRDefault="00874569" w:rsidP="00D72AA8">
      <w:pPr>
        <w:widowControl w:val="0"/>
        <w:autoSpaceDE w:val="0"/>
        <w:autoSpaceDN w:val="0"/>
        <w:adjustRightInd w:val="0"/>
        <w:jc w:val="center"/>
        <w:rPr>
          <w:rFonts w:ascii="Tahoma" w:hAnsi="Tahoma" w:cs="Tahoma"/>
          <w:u w:val="single"/>
        </w:rPr>
      </w:pPr>
    </w:p>
    <w:p w:rsidR="00981374" w:rsidRDefault="00981374" w:rsidP="00D72AA8">
      <w:pPr>
        <w:widowControl w:val="0"/>
        <w:autoSpaceDE w:val="0"/>
        <w:autoSpaceDN w:val="0"/>
        <w:adjustRightInd w:val="0"/>
        <w:jc w:val="center"/>
        <w:rPr>
          <w:rFonts w:ascii="Tahoma" w:hAnsi="Tahoma" w:cs="Tahoma"/>
          <w:u w:val="single"/>
        </w:rPr>
      </w:pPr>
    </w:p>
    <w:p w:rsidR="00CB6817" w:rsidRPr="00826AF2" w:rsidRDefault="00CB6817" w:rsidP="00CB6817">
      <w:pPr>
        <w:widowControl w:val="0"/>
        <w:autoSpaceDE w:val="0"/>
        <w:autoSpaceDN w:val="0"/>
        <w:adjustRightInd w:val="0"/>
        <w:jc w:val="center"/>
        <w:rPr>
          <w:rFonts w:ascii="Tahoma" w:hAnsi="Tahoma" w:cs="Tahoma"/>
          <w:b/>
          <w:bCs/>
          <w:sz w:val="20"/>
          <w:szCs w:val="20"/>
        </w:rPr>
      </w:pPr>
    </w:p>
    <w:p w:rsidR="00CB6817" w:rsidRPr="00087119" w:rsidRDefault="00CB6817" w:rsidP="00CB6817">
      <w:pPr>
        <w:numPr>
          <w:ilvl w:val="0"/>
          <w:numId w:val="10"/>
        </w:numPr>
        <w:rPr>
          <w:rFonts w:ascii="Tahoma" w:hAnsi="Tahoma" w:cs="Tahoma"/>
          <w:u w:val="single"/>
        </w:rPr>
      </w:pPr>
      <w:r w:rsidRPr="00087119">
        <w:rPr>
          <w:rFonts w:ascii="Tahoma" w:hAnsi="Tahoma" w:cs="Tahoma"/>
          <w:u w:val="single"/>
        </w:rPr>
        <w:t>Závěrečný účet ročního hospodaření města Strakonice a jím zřizovaných a založených organizací za rok 202</w:t>
      </w:r>
      <w:r>
        <w:rPr>
          <w:rFonts w:ascii="Tahoma" w:hAnsi="Tahoma" w:cs="Tahoma"/>
          <w:u w:val="single"/>
        </w:rPr>
        <w:t>1</w:t>
      </w:r>
    </w:p>
    <w:p w:rsidR="00CB6817" w:rsidRPr="00242D23" w:rsidRDefault="00CB6817" w:rsidP="00CB6817">
      <w:pPr>
        <w:numPr>
          <w:ilvl w:val="0"/>
          <w:numId w:val="10"/>
        </w:numPr>
        <w:rPr>
          <w:rFonts w:ascii="Tahoma" w:hAnsi="Tahoma" w:cs="Tahoma"/>
          <w:u w:val="single"/>
        </w:rPr>
      </w:pPr>
      <w:r w:rsidRPr="00242D23">
        <w:rPr>
          <w:rFonts w:ascii="Tahoma" w:hAnsi="Tahoma" w:cs="Tahoma"/>
          <w:u w:val="single"/>
        </w:rPr>
        <w:t>Účetní závěrka města Strakonice za rok 2021</w:t>
      </w:r>
    </w:p>
    <w:p w:rsidR="00CB6817" w:rsidRPr="00B16A5C" w:rsidRDefault="00CB6817" w:rsidP="00CB6817">
      <w:pPr>
        <w:numPr>
          <w:ilvl w:val="0"/>
          <w:numId w:val="10"/>
        </w:numPr>
        <w:rPr>
          <w:rFonts w:ascii="Tahoma" w:hAnsi="Tahoma" w:cs="Tahoma"/>
          <w:u w:val="single"/>
        </w:rPr>
      </w:pPr>
      <w:r w:rsidRPr="00242D23">
        <w:rPr>
          <w:rFonts w:ascii="Tahoma" w:hAnsi="Tahoma" w:cs="Tahoma"/>
          <w:u w:val="single"/>
        </w:rPr>
        <w:t>Rozpočtová opatření č</w:t>
      </w:r>
      <w:r w:rsidRPr="00B16A5C">
        <w:rPr>
          <w:rFonts w:ascii="Tahoma" w:hAnsi="Tahoma" w:cs="Tahoma"/>
          <w:u w:val="single"/>
        </w:rPr>
        <w:t xml:space="preserve">. </w:t>
      </w:r>
      <w:r w:rsidR="0088510E" w:rsidRPr="00B16A5C">
        <w:rPr>
          <w:rFonts w:ascii="Tahoma" w:hAnsi="Tahoma" w:cs="Tahoma"/>
          <w:u w:val="single"/>
        </w:rPr>
        <w:t>60</w:t>
      </w:r>
      <w:r w:rsidRPr="00B16A5C">
        <w:rPr>
          <w:rFonts w:ascii="Tahoma" w:hAnsi="Tahoma" w:cs="Tahoma"/>
          <w:u w:val="single"/>
        </w:rPr>
        <w:t xml:space="preserve"> - 65</w:t>
      </w:r>
    </w:p>
    <w:p w:rsidR="00CB6817" w:rsidRPr="00242D23" w:rsidRDefault="00CB6817" w:rsidP="00CB6817">
      <w:pPr>
        <w:pStyle w:val="xl41"/>
        <w:numPr>
          <w:ilvl w:val="0"/>
          <w:numId w:val="10"/>
        </w:numPr>
        <w:pBdr>
          <w:left w:val="none" w:sz="0" w:space="0" w:color="auto"/>
          <w:right w:val="none" w:sz="0" w:space="0" w:color="auto"/>
        </w:pBdr>
        <w:spacing w:before="0" w:beforeAutospacing="0" w:after="0" w:afterAutospacing="0"/>
        <w:jc w:val="left"/>
        <w:textAlignment w:val="auto"/>
        <w:rPr>
          <w:rFonts w:ascii="Tahoma" w:eastAsia="Times New Roman" w:hAnsi="Tahoma" w:cs="Tahoma"/>
          <w:u w:val="single"/>
        </w:rPr>
      </w:pPr>
      <w:r w:rsidRPr="00242D23">
        <w:rPr>
          <w:rFonts w:ascii="Tahoma" w:eastAsia="Times New Roman" w:hAnsi="Tahoma" w:cs="Tahoma"/>
          <w:u w:val="single"/>
        </w:rPr>
        <w:t xml:space="preserve">Finanční výbor – Zápis č. 1/2022 ze dne </w:t>
      </w:r>
      <w:proofErr w:type="gramStart"/>
      <w:r w:rsidRPr="00242D23">
        <w:rPr>
          <w:rFonts w:ascii="Tahoma" w:eastAsia="Times New Roman" w:hAnsi="Tahoma" w:cs="Tahoma"/>
          <w:u w:val="single"/>
        </w:rPr>
        <w:t>25.05.2022</w:t>
      </w:r>
      <w:proofErr w:type="gramEnd"/>
    </w:p>
    <w:p w:rsidR="00CB6817" w:rsidRPr="00087119" w:rsidRDefault="00CB6817" w:rsidP="00CB6817">
      <w:pPr>
        <w:rPr>
          <w:rFonts w:ascii="Tahoma" w:hAnsi="Tahoma" w:cs="Tahoma"/>
        </w:rPr>
      </w:pPr>
    </w:p>
    <w:p w:rsidR="00CB6817" w:rsidRPr="00087119" w:rsidRDefault="00CB6817" w:rsidP="00CB6817">
      <w:pPr>
        <w:widowControl w:val="0"/>
        <w:autoSpaceDE w:val="0"/>
        <w:autoSpaceDN w:val="0"/>
        <w:adjustRightInd w:val="0"/>
        <w:jc w:val="center"/>
        <w:rPr>
          <w:rFonts w:ascii="Tahoma" w:hAnsi="Tahoma" w:cs="Tahoma"/>
          <w:b/>
          <w:bCs/>
        </w:rPr>
      </w:pPr>
    </w:p>
    <w:p w:rsidR="00981374" w:rsidRPr="00087119" w:rsidRDefault="00981374" w:rsidP="00981374">
      <w:pPr>
        <w:rPr>
          <w:rFonts w:ascii="Tahoma" w:hAnsi="Tahoma" w:cs="Tahoma"/>
        </w:rPr>
      </w:pPr>
    </w:p>
    <w:p w:rsidR="00981374" w:rsidRPr="00087119" w:rsidRDefault="00981374" w:rsidP="00981374">
      <w:pPr>
        <w:widowControl w:val="0"/>
        <w:autoSpaceDE w:val="0"/>
        <w:autoSpaceDN w:val="0"/>
        <w:adjustRightInd w:val="0"/>
        <w:jc w:val="center"/>
        <w:rPr>
          <w:rFonts w:ascii="Tahoma" w:hAnsi="Tahoma" w:cs="Tahoma"/>
          <w:b/>
          <w:bCs/>
        </w:rPr>
      </w:pPr>
    </w:p>
    <w:p w:rsidR="00981374" w:rsidRPr="00087119" w:rsidRDefault="00981374" w:rsidP="00981374">
      <w:pPr>
        <w:widowControl w:val="0"/>
        <w:autoSpaceDE w:val="0"/>
        <w:autoSpaceDN w:val="0"/>
        <w:adjustRightInd w:val="0"/>
        <w:rPr>
          <w:rFonts w:ascii="Tahoma" w:hAnsi="Tahoma" w:cs="Tahoma"/>
          <w:u w:val="single"/>
        </w:rPr>
      </w:pPr>
    </w:p>
    <w:p w:rsidR="00981374" w:rsidRPr="00087119" w:rsidRDefault="00981374" w:rsidP="00981374">
      <w:pPr>
        <w:widowControl w:val="0"/>
        <w:autoSpaceDE w:val="0"/>
        <w:autoSpaceDN w:val="0"/>
        <w:adjustRightInd w:val="0"/>
        <w:rPr>
          <w:rFonts w:ascii="Tahoma" w:hAnsi="Tahoma" w:cs="Tahoma"/>
          <w:u w:val="single"/>
        </w:rPr>
      </w:pPr>
    </w:p>
    <w:p w:rsidR="00981374" w:rsidRPr="00087119" w:rsidRDefault="00981374" w:rsidP="00981374">
      <w:pPr>
        <w:widowControl w:val="0"/>
        <w:autoSpaceDE w:val="0"/>
        <w:autoSpaceDN w:val="0"/>
        <w:adjustRightInd w:val="0"/>
        <w:rPr>
          <w:rFonts w:ascii="Tahoma" w:hAnsi="Tahoma" w:cs="Tahoma"/>
          <w:u w:val="single"/>
        </w:rPr>
      </w:pPr>
    </w:p>
    <w:p w:rsidR="00981374" w:rsidRPr="00087119" w:rsidRDefault="00981374" w:rsidP="00981374">
      <w:pPr>
        <w:widowControl w:val="0"/>
        <w:autoSpaceDE w:val="0"/>
        <w:autoSpaceDN w:val="0"/>
        <w:adjustRightInd w:val="0"/>
        <w:rPr>
          <w:rFonts w:ascii="Tahoma" w:hAnsi="Tahoma" w:cs="Tahoma"/>
          <w:u w:val="single"/>
        </w:rPr>
      </w:pPr>
    </w:p>
    <w:p w:rsidR="00981374" w:rsidRPr="00D12A92" w:rsidRDefault="00981374" w:rsidP="00981374">
      <w:pPr>
        <w:widowControl w:val="0"/>
        <w:autoSpaceDE w:val="0"/>
        <w:autoSpaceDN w:val="0"/>
        <w:adjustRightInd w:val="0"/>
        <w:rPr>
          <w:rFonts w:ascii="Tahoma" w:hAnsi="Tahoma" w:cs="Tahoma"/>
          <w:u w:val="single"/>
        </w:rPr>
      </w:pPr>
    </w:p>
    <w:p w:rsidR="00981374" w:rsidRPr="00D12A92" w:rsidRDefault="00981374" w:rsidP="00981374">
      <w:pPr>
        <w:widowControl w:val="0"/>
        <w:autoSpaceDE w:val="0"/>
        <w:autoSpaceDN w:val="0"/>
        <w:adjustRightInd w:val="0"/>
        <w:rPr>
          <w:rFonts w:ascii="Tahoma" w:hAnsi="Tahoma" w:cs="Tahoma"/>
          <w:u w:val="single"/>
        </w:rPr>
      </w:pPr>
    </w:p>
    <w:p w:rsidR="00981374" w:rsidRPr="00D12A92" w:rsidRDefault="00981374" w:rsidP="00981374">
      <w:pPr>
        <w:widowControl w:val="0"/>
        <w:autoSpaceDE w:val="0"/>
        <w:autoSpaceDN w:val="0"/>
        <w:adjustRightInd w:val="0"/>
        <w:jc w:val="both"/>
        <w:rPr>
          <w:rFonts w:ascii="Tahoma" w:hAnsi="Tahoma" w:cs="Tahoma"/>
        </w:rPr>
      </w:pPr>
    </w:p>
    <w:p w:rsidR="00981374" w:rsidRPr="00D12A92" w:rsidRDefault="00981374" w:rsidP="00981374">
      <w:pPr>
        <w:widowControl w:val="0"/>
        <w:autoSpaceDE w:val="0"/>
        <w:autoSpaceDN w:val="0"/>
        <w:adjustRightInd w:val="0"/>
        <w:jc w:val="both"/>
        <w:rPr>
          <w:rFonts w:ascii="Tahoma" w:hAnsi="Tahoma" w:cs="Tahoma"/>
        </w:rPr>
      </w:pPr>
      <w:r w:rsidRPr="00D12A92">
        <w:rPr>
          <w:rFonts w:ascii="Tahoma" w:hAnsi="Tahoma" w:cs="Tahoma"/>
        </w:rPr>
        <w:t xml:space="preserve">K projednání v zastupitelstvu města dne </w:t>
      </w:r>
      <w:r w:rsidR="00CB6817">
        <w:rPr>
          <w:rFonts w:ascii="Tahoma" w:hAnsi="Tahoma" w:cs="Tahoma"/>
        </w:rPr>
        <w:t>29</w:t>
      </w:r>
      <w:r w:rsidRPr="00D12A92">
        <w:rPr>
          <w:rFonts w:ascii="Tahoma" w:hAnsi="Tahoma" w:cs="Tahoma"/>
        </w:rPr>
        <w:t xml:space="preserve">. </w:t>
      </w:r>
      <w:r w:rsidR="00CB6817">
        <w:rPr>
          <w:rFonts w:ascii="Tahoma" w:hAnsi="Tahoma" w:cs="Tahoma"/>
        </w:rPr>
        <w:t>června</w:t>
      </w:r>
      <w:r w:rsidRPr="00D12A92">
        <w:rPr>
          <w:rFonts w:ascii="Tahoma" w:hAnsi="Tahoma" w:cs="Tahoma"/>
        </w:rPr>
        <w:t xml:space="preserve"> 202</w:t>
      </w:r>
      <w:r w:rsidR="00D4026B">
        <w:rPr>
          <w:rFonts w:ascii="Tahoma" w:hAnsi="Tahoma" w:cs="Tahoma"/>
        </w:rPr>
        <w:t>2</w:t>
      </w:r>
    </w:p>
    <w:p w:rsidR="00981374" w:rsidRPr="00D12A92" w:rsidRDefault="00981374" w:rsidP="00981374">
      <w:pPr>
        <w:widowControl w:val="0"/>
        <w:autoSpaceDE w:val="0"/>
        <w:autoSpaceDN w:val="0"/>
        <w:adjustRightInd w:val="0"/>
        <w:jc w:val="both"/>
        <w:rPr>
          <w:rFonts w:ascii="Tahoma" w:hAnsi="Tahoma" w:cs="Tahoma"/>
        </w:rPr>
      </w:pPr>
    </w:p>
    <w:p w:rsidR="00981374" w:rsidRPr="00D12A92" w:rsidRDefault="00981374" w:rsidP="00981374">
      <w:pPr>
        <w:widowControl w:val="0"/>
        <w:autoSpaceDE w:val="0"/>
        <w:autoSpaceDN w:val="0"/>
        <w:adjustRightInd w:val="0"/>
        <w:jc w:val="both"/>
        <w:rPr>
          <w:rFonts w:ascii="Tahoma" w:hAnsi="Tahoma" w:cs="Tahoma"/>
        </w:rPr>
      </w:pPr>
    </w:p>
    <w:p w:rsidR="00981374" w:rsidRPr="00D12A92" w:rsidRDefault="00981374" w:rsidP="00981374">
      <w:pPr>
        <w:widowControl w:val="0"/>
        <w:autoSpaceDE w:val="0"/>
        <w:autoSpaceDN w:val="0"/>
        <w:adjustRightInd w:val="0"/>
        <w:jc w:val="both"/>
        <w:rPr>
          <w:rFonts w:ascii="Tahoma" w:hAnsi="Tahoma" w:cs="Tahoma"/>
        </w:rPr>
      </w:pPr>
    </w:p>
    <w:p w:rsidR="00981374" w:rsidRPr="00D12A92" w:rsidRDefault="00981374" w:rsidP="00981374">
      <w:pPr>
        <w:widowControl w:val="0"/>
        <w:autoSpaceDE w:val="0"/>
        <w:autoSpaceDN w:val="0"/>
        <w:adjustRightInd w:val="0"/>
        <w:jc w:val="both"/>
        <w:rPr>
          <w:rFonts w:ascii="Tahoma" w:hAnsi="Tahoma" w:cs="Tahoma"/>
        </w:rPr>
      </w:pPr>
    </w:p>
    <w:p w:rsidR="00981374" w:rsidRPr="00D12A92" w:rsidRDefault="00981374" w:rsidP="00981374">
      <w:pPr>
        <w:widowControl w:val="0"/>
        <w:autoSpaceDE w:val="0"/>
        <w:autoSpaceDN w:val="0"/>
        <w:adjustRightInd w:val="0"/>
        <w:jc w:val="both"/>
        <w:rPr>
          <w:rFonts w:ascii="Tahoma" w:hAnsi="Tahoma" w:cs="Tahoma"/>
        </w:rPr>
      </w:pPr>
    </w:p>
    <w:p w:rsidR="000A6159" w:rsidRDefault="000A6159" w:rsidP="00981374">
      <w:pPr>
        <w:widowControl w:val="0"/>
        <w:autoSpaceDE w:val="0"/>
        <w:autoSpaceDN w:val="0"/>
        <w:adjustRightInd w:val="0"/>
        <w:jc w:val="both"/>
        <w:rPr>
          <w:rFonts w:ascii="Tahoma" w:hAnsi="Tahoma" w:cs="Tahoma"/>
        </w:rPr>
      </w:pPr>
    </w:p>
    <w:p w:rsidR="00D12A92" w:rsidRDefault="00D12A92" w:rsidP="00981374">
      <w:pPr>
        <w:widowControl w:val="0"/>
        <w:autoSpaceDE w:val="0"/>
        <w:autoSpaceDN w:val="0"/>
        <w:adjustRightInd w:val="0"/>
        <w:jc w:val="both"/>
        <w:rPr>
          <w:rFonts w:ascii="Tahoma" w:hAnsi="Tahoma" w:cs="Tahoma"/>
        </w:rPr>
      </w:pPr>
    </w:p>
    <w:p w:rsidR="00D4026B" w:rsidRPr="00D12A92" w:rsidRDefault="00D4026B" w:rsidP="00981374">
      <w:pPr>
        <w:widowControl w:val="0"/>
        <w:autoSpaceDE w:val="0"/>
        <w:autoSpaceDN w:val="0"/>
        <w:adjustRightInd w:val="0"/>
        <w:jc w:val="both"/>
        <w:rPr>
          <w:rFonts w:ascii="Tahoma" w:hAnsi="Tahoma" w:cs="Tahoma"/>
        </w:rPr>
      </w:pPr>
    </w:p>
    <w:p w:rsidR="00981374" w:rsidRPr="00D12A92" w:rsidRDefault="00981374" w:rsidP="00981374">
      <w:pPr>
        <w:widowControl w:val="0"/>
        <w:autoSpaceDE w:val="0"/>
        <w:autoSpaceDN w:val="0"/>
        <w:adjustRightInd w:val="0"/>
        <w:jc w:val="both"/>
        <w:rPr>
          <w:rFonts w:ascii="Tahoma" w:hAnsi="Tahoma" w:cs="Tahoma"/>
        </w:rPr>
      </w:pPr>
    </w:p>
    <w:p w:rsidR="00981374" w:rsidRPr="00D12A92" w:rsidRDefault="00981374" w:rsidP="00981374">
      <w:pPr>
        <w:widowControl w:val="0"/>
        <w:autoSpaceDE w:val="0"/>
        <w:autoSpaceDN w:val="0"/>
        <w:adjustRightInd w:val="0"/>
        <w:jc w:val="both"/>
        <w:rPr>
          <w:rFonts w:ascii="Tahoma" w:hAnsi="Tahoma" w:cs="Tahoma"/>
        </w:rPr>
      </w:pPr>
    </w:p>
    <w:p w:rsidR="00981374" w:rsidRPr="00D12A92" w:rsidRDefault="00981374" w:rsidP="00981374">
      <w:pPr>
        <w:widowControl w:val="0"/>
        <w:autoSpaceDE w:val="0"/>
        <w:autoSpaceDN w:val="0"/>
        <w:adjustRightInd w:val="0"/>
        <w:jc w:val="both"/>
        <w:rPr>
          <w:rFonts w:ascii="Tahoma" w:hAnsi="Tahoma" w:cs="Tahoma"/>
        </w:rPr>
      </w:pPr>
    </w:p>
    <w:p w:rsidR="00981374" w:rsidRDefault="00981374" w:rsidP="00981374">
      <w:pPr>
        <w:widowControl w:val="0"/>
        <w:autoSpaceDE w:val="0"/>
        <w:autoSpaceDN w:val="0"/>
        <w:adjustRightInd w:val="0"/>
        <w:jc w:val="both"/>
        <w:rPr>
          <w:rFonts w:ascii="Tahoma" w:hAnsi="Tahoma" w:cs="Tahoma"/>
        </w:rPr>
      </w:pPr>
      <w:r w:rsidRPr="00D12A92">
        <w:rPr>
          <w:rFonts w:ascii="Tahoma" w:hAnsi="Tahoma" w:cs="Tahoma"/>
          <w:b/>
          <w:bCs/>
        </w:rPr>
        <w:t>Předkládá:</w:t>
      </w:r>
      <w:r w:rsidRPr="00D12A92">
        <w:rPr>
          <w:rFonts w:ascii="Tahoma" w:hAnsi="Tahoma" w:cs="Tahoma"/>
          <w:b/>
          <w:bCs/>
        </w:rPr>
        <w:tab/>
      </w:r>
      <w:r w:rsidRPr="00D12A92">
        <w:rPr>
          <w:rFonts w:ascii="Tahoma" w:hAnsi="Tahoma" w:cs="Tahoma"/>
        </w:rPr>
        <w:t>Ing. Jitka Šochmanová, vedoucí finančního odboru</w:t>
      </w:r>
    </w:p>
    <w:p w:rsidR="0088510E" w:rsidRPr="00D12A92" w:rsidRDefault="0088510E" w:rsidP="00981374">
      <w:pPr>
        <w:widowControl w:val="0"/>
        <w:autoSpaceDE w:val="0"/>
        <w:autoSpaceDN w:val="0"/>
        <w:adjustRightInd w:val="0"/>
        <w:jc w:val="both"/>
        <w:rPr>
          <w:rFonts w:ascii="Tahoma" w:hAnsi="Tahoma" w:cs="Tahoma"/>
        </w:rPr>
      </w:pPr>
    </w:p>
    <w:p w:rsidR="00D12A92" w:rsidRDefault="00981374" w:rsidP="00981374">
      <w:pPr>
        <w:widowControl w:val="0"/>
        <w:autoSpaceDE w:val="0"/>
        <w:autoSpaceDN w:val="0"/>
        <w:adjustRightInd w:val="0"/>
        <w:jc w:val="both"/>
        <w:rPr>
          <w:rFonts w:ascii="Tahoma" w:hAnsi="Tahoma" w:cs="Tahoma"/>
          <w:sz w:val="20"/>
          <w:szCs w:val="20"/>
        </w:rPr>
      </w:pPr>
      <w:r w:rsidRPr="00D12A92">
        <w:rPr>
          <w:rFonts w:ascii="Tahoma" w:hAnsi="Tahoma" w:cs="Tahoma"/>
        </w:rPr>
        <w:tab/>
      </w:r>
      <w:r w:rsidRPr="00D12A92">
        <w:rPr>
          <w:rFonts w:ascii="Tahoma" w:hAnsi="Tahoma" w:cs="Tahoma"/>
        </w:rPr>
        <w:tab/>
      </w:r>
    </w:p>
    <w:p w:rsidR="00CB6817" w:rsidRPr="00087119" w:rsidRDefault="00CB6817" w:rsidP="00CB6817">
      <w:pPr>
        <w:pStyle w:val="Nadpis2"/>
        <w:rPr>
          <w:rFonts w:ascii="Tahoma" w:hAnsi="Tahoma" w:cs="Tahoma"/>
          <w:sz w:val="24"/>
        </w:rPr>
      </w:pPr>
      <w:r w:rsidRPr="00087119">
        <w:rPr>
          <w:rFonts w:ascii="Tahoma" w:hAnsi="Tahoma" w:cs="Tahoma"/>
          <w:sz w:val="24"/>
        </w:rPr>
        <w:lastRenderedPageBreak/>
        <w:t>1) Závěrečný účet ročního hospodaření města Strakonice a jím zřizovaných a založených organizací za rok 202</w:t>
      </w:r>
      <w:r>
        <w:rPr>
          <w:rFonts w:ascii="Tahoma" w:hAnsi="Tahoma" w:cs="Tahoma"/>
          <w:sz w:val="24"/>
        </w:rPr>
        <w:t>1</w:t>
      </w:r>
    </w:p>
    <w:p w:rsidR="00CB6817" w:rsidRPr="00087119" w:rsidRDefault="00CB6817" w:rsidP="00CB6817">
      <w:pPr>
        <w:rPr>
          <w:rFonts w:ascii="Tahoma" w:hAnsi="Tahoma" w:cs="Tahoma"/>
        </w:rPr>
      </w:pPr>
    </w:p>
    <w:p w:rsidR="00CB6817" w:rsidRPr="00C1424B" w:rsidRDefault="00CB6817" w:rsidP="00CB6817">
      <w:pPr>
        <w:rPr>
          <w:rFonts w:ascii="Tahoma" w:hAnsi="Tahoma" w:cs="Tahoma"/>
          <w:b/>
          <w:bCs/>
          <w:sz w:val="20"/>
          <w:szCs w:val="20"/>
          <w:u w:val="single"/>
        </w:rPr>
      </w:pPr>
      <w:r w:rsidRPr="00C1424B">
        <w:rPr>
          <w:rFonts w:ascii="Tahoma" w:hAnsi="Tahoma" w:cs="Tahoma"/>
          <w:b/>
          <w:bCs/>
          <w:sz w:val="20"/>
          <w:szCs w:val="20"/>
          <w:u w:val="single"/>
        </w:rPr>
        <w:t xml:space="preserve">Návrh usnesení: </w:t>
      </w:r>
    </w:p>
    <w:p w:rsidR="00CB6817" w:rsidRPr="00C1424B" w:rsidRDefault="00CB6817" w:rsidP="00CB6817">
      <w:pPr>
        <w:rPr>
          <w:rFonts w:ascii="Tahoma" w:hAnsi="Tahoma" w:cs="Tahoma"/>
          <w:sz w:val="20"/>
          <w:szCs w:val="20"/>
        </w:rPr>
      </w:pPr>
      <w:r>
        <w:rPr>
          <w:rFonts w:ascii="Tahoma" w:hAnsi="Tahoma" w:cs="Tahoma"/>
          <w:sz w:val="20"/>
          <w:szCs w:val="20"/>
        </w:rPr>
        <w:t>Zastupitelstvo</w:t>
      </w:r>
      <w:r w:rsidRPr="00C1424B">
        <w:rPr>
          <w:rFonts w:ascii="Tahoma" w:hAnsi="Tahoma" w:cs="Tahoma"/>
          <w:sz w:val="20"/>
          <w:szCs w:val="20"/>
        </w:rPr>
        <w:t xml:space="preserve"> města po projednání</w:t>
      </w:r>
    </w:p>
    <w:p w:rsidR="00CB6817" w:rsidRPr="00C1424B" w:rsidRDefault="00CB6817" w:rsidP="00CB6817">
      <w:pPr>
        <w:jc w:val="both"/>
        <w:rPr>
          <w:rFonts w:ascii="Tahoma" w:hAnsi="Tahoma" w:cs="Tahoma"/>
          <w:b/>
          <w:bCs/>
          <w:sz w:val="20"/>
          <w:szCs w:val="20"/>
        </w:rPr>
      </w:pPr>
    </w:p>
    <w:p w:rsidR="00CB6817" w:rsidRPr="00C1424B" w:rsidRDefault="00CB6817" w:rsidP="00CB6817">
      <w:pPr>
        <w:pStyle w:val="Nadpis3"/>
        <w:rPr>
          <w:rFonts w:ascii="Tahoma" w:hAnsi="Tahoma" w:cs="Tahoma"/>
          <w:sz w:val="20"/>
          <w:szCs w:val="20"/>
        </w:rPr>
      </w:pPr>
      <w:r w:rsidRPr="00C1424B">
        <w:rPr>
          <w:rFonts w:ascii="Tahoma" w:hAnsi="Tahoma" w:cs="Tahoma"/>
          <w:sz w:val="20"/>
          <w:szCs w:val="20"/>
        </w:rPr>
        <w:t xml:space="preserve">I. </w:t>
      </w:r>
      <w:r w:rsidR="00BA210C">
        <w:rPr>
          <w:rFonts w:ascii="Tahoma" w:hAnsi="Tahoma" w:cs="Tahoma"/>
          <w:sz w:val="20"/>
          <w:szCs w:val="20"/>
        </w:rPr>
        <w:t>Souhlasí</w:t>
      </w:r>
      <w:r w:rsidRPr="00C1424B">
        <w:rPr>
          <w:rFonts w:ascii="Tahoma" w:hAnsi="Tahoma" w:cs="Tahoma"/>
          <w:sz w:val="20"/>
          <w:szCs w:val="20"/>
        </w:rPr>
        <w:t xml:space="preserve">  </w:t>
      </w:r>
    </w:p>
    <w:p w:rsidR="00CB6817" w:rsidRPr="00C1424B" w:rsidRDefault="00CB6817" w:rsidP="00CB6817">
      <w:pPr>
        <w:jc w:val="both"/>
        <w:rPr>
          <w:rFonts w:ascii="Tahoma" w:hAnsi="Tahoma" w:cs="Tahoma"/>
          <w:sz w:val="20"/>
          <w:szCs w:val="20"/>
        </w:rPr>
      </w:pPr>
      <w:r w:rsidRPr="00C1424B">
        <w:rPr>
          <w:rFonts w:ascii="Tahoma" w:hAnsi="Tahoma" w:cs="Tahoma"/>
          <w:sz w:val="20"/>
          <w:szCs w:val="20"/>
        </w:rPr>
        <w:t>s celoročním hospodařením města Strakonice a jím zřizovaných a založených organizací za rok 202</w:t>
      </w:r>
      <w:r>
        <w:rPr>
          <w:rFonts w:ascii="Tahoma" w:hAnsi="Tahoma" w:cs="Tahoma"/>
          <w:sz w:val="20"/>
          <w:szCs w:val="20"/>
        </w:rPr>
        <w:t>1</w:t>
      </w:r>
      <w:r w:rsidRPr="00C1424B">
        <w:rPr>
          <w:rFonts w:ascii="Tahoma" w:hAnsi="Tahoma" w:cs="Tahoma"/>
          <w:sz w:val="20"/>
          <w:szCs w:val="20"/>
        </w:rPr>
        <w:t xml:space="preserve"> bez výhrad.</w:t>
      </w:r>
    </w:p>
    <w:p w:rsidR="00CB6817" w:rsidRPr="00C1424B" w:rsidRDefault="00CB6817" w:rsidP="00CB6817">
      <w:pPr>
        <w:jc w:val="both"/>
        <w:rPr>
          <w:rFonts w:ascii="Tahoma" w:hAnsi="Tahoma" w:cs="Tahoma"/>
          <w:sz w:val="20"/>
          <w:szCs w:val="20"/>
        </w:rPr>
      </w:pPr>
    </w:p>
    <w:p w:rsidR="00CB6817" w:rsidRPr="00C1424B" w:rsidRDefault="00CB6817" w:rsidP="00CB6817">
      <w:pPr>
        <w:pStyle w:val="Nadpis3"/>
        <w:rPr>
          <w:rFonts w:ascii="Tahoma" w:hAnsi="Tahoma" w:cs="Tahoma"/>
          <w:sz w:val="20"/>
          <w:szCs w:val="20"/>
        </w:rPr>
      </w:pPr>
      <w:r w:rsidRPr="00C1424B">
        <w:rPr>
          <w:rFonts w:ascii="Tahoma" w:hAnsi="Tahoma" w:cs="Tahoma"/>
          <w:sz w:val="20"/>
          <w:szCs w:val="20"/>
        </w:rPr>
        <w:t xml:space="preserve">II. </w:t>
      </w:r>
      <w:r w:rsidR="00BA210C">
        <w:rPr>
          <w:rFonts w:ascii="Tahoma" w:hAnsi="Tahoma" w:cs="Tahoma"/>
          <w:sz w:val="20"/>
          <w:szCs w:val="20"/>
        </w:rPr>
        <w:t>Přijímá</w:t>
      </w:r>
      <w:r w:rsidRPr="00C1424B">
        <w:rPr>
          <w:rFonts w:ascii="Tahoma" w:hAnsi="Tahoma" w:cs="Tahoma"/>
          <w:sz w:val="20"/>
          <w:szCs w:val="20"/>
        </w:rPr>
        <w:t xml:space="preserve">  </w:t>
      </w:r>
    </w:p>
    <w:p w:rsidR="00CB6817" w:rsidRDefault="00CB6817" w:rsidP="00CB6817">
      <w:pPr>
        <w:jc w:val="both"/>
        <w:rPr>
          <w:rFonts w:ascii="Tahoma" w:hAnsi="Tahoma" w:cs="Tahoma"/>
          <w:sz w:val="20"/>
          <w:szCs w:val="20"/>
        </w:rPr>
      </w:pPr>
      <w:r w:rsidRPr="00C1424B">
        <w:rPr>
          <w:rFonts w:ascii="Tahoma" w:hAnsi="Tahoma" w:cs="Tahoma"/>
          <w:sz w:val="20"/>
          <w:szCs w:val="20"/>
        </w:rPr>
        <w:t>opatření potřebná k nápravě zjištěných chyb a nedostatků ve smyslu ustanovení § 13 odst. 1 písm. b) zákona č. 420/2004 Sb., v platném znění, uvedená v příloze č. 4.</w:t>
      </w:r>
    </w:p>
    <w:p w:rsidR="0088510E" w:rsidRPr="00C1424B" w:rsidRDefault="0088510E" w:rsidP="00CB6817">
      <w:pPr>
        <w:jc w:val="both"/>
        <w:rPr>
          <w:rFonts w:ascii="Tahoma" w:hAnsi="Tahoma" w:cs="Tahoma"/>
          <w:sz w:val="20"/>
          <w:szCs w:val="20"/>
        </w:rPr>
      </w:pPr>
    </w:p>
    <w:p w:rsidR="00CB6817" w:rsidRPr="00087119" w:rsidRDefault="00CB6817" w:rsidP="00CB6817">
      <w:pPr>
        <w:pStyle w:val="Nadpis2"/>
        <w:rPr>
          <w:rFonts w:ascii="Tahoma" w:hAnsi="Tahoma" w:cs="Tahoma"/>
          <w:sz w:val="24"/>
        </w:rPr>
      </w:pPr>
      <w:r w:rsidRPr="00087119">
        <w:rPr>
          <w:rFonts w:ascii="Tahoma" w:hAnsi="Tahoma" w:cs="Tahoma"/>
          <w:sz w:val="24"/>
        </w:rPr>
        <w:t>2) Účetní závěrka města Strakonice za rok 20</w:t>
      </w:r>
      <w:r>
        <w:rPr>
          <w:rFonts w:ascii="Tahoma" w:hAnsi="Tahoma" w:cs="Tahoma"/>
          <w:sz w:val="24"/>
        </w:rPr>
        <w:t>21</w:t>
      </w:r>
    </w:p>
    <w:p w:rsidR="00BA210C" w:rsidRPr="00C1424B" w:rsidRDefault="00BA210C" w:rsidP="00BA210C">
      <w:pPr>
        <w:jc w:val="both"/>
        <w:rPr>
          <w:rFonts w:ascii="Tahoma" w:hAnsi="Tahoma" w:cs="Tahoma"/>
          <w:b/>
          <w:bCs/>
          <w:sz w:val="20"/>
          <w:szCs w:val="20"/>
        </w:rPr>
      </w:pPr>
    </w:p>
    <w:p w:rsidR="00BA210C" w:rsidRPr="00C1424B" w:rsidRDefault="00BA210C" w:rsidP="00BA210C">
      <w:pPr>
        <w:rPr>
          <w:rFonts w:ascii="Tahoma" w:hAnsi="Tahoma" w:cs="Tahoma"/>
          <w:b/>
          <w:bCs/>
          <w:sz w:val="20"/>
          <w:szCs w:val="20"/>
          <w:u w:val="single"/>
        </w:rPr>
      </w:pPr>
      <w:r w:rsidRPr="00C1424B">
        <w:rPr>
          <w:rFonts w:ascii="Tahoma" w:hAnsi="Tahoma" w:cs="Tahoma"/>
          <w:b/>
          <w:bCs/>
          <w:sz w:val="20"/>
          <w:szCs w:val="20"/>
          <w:u w:val="single"/>
        </w:rPr>
        <w:t xml:space="preserve">Návrh usnesení: </w:t>
      </w:r>
    </w:p>
    <w:p w:rsidR="00BA210C" w:rsidRPr="00C1424B" w:rsidRDefault="00BA210C" w:rsidP="00BA210C">
      <w:pPr>
        <w:rPr>
          <w:rFonts w:ascii="Tahoma" w:hAnsi="Tahoma" w:cs="Tahoma"/>
          <w:sz w:val="20"/>
          <w:szCs w:val="20"/>
        </w:rPr>
      </w:pPr>
      <w:r>
        <w:rPr>
          <w:rFonts w:ascii="Tahoma" w:hAnsi="Tahoma" w:cs="Tahoma"/>
          <w:sz w:val="20"/>
          <w:szCs w:val="20"/>
        </w:rPr>
        <w:t>Zastupitelstvo</w:t>
      </w:r>
      <w:r w:rsidRPr="00C1424B">
        <w:rPr>
          <w:rFonts w:ascii="Tahoma" w:hAnsi="Tahoma" w:cs="Tahoma"/>
          <w:sz w:val="20"/>
          <w:szCs w:val="20"/>
        </w:rPr>
        <w:t xml:space="preserve"> města po projednání</w:t>
      </w:r>
    </w:p>
    <w:p w:rsidR="00CB6817" w:rsidRPr="00C1424B" w:rsidRDefault="00CB6817" w:rsidP="00CB6817">
      <w:pPr>
        <w:jc w:val="both"/>
        <w:rPr>
          <w:rFonts w:ascii="Tahoma" w:hAnsi="Tahoma" w:cs="Tahoma"/>
          <w:b/>
          <w:bCs/>
          <w:sz w:val="20"/>
          <w:szCs w:val="20"/>
        </w:rPr>
      </w:pPr>
    </w:p>
    <w:p w:rsidR="00CB6817" w:rsidRPr="00C1424B" w:rsidRDefault="00CB6817" w:rsidP="00CB6817">
      <w:pPr>
        <w:pStyle w:val="Nadpis3"/>
        <w:rPr>
          <w:rFonts w:ascii="Tahoma" w:hAnsi="Tahoma" w:cs="Tahoma"/>
          <w:sz w:val="20"/>
          <w:szCs w:val="20"/>
        </w:rPr>
      </w:pPr>
      <w:r w:rsidRPr="00C1424B">
        <w:rPr>
          <w:rFonts w:ascii="Tahoma" w:hAnsi="Tahoma" w:cs="Tahoma"/>
          <w:sz w:val="20"/>
          <w:szCs w:val="20"/>
        </w:rPr>
        <w:t xml:space="preserve">I. </w:t>
      </w:r>
      <w:r w:rsidR="00BA210C">
        <w:rPr>
          <w:rFonts w:ascii="Tahoma" w:hAnsi="Tahoma" w:cs="Tahoma"/>
          <w:sz w:val="20"/>
          <w:szCs w:val="20"/>
        </w:rPr>
        <w:t>Schvaluje</w:t>
      </w:r>
      <w:r w:rsidRPr="00C1424B">
        <w:rPr>
          <w:rFonts w:ascii="Tahoma" w:hAnsi="Tahoma" w:cs="Tahoma"/>
          <w:sz w:val="20"/>
          <w:szCs w:val="20"/>
        </w:rPr>
        <w:t xml:space="preserve">  </w:t>
      </w:r>
    </w:p>
    <w:p w:rsidR="00CB6817" w:rsidRPr="00C1424B" w:rsidRDefault="00CB6817" w:rsidP="00CB6817">
      <w:pPr>
        <w:jc w:val="both"/>
        <w:rPr>
          <w:rFonts w:ascii="Tahoma" w:hAnsi="Tahoma" w:cs="Tahoma"/>
          <w:sz w:val="20"/>
          <w:szCs w:val="20"/>
        </w:rPr>
      </w:pPr>
      <w:r w:rsidRPr="00C1424B">
        <w:rPr>
          <w:rFonts w:ascii="Tahoma" w:hAnsi="Tahoma" w:cs="Tahoma"/>
          <w:sz w:val="20"/>
          <w:szCs w:val="20"/>
        </w:rPr>
        <w:t>účetní závěrku města Strakonice za rok 202</w:t>
      </w:r>
      <w:r>
        <w:rPr>
          <w:rFonts w:ascii="Tahoma" w:hAnsi="Tahoma" w:cs="Tahoma"/>
          <w:sz w:val="20"/>
          <w:szCs w:val="20"/>
        </w:rPr>
        <w:t>1</w:t>
      </w:r>
      <w:r w:rsidRPr="00C1424B">
        <w:rPr>
          <w:rFonts w:ascii="Tahoma" w:hAnsi="Tahoma" w:cs="Tahoma"/>
          <w:sz w:val="20"/>
          <w:szCs w:val="20"/>
        </w:rPr>
        <w:t>.</w:t>
      </w:r>
    </w:p>
    <w:p w:rsidR="00CB6817" w:rsidRDefault="00CB6817" w:rsidP="00CB6817">
      <w:pPr>
        <w:jc w:val="both"/>
        <w:rPr>
          <w:rFonts w:ascii="Tahoma" w:hAnsi="Tahoma" w:cs="Tahoma"/>
          <w:b/>
          <w:bCs/>
          <w:sz w:val="20"/>
          <w:szCs w:val="20"/>
        </w:rPr>
      </w:pPr>
    </w:p>
    <w:p w:rsidR="00CB6817" w:rsidRDefault="00CB6817" w:rsidP="00CB6817">
      <w:pPr>
        <w:pStyle w:val="Nadpis2"/>
        <w:rPr>
          <w:rFonts w:ascii="Tahoma" w:hAnsi="Tahoma" w:cs="Tahoma"/>
          <w:sz w:val="24"/>
        </w:rPr>
      </w:pPr>
      <w:r w:rsidRPr="00087119">
        <w:rPr>
          <w:rFonts w:ascii="Tahoma" w:hAnsi="Tahoma" w:cs="Tahoma"/>
          <w:sz w:val="24"/>
        </w:rPr>
        <w:t>3) Rozpočtov</w:t>
      </w:r>
      <w:r>
        <w:rPr>
          <w:rFonts w:ascii="Tahoma" w:hAnsi="Tahoma" w:cs="Tahoma"/>
          <w:sz w:val="24"/>
        </w:rPr>
        <w:t>á</w:t>
      </w:r>
      <w:r w:rsidRPr="00087119">
        <w:rPr>
          <w:rFonts w:ascii="Tahoma" w:hAnsi="Tahoma" w:cs="Tahoma"/>
          <w:sz w:val="24"/>
        </w:rPr>
        <w:t xml:space="preserve"> opatření č</w:t>
      </w:r>
      <w:r>
        <w:rPr>
          <w:rFonts w:ascii="Tahoma" w:hAnsi="Tahoma" w:cs="Tahoma"/>
          <w:sz w:val="24"/>
        </w:rPr>
        <w:t xml:space="preserve">. </w:t>
      </w:r>
      <w:r w:rsidR="0088510E">
        <w:rPr>
          <w:rFonts w:ascii="Tahoma" w:hAnsi="Tahoma" w:cs="Tahoma"/>
          <w:sz w:val="24"/>
        </w:rPr>
        <w:t>60</w:t>
      </w:r>
      <w:r>
        <w:rPr>
          <w:rFonts w:ascii="Tahoma" w:hAnsi="Tahoma" w:cs="Tahoma"/>
          <w:sz w:val="24"/>
        </w:rPr>
        <w:t xml:space="preserve"> – 65</w:t>
      </w:r>
    </w:p>
    <w:p w:rsidR="00CB6817" w:rsidRDefault="00CB6817" w:rsidP="00CB6817"/>
    <w:p w:rsidR="00BA210C" w:rsidRPr="00C1424B" w:rsidRDefault="00BA210C" w:rsidP="00BA210C">
      <w:pPr>
        <w:rPr>
          <w:rFonts w:ascii="Tahoma" w:hAnsi="Tahoma" w:cs="Tahoma"/>
          <w:b/>
          <w:bCs/>
          <w:sz w:val="20"/>
          <w:szCs w:val="20"/>
          <w:u w:val="single"/>
        </w:rPr>
      </w:pPr>
      <w:r w:rsidRPr="00C1424B">
        <w:rPr>
          <w:rFonts w:ascii="Tahoma" w:hAnsi="Tahoma" w:cs="Tahoma"/>
          <w:b/>
          <w:bCs/>
          <w:sz w:val="20"/>
          <w:szCs w:val="20"/>
          <w:u w:val="single"/>
        </w:rPr>
        <w:t xml:space="preserve">Návrh usnesení: </w:t>
      </w:r>
    </w:p>
    <w:p w:rsidR="00BA210C" w:rsidRPr="00C1424B" w:rsidRDefault="00BA210C" w:rsidP="00BA210C">
      <w:pPr>
        <w:rPr>
          <w:rFonts w:ascii="Tahoma" w:hAnsi="Tahoma" w:cs="Tahoma"/>
          <w:sz w:val="20"/>
          <w:szCs w:val="20"/>
        </w:rPr>
      </w:pPr>
      <w:r>
        <w:rPr>
          <w:rFonts w:ascii="Tahoma" w:hAnsi="Tahoma" w:cs="Tahoma"/>
          <w:sz w:val="20"/>
          <w:szCs w:val="20"/>
        </w:rPr>
        <w:t>Zastupitelstvo</w:t>
      </w:r>
      <w:r w:rsidRPr="00C1424B">
        <w:rPr>
          <w:rFonts w:ascii="Tahoma" w:hAnsi="Tahoma" w:cs="Tahoma"/>
          <w:sz w:val="20"/>
          <w:szCs w:val="20"/>
        </w:rPr>
        <w:t xml:space="preserve"> města po projednání</w:t>
      </w:r>
    </w:p>
    <w:p w:rsidR="00BA210C" w:rsidRDefault="00BA210C" w:rsidP="00CB6817">
      <w:pPr>
        <w:rPr>
          <w:rFonts w:ascii="Tahoma" w:hAnsi="Tahoma" w:cs="Tahoma"/>
          <w:b/>
          <w:bCs/>
          <w:sz w:val="20"/>
          <w:szCs w:val="20"/>
        </w:rPr>
      </w:pPr>
    </w:p>
    <w:p w:rsidR="00CB6817" w:rsidRPr="00C1424B" w:rsidRDefault="00CB6817" w:rsidP="00CB6817">
      <w:pPr>
        <w:pStyle w:val="Nadpis3"/>
        <w:rPr>
          <w:rFonts w:ascii="Tahoma" w:hAnsi="Tahoma" w:cs="Tahoma"/>
          <w:sz w:val="20"/>
          <w:szCs w:val="20"/>
        </w:rPr>
      </w:pPr>
      <w:r w:rsidRPr="00C1424B">
        <w:rPr>
          <w:rFonts w:ascii="Tahoma" w:hAnsi="Tahoma" w:cs="Tahoma"/>
          <w:sz w:val="20"/>
          <w:szCs w:val="20"/>
        </w:rPr>
        <w:t>I. Schvaluje</w:t>
      </w:r>
    </w:p>
    <w:p w:rsidR="00CB6817" w:rsidRDefault="00CB6817" w:rsidP="00CB6817">
      <w:pPr>
        <w:pStyle w:val="Zkladntext2"/>
        <w:rPr>
          <w:rFonts w:ascii="Tahoma" w:hAnsi="Tahoma" w:cs="Tahoma"/>
          <w:sz w:val="20"/>
          <w:szCs w:val="20"/>
        </w:rPr>
      </w:pPr>
      <w:r w:rsidRPr="00C1424B">
        <w:rPr>
          <w:rFonts w:ascii="Tahoma" w:hAnsi="Tahoma" w:cs="Tahoma"/>
          <w:sz w:val="20"/>
          <w:szCs w:val="20"/>
        </w:rPr>
        <w:t xml:space="preserve">RO  č. </w:t>
      </w:r>
      <w:r w:rsidR="00BA210C">
        <w:rPr>
          <w:rFonts w:ascii="Tahoma" w:hAnsi="Tahoma" w:cs="Tahoma"/>
          <w:sz w:val="20"/>
          <w:szCs w:val="20"/>
        </w:rPr>
        <w:t>60</w:t>
      </w:r>
      <w:r w:rsidRPr="00C1424B">
        <w:rPr>
          <w:rFonts w:ascii="Tahoma" w:hAnsi="Tahoma" w:cs="Tahoma"/>
          <w:sz w:val="20"/>
          <w:szCs w:val="20"/>
        </w:rPr>
        <w:t xml:space="preserve"> ve výši </w:t>
      </w:r>
      <w:r>
        <w:rPr>
          <w:rFonts w:ascii="Tahoma" w:hAnsi="Tahoma" w:cs="Tahoma"/>
          <w:sz w:val="20"/>
          <w:szCs w:val="20"/>
        </w:rPr>
        <w:t>1.</w:t>
      </w:r>
      <w:r w:rsidRPr="00C1424B">
        <w:rPr>
          <w:rFonts w:ascii="Tahoma" w:hAnsi="Tahoma" w:cs="Tahoma"/>
          <w:sz w:val="20"/>
          <w:szCs w:val="20"/>
        </w:rPr>
        <w:t>0</w:t>
      </w:r>
      <w:r>
        <w:rPr>
          <w:rFonts w:ascii="Tahoma" w:hAnsi="Tahoma" w:cs="Tahoma"/>
          <w:sz w:val="20"/>
          <w:szCs w:val="20"/>
        </w:rPr>
        <w:t>00.0</w:t>
      </w:r>
      <w:r w:rsidRPr="00C1424B">
        <w:rPr>
          <w:rFonts w:ascii="Tahoma" w:hAnsi="Tahoma" w:cs="Tahoma"/>
          <w:sz w:val="20"/>
          <w:szCs w:val="20"/>
        </w:rPr>
        <w:t>00,00 Kč</w:t>
      </w:r>
    </w:p>
    <w:p w:rsidR="00CB6817" w:rsidRDefault="00CB6817" w:rsidP="00CB6817">
      <w:pPr>
        <w:widowControl w:val="0"/>
        <w:autoSpaceDE w:val="0"/>
        <w:autoSpaceDN w:val="0"/>
        <w:adjustRightInd w:val="0"/>
        <w:spacing w:after="60"/>
        <w:jc w:val="both"/>
        <w:rPr>
          <w:rFonts w:ascii="Tahoma" w:hAnsi="Tahoma" w:cs="Tahoma"/>
          <w:sz w:val="20"/>
          <w:szCs w:val="20"/>
        </w:rPr>
      </w:pPr>
      <w:r w:rsidRPr="006174A7">
        <w:rPr>
          <w:rFonts w:ascii="Tahoma" w:hAnsi="Tahoma" w:cs="Tahoma"/>
          <w:sz w:val="20"/>
          <w:szCs w:val="20"/>
        </w:rPr>
        <w:t xml:space="preserve">Navýšení rozpočtu </w:t>
      </w:r>
      <w:r>
        <w:rPr>
          <w:rFonts w:ascii="Tahoma" w:hAnsi="Tahoma" w:cs="Tahoma"/>
          <w:sz w:val="20"/>
          <w:szCs w:val="20"/>
        </w:rPr>
        <w:t xml:space="preserve">výdajů odboru školství na poskytnutí daru Římskokatolické farnosti na rekonstrukci kostela sv. Prokopa (viz materiál odboru školství). Rozpočtové opatření bude kryto přesunem z akce „Cyklostezka Nový </w:t>
      </w:r>
      <w:proofErr w:type="spellStart"/>
      <w:r>
        <w:rPr>
          <w:rFonts w:ascii="Tahoma" w:hAnsi="Tahoma" w:cs="Tahoma"/>
          <w:sz w:val="20"/>
          <w:szCs w:val="20"/>
        </w:rPr>
        <w:t>Dražejov</w:t>
      </w:r>
      <w:proofErr w:type="spellEnd"/>
      <w:r>
        <w:rPr>
          <w:rFonts w:ascii="Tahoma" w:hAnsi="Tahoma" w:cs="Tahoma"/>
          <w:sz w:val="20"/>
          <w:szCs w:val="20"/>
        </w:rPr>
        <w:t xml:space="preserve"> – Pracejovice“, která se nebude letos realizovat. </w:t>
      </w: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1217"/>
        <w:gridCol w:w="2552"/>
        <w:gridCol w:w="1337"/>
      </w:tblGrid>
      <w:tr w:rsidR="00CB6817" w:rsidRPr="00C1424B" w:rsidTr="00F0504D">
        <w:tc>
          <w:tcPr>
            <w:tcW w:w="2265" w:type="dxa"/>
          </w:tcPr>
          <w:p w:rsidR="00CB6817" w:rsidRPr="00C1424B" w:rsidRDefault="00CB6817" w:rsidP="00F0504D">
            <w:pPr>
              <w:ind w:hanging="105"/>
              <w:rPr>
                <w:rFonts w:ascii="Tahoma" w:hAnsi="Tahoma" w:cs="Tahoma"/>
                <w:sz w:val="20"/>
                <w:szCs w:val="20"/>
              </w:rPr>
            </w:pPr>
            <w:r w:rsidRPr="00C1424B">
              <w:rPr>
                <w:rFonts w:ascii="Tahoma" w:hAnsi="Tahoma" w:cs="Tahoma"/>
                <w:sz w:val="20"/>
                <w:szCs w:val="20"/>
              </w:rPr>
              <w:t>Rozpočtová skladba</w:t>
            </w:r>
          </w:p>
        </w:tc>
        <w:tc>
          <w:tcPr>
            <w:tcW w:w="1217" w:type="dxa"/>
          </w:tcPr>
          <w:p w:rsidR="00CB6817" w:rsidRPr="00C1424B" w:rsidRDefault="00CB6817" w:rsidP="00F0504D">
            <w:pPr>
              <w:ind w:right="-244"/>
              <w:rPr>
                <w:rFonts w:ascii="Tahoma" w:hAnsi="Tahoma" w:cs="Tahoma"/>
                <w:sz w:val="20"/>
                <w:szCs w:val="20"/>
              </w:rPr>
            </w:pPr>
            <w:r w:rsidRPr="00C1424B">
              <w:rPr>
                <w:rFonts w:ascii="Tahoma" w:hAnsi="Tahoma" w:cs="Tahoma"/>
                <w:sz w:val="20"/>
                <w:szCs w:val="20"/>
              </w:rPr>
              <w:t>výdaje</w:t>
            </w:r>
          </w:p>
        </w:tc>
        <w:tc>
          <w:tcPr>
            <w:tcW w:w="2552" w:type="dxa"/>
          </w:tcPr>
          <w:p w:rsidR="00CB6817" w:rsidRPr="00C1424B" w:rsidRDefault="00CB6817" w:rsidP="00F0504D">
            <w:pPr>
              <w:jc w:val="right"/>
              <w:rPr>
                <w:rFonts w:ascii="Tahoma" w:hAnsi="Tahoma" w:cs="Tahoma"/>
                <w:sz w:val="20"/>
                <w:szCs w:val="20"/>
              </w:rPr>
            </w:pPr>
            <w:r>
              <w:rPr>
                <w:rFonts w:ascii="Tahoma" w:hAnsi="Tahoma" w:cs="Tahoma"/>
                <w:sz w:val="20"/>
                <w:szCs w:val="20"/>
              </w:rPr>
              <w:t>215</w:t>
            </w:r>
            <w:r w:rsidRPr="00C1424B">
              <w:rPr>
                <w:rFonts w:ascii="Tahoma" w:hAnsi="Tahoma" w:cs="Tahoma"/>
                <w:sz w:val="20"/>
                <w:szCs w:val="20"/>
              </w:rPr>
              <w:t xml:space="preserve"> </w:t>
            </w:r>
            <w:r>
              <w:rPr>
                <w:rFonts w:ascii="Tahoma" w:hAnsi="Tahoma" w:cs="Tahoma"/>
                <w:sz w:val="20"/>
                <w:szCs w:val="20"/>
              </w:rPr>
              <w:t>-</w:t>
            </w:r>
            <w:r w:rsidRPr="00C1424B">
              <w:rPr>
                <w:rFonts w:ascii="Tahoma" w:hAnsi="Tahoma" w:cs="Tahoma"/>
                <w:sz w:val="20"/>
                <w:szCs w:val="20"/>
              </w:rPr>
              <w:t xml:space="preserve"> 33</w:t>
            </w:r>
            <w:r>
              <w:rPr>
                <w:rFonts w:ascii="Tahoma" w:hAnsi="Tahoma" w:cs="Tahoma"/>
                <w:sz w:val="20"/>
                <w:szCs w:val="20"/>
              </w:rPr>
              <w:t>2x</w:t>
            </w:r>
            <w:r w:rsidRPr="00C1424B">
              <w:rPr>
                <w:rFonts w:ascii="Tahoma" w:hAnsi="Tahoma" w:cs="Tahoma"/>
                <w:sz w:val="20"/>
                <w:szCs w:val="20"/>
              </w:rPr>
              <w:t xml:space="preserve"> - </w:t>
            </w:r>
            <w:r>
              <w:rPr>
                <w:rFonts w:ascii="Tahoma" w:hAnsi="Tahoma" w:cs="Tahoma"/>
                <w:sz w:val="20"/>
                <w:szCs w:val="20"/>
              </w:rPr>
              <w:t>5223</w:t>
            </w:r>
          </w:p>
        </w:tc>
        <w:tc>
          <w:tcPr>
            <w:tcW w:w="1337" w:type="dxa"/>
          </w:tcPr>
          <w:p w:rsidR="00CB6817" w:rsidRPr="00C1424B" w:rsidRDefault="00CB6817" w:rsidP="00F0504D">
            <w:pPr>
              <w:jc w:val="right"/>
              <w:rPr>
                <w:rFonts w:ascii="Tahoma" w:hAnsi="Tahoma" w:cs="Tahoma"/>
                <w:sz w:val="20"/>
                <w:szCs w:val="20"/>
              </w:rPr>
            </w:pPr>
          </w:p>
        </w:tc>
      </w:tr>
      <w:tr w:rsidR="00CB6817" w:rsidRPr="00C1424B" w:rsidTr="00F0504D">
        <w:tc>
          <w:tcPr>
            <w:tcW w:w="2265" w:type="dxa"/>
          </w:tcPr>
          <w:p w:rsidR="00CB6817" w:rsidRPr="00C1424B" w:rsidRDefault="00CB6817" w:rsidP="00F0504D">
            <w:pPr>
              <w:rPr>
                <w:rFonts w:ascii="Tahoma" w:hAnsi="Tahoma" w:cs="Tahoma"/>
                <w:sz w:val="20"/>
                <w:szCs w:val="20"/>
              </w:rPr>
            </w:pPr>
          </w:p>
        </w:tc>
        <w:tc>
          <w:tcPr>
            <w:tcW w:w="1217" w:type="dxa"/>
          </w:tcPr>
          <w:p w:rsidR="00CB6817" w:rsidRPr="00C1424B" w:rsidRDefault="00CB6817" w:rsidP="00F0504D">
            <w:pPr>
              <w:rPr>
                <w:rFonts w:ascii="Tahoma" w:hAnsi="Tahoma" w:cs="Tahoma"/>
                <w:sz w:val="20"/>
                <w:szCs w:val="20"/>
              </w:rPr>
            </w:pPr>
            <w:r>
              <w:rPr>
                <w:rFonts w:ascii="Tahoma" w:hAnsi="Tahoma" w:cs="Tahoma"/>
                <w:sz w:val="20"/>
                <w:szCs w:val="20"/>
              </w:rPr>
              <w:t>výdaje</w:t>
            </w:r>
          </w:p>
        </w:tc>
        <w:tc>
          <w:tcPr>
            <w:tcW w:w="2552" w:type="dxa"/>
          </w:tcPr>
          <w:p w:rsidR="00CB6817" w:rsidRPr="00C1424B" w:rsidRDefault="00CB6817" w:rsidP="00F0504D">
            <w:pPr>
              <w:jc w:val="right"/>
              <w:rPr>
                <w:rFonts w:ascii="Tahoma" w:hAnsi="Tahoma" w:cs="Tahoma"/>
                <w:sz w:val="20"/>
                <w:szCs w:val="20"/>
              </w:rPr>
            </w:pPr>
            <w:r>
              <w:rPr>
                <w:rFonts w:ascii="Tahoma" w:hAnsi="Tahoma" w:cs="Tahoma"/>
                <w:sz w:val="20"/>
                <w:szCs w:val="20"/>
              </w:rPr>
              <w:t>735</w:t>
            </w:r>
            <w:r w:rsidRPr="00C1424B">
              <w:rPr>
                <w:rFonts w:ascii="Tahoma" w:hAnsi="Tahoma" w:cs="Tahoma"/>
                <w:sz w:val="20"/>
                <w:szCs w:val="20"/>
              </w:rPr>
              <w:t xml:space="preserve"> - </w:t>
            </w:r>
            <w:r>
              <w:rPr>
                <w:rFonts w:ascii="Tahoma" w:hAnsi="Tahoma" w:cs="Tahoma"/>
                <w:sz w:val="20"/>
                <w:szCs w:val="20"/>
              </w:rPr>
              <w:t>2219</w:t>
            </w:r>
            <w:r w:rsidRPr="00C1424B">
              <w:rPr>
                <w:rFonts w:ascii="Tahoma" w:hAnsi="Tahoma" w:cs="Tahoma"/>
                <w:sz w:val="20"/>
                <w:szCs w:val="20"/>
              </w:rPr>
              <w:t xml:space="preserve"> - </w:t>
            </w:r>
            <w:r>
              <w:rPr>
                <w:rFonts w:ascii="Tahoma" w:hAnsi="Tahoma" w:cs="Tahoma"/>
                <w:sz w:val="20"/>
                <w:szCs w:val="20"/>
              </w:rPr>
              <w:t>6121</w:t>
            </w:r>
            <w:r w:rsidRPr="00C1424B">
              <w:rPr>
                <w:rFonts w:ascii="Tahoma" w:hAnsi="Tahoma" w:cs="Tahoma"/>
                <w:sz w:val="20"/>
                <w:szCs w:val="20"/>
              </w:rPr>
              <w:t xml:space="preserve">      </w:t>
            </w:r>
          </w:p>
        </w:tc>
        <w:tc>
          <w:tcPr>
            <w:tcW w:w="1337" w:type="dxa"/>
          </w:tcPr>
          <w:p w:rsidR="00CB6817" w:rsidRPr="00C1424B" w:rsidRDefault="00CB6817" w:rsidP="00F0504D">
            <w:pPr>
              <w:jc w:val="right"/>
              <w:rPr>
                <w:rFonts w:ascii="Tahoma" w:hAnsi="Tahoma" w:cs="Tahoma"/>
                <w:sz w:val="20"/>
                <w:szCs w:val="20"/>
              </w:rPr>
            </w:pPr>
          </w:p>
        </w:tc>
      </w:tr>
    </w:tbl>
    <w:p w:rsidR="00CB6817" w:rsidRDefault="00CB6817" w:rsidP="00CB6817">
      <w:pPr>
        <w:rPr>
          <w:rFonts w:ascii="Tahoma" w:hAnsi="Tahoma" w:cs="Tahoma"/>
        </w:rPr>
      </w:pPr>
    </w:p>
    <w:p w:rsidR="00CB6817" w:rsidRPr="00F34573" w:rsidRDefault="00CB6817" w:rsidP="00CB6817">
      <w:pPr>
        <w:pStyle w:val="Zkladntext2"/>
        <w:rPr>
          <w:rFonts w:ascii="Tahoma" w:hAnsi="Tahoma" w:cs="Tahoma"/>
          <w:sz w:val="20"/>
          <w:szCs w:val="20"/>
        </w:rPr>
      </w:pPr>
      <w:r w:rsidRPr="00F34573">
        <w:rPr>
          <w:rFonts w:ascii="Tahoma" w:hAnsi="Tahoma" w:cs="Tahoma"/>
          <w:sz w:val="20"/>
          <w:szCs w:val="20"/>
        </w:rPr>
        <w:t xml:space="preserve">RO  č. </w:t>
      </w:r>
      <w:r>
        <w:rPr>
          <w:rFonts w:ascii="Tahoma" w:hAnsi="Tahoma" w:cs="Tahoma"/>
          <w:sz w:val="20"/>
          <w:szCs w:val="20"/>
        </w:rPr>
        <w:t>6</w:t>
      </w:r>
      <w:r w:rsidR="00BA210C">
        <w:rPr>
          <w:rFonts w:ascii="Tahoma" w:hAnsi="Tahoma" w:cs="Tahoma"/>
          <w:sz w:val="20"/>
          <w:szCs w:val="20"/>
        </w:rPr>
        <w:t>1</w:t>
      </w:r>
      <w:r w:rsidRPr="00F34573">
        <w:rPr>
          <w:rFonts w:ascii="Tahoma" w:hAnsi="Tahoma" w:cs="Tahoma"/>
          <w:sz w:val="20"/>
          <w:szCs w:val="20"/>
        </w:rPr>
        <w:t xml:space="preserve"> ve výši  </w:t>
      </w:r>
      <w:r>
        <w:rPr>
          <w:rFonts w:ascii="Tahoma" w:hAnsi="Tahoma" w:cs="Tahoma"/>
          <w:sz w:val="20"/>
          <w:szCs w:val="20"/>
        </w:rPr>
        <w:t>1.4</w:t>
      </w:r>
      <w:r w:rsidRPr="00F34573">
        <w:rPr>
          <w:rFonts w:ascii="Tahoma" w:hAnsi="Tahoma" w:cs="Tahoma"/>
          <w:sz w:val="20"/>
          <w:szCs w:val="20"/>
        </w:rPr>
        <w:t>00.000,00 Kč</w:t>
      </w:r>
    </w:p>
    <w:p w:rsidR="00CB6817" w:rsidRPr="00D40EEE" w:rsidRDefault="00CB6817" w:rsidP="00CB6817">
      <w:pPr>
        <w:widowControl w:val="0"/>
        <w:autoSpaceDE w:val="0"/>
        <w:autoSpaceDN w:val="0"/>
        <w:adjustRightInd w:val="0"/>
        <w:spacing w:after="60"/>
        <w:jc w:val="both"/>
        <w:rPr>
          <w:rFonts w:ascii="Tahoma" w:hAnsi="Tahoma" w:cs="Tahoma"/>
          <w:sz w:val="20"/>
          <w:szCs w:val="20"/>
        </w:rPr>
      </w:pPr>
      <w:r w:rsidRPr="00D40EEE">
        <w:rPr>
          <w:rFonts w:ascii="Tahoma" w:hAnsi="Tahoma" w:cs="Tahoma"/>
          <w:sz w:val="20"/>
          <w:szCs w:val="20"/>
        </w:rPr>
        <w:t xml:space="preserve">Navýšení rozpočtu majetkového odboru na </w:t>
      </w:r>
      <w:r>
        <w:rPr>
          <w:rFonts w:ascii="Tahoma" w:hAnsi="Tahoma" w:cs="Tahoma"/>
          <w:sz w:val="20"/>
          <w:szCs w:val="20"/>
        </w:rPr>
        <w:t>pokračování</w:t>
      </w:r>
      <w:r w:rsidRPr="00D40EEE">
        <w:rPr>
          <w:rFonts w:ascii="Tahoma" w:hAnsi="Tahoma" w:cs="Tahoma"/>
          <w:sz w:val="20"/>
          <w:szCs w:val="20"/>
        </w:rPr>
        <w:t xml:space="preserve"> akce „Bažantnice</w:t>
      </w:r>
      <w:r>
        <w:rPr>
          <w:rFonts w:ascii="Tahoma" w:hAnsi="Tahoma" w:cs="Tahoma"/>
          <w:sz w:val="20"/>
          <w:szCs w:val="20"/>
        </w:rPr>
        <w:t xml:space="preserve"> </w:t>
      </w:r>
      <w:proofErr w:type="gramStart"/>
      <w:r>
        <w:rPr>
          <w:rFonts w:ascii="Tahoma" w:hAnsi="Tahoma" w:cs="Tahoma"/>
          <w:sz w:val="20"/>
          <w:szCs w:val="20"/>
        </w:rPr>
        <w:t>č.p.</w:t>
      </w:r>
      <w:proofErr w:type="gramEnd"/>
      <w:r>
        <w:rPr>
          <w:rFonts w:ascii="Tahoma" w:hAnsi="Tahoma" w:cs="Tahoma"/>
          <w:sz w:val="20"/>
          <w:szCs w:val="20"/>
        </w:rPr>
        <w:t xml:space="preserve"> 372</w:t>
      </w:r>
      <w:r w:rsidRPr="00D40EEE">
        <w:rPr>
          <w:rFonts w:ascii="Tahoma" w:hAnsi="Tahoma" w:cs="Tahoma"/>
          <w:sz w:val="20"/>
          <w:szCs w:val="20"/>
        </w:rPr>
        <w:t xml:space="preserve"> – oprava stávajících bytových jednotek“. </w:t>
      </w:r>
      <w:r>
        <w:rPr>
          <w:rFonts w:ascii="Tahoma" w:hAnsi="Tahoma" w:cs="Tahoma"/>
          <w:sz w:val="20"/>
          <w:szCs w:val="20"/>
        </w:rPr>
        <w:t xml:space="preserve">Jedná se o rekonstrukci bytů ve druhém a třetím nadzemním podlaží, tím vzniknou  dvě nové bytové jednotky. Dále budou provedeny přípravné práce pro vybudování nové kotelny, která bude sloužit pro vytápění nově vybudovaných bytových jednotek. Rozpočtové opatření bude kryto přesunem z akce „Cyklostezka Nový </w:t>
      </w:r>
      <w:proofErr w:type="spellStart"/>
      <w:r>
        <w:rPr>
          <w:rFonts w:ascii="Tahoma" w:hAnsi="Tahoma" w:cs="Tahoma"/>
          <w:sz w:val="20"/>
          <w:szCs w:val="20"/>
        </w:rPr>
        <w:t>Dražejov</w:t>
      </w:r>
      <w:proofErr w:type="spellEnd"/>
      <w:r>
        <w:rPr>
          <w:rFonts w:ascii="Tahoma" w:hAnsi="Tahoma" w:cs="Tahoma"/>
          <w:sz w:val="20"/>
          <w:szCs w:val="20"/>
        </w:rPr>
        <w:t xml:space="preserve"> – Pracejovice“, která se nebude letos realizovat. </w:t>
      </w:r>
    </w:p>
    <w:tbl>
      <w:tblPr>
        <w:tblStyle w:val="Mkatabulky"/>
        <w:tblW w:w="737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2127"/>
        <w:gridCol w:w="2409"/>
        <w:gridCol w:w="567"/>
      </w:tblGrid>
      <w:tr w:rsidR="00CB6817" w:rsidRPr="00D40EEE" w:rsidTr="00F0504D">
        <w:tc>
          <w:tcPr>
            <w:tcW w:w="2268" w:type="dxa"/>
          </w:tcPr>
          <w:p w:rsidR="00CB6817" w:rsidRPr="00D40EEE" w:rsidRDefault="00CB6817" w:rsidP="00F0504D">
            <w:pPr>
              <w:ind w:left="-105"/>
              <w:rPr>
                <w:rFonts w:ascii="Tahoma" w:hAnsi="Tahoma" w:cs="Tahoma"/>
                <w:sz w:val="20"/>
                <w:szCs w:val="20"/>
              </w:rPr>
            </w:pPr>
            <w:r w:rsidRPr="00D40EEE">
              <w:rPr>
                <w:rFonts w:ascii="Tahoma" w:hAnsi="Tahoma" w:cs="Tahoma"/>
                <w:sz w:val="20"/>
                <w:szCs w:val="20"/>
              </w:rPr>
              <w:t>Rozpočtová skladba</w:t>
            </w:r>
          </w:p>
        </w:tc>
        <w:tc>
          <w:tcPr>
            <w:tcW w:w="2127" w:type="dxa"/>
          </w:tcPr>
          <w:p w:rsidR="00CB6817" w:rsidRPr="00D40EEE" w:rsidRDefault="00CB6817" w:rsidP="00F0504D">
            <w:pPr>
              <w:ind w:right="-244"/>
              <w:rPr>
                <w:rFonts w:ascii="Tahoma" w:hAnsi="Tahoma" w:cs="Tahoma"/>
                <w:sz w:val="20"/>
                <w:szCs w:val="20"/>
              </w:rPr>
            </w:pPr>
            <w:r w:rsidRPr="00D40EEE">
              <w:rPr>
                <w:rFonts w:ascii="Tahoma" w:hAnsi="Tahoma" w:cs="Tahoma"/>
                <w:sz w:val="20"/>
                <w:szCs w:val="20"/>
              </w:rPr>
              <w:t>výdaje</w:t>
            </w:r>
          </w:p>
        </w:tc>
        <w:tc>
          <w:tcPr>
            <w:tcW w:w="2409" w:type="dxa"/>
          </w:tcPr>
          <w:p w:rsidR="00CB6817" w:rsidRPr="00D40EEE" w:rsidRDefault="00CB6817" w:rsidP="00F0504D">
            <w:pPr>
              <w:jc w:val="right"/>
              <w:rPr>
                <w:rFonts w:ascii="Tahoma" w:hAnsi="Tahoma" w:cs="Tahoma"/>
                <w:sz w:val="20"/>
                <w:szCs w:val="20"/>
              </w:rPr>
            </w:pPr>
            <w:r w:rsidRPr="00D40EEE">
              <w:rPr>
                <w:rFonts w:ascii="Tahoma" w:hAnsi="Tahoma" w:cs="Tahoma"/>
                <w:sz w:val="20"/>
                <w:szCs w:val="20"/>
              </w:rPr>
              <w:t xml:space="preserve">778 - 3612 - </w:t>
            </w:r>
            <w:proofErr w:type="spellStart"/>
            <w:r w:rsidRPr="00D40EEE">
              <w:rPr>
                <w:rFonts w:ascii="Tahoma" w:hAnsi="Tahoma" w:cs="Tahoma"/>
                <w:sz w:val="20"/>
                <w:szCs w:val="20"/>
              </w:rPr>
              <w:t>xxxx</w:t>
            </w:r>
            <w:proofErr w:type="spellEnd"/>
          </w:p>
        </w:tc>
        <w:tc>
          <w:tcPr>
            <w:tcW w:w="567" w:type="dxa"/>
          </w:tcPr>
          <w:p w:rsidR="00CB6817" w:rsidRPr="00D40EEE" w:rsidRDefault="00CB6817" w:rsidP="00F0504D">
            <w:pPr>
              <w:jc w:val="right"/>
              <w:rPr>
                <w:rFonts w:ascii="Tahoma" w:hAnsi="Tahoma" w:cs="Tahoma"/>
                <w:sz w:val="20"/>
                <w:szCs w:val="20"/>
              </w:rPr>
            </w:pPr>
          </w:p>
        </w:tc>
      </w:tr>
      <w:tr w:rsidR="00CB6817" w:rsidRPr="00D40EEE" w:rsidTr="00F0504D">
        <w:tc>
          <w:tcPr>
            <w:tcW w:w="2268" w:type="dxa"/>
          </w:tcPr>
          <w:p w:rsidR="00CB6817" w:rsidRPr="00D40EEE" w:rsidRDefault="00CB6817" w:rsidP="00F0504D">
            <w:pPr>
              <w:rPr>
                <w:rFonts w:ascii="Tahoma" w:hAnsi="Tahoma" w:cs="Tahoma"/>
                <w:sz w:val="20"/>
                <w:szCs w:val="20"/>
              </w:rPr>
            </w:pPr>
          </w:p>
        </w:tc>
        <w:tc>
          <w:tcPr>
            <w:tcW w:w="2127" w:type="dxa"/>
          </w:tcPr>
          <w:p w:rsidR="00CB6817" w:rsidRPr="00C1424B" w:rsidRDefault="00CB6817" w:rsidP="00F0504D">
            <w:pPr>
              <w:rPr>
                <w:rFonts w:ascii="Tahoma" w:hAnsi="Tahoma" w:cs="Tahoma"/>
                <w:sz w:val="20"/>
                <w:szCs w:val="20"/>
              </w:rPr>
            </w:pPr>
            <w:r>
              <w:rPr>
                <w:rFonts w:ascii="Tahoma" w:hAnsi="Tahoma" w:cs="Tahoma"/>
                <w:sz w:val="20"/>
                <w:szCs w:val="20"/>
              </w:rPr>
              <w:t>výdaje</w:t>
            </w:r>
          </w:p>
        </w:tc>
        <w:tc>
          <w:tcPr>
            <w:tcW w:w="2409" w:type="dxa"/>
          </w:tcPr>
          <w:p w:rsidR="00CB6817" w:rsidRPr="00C1424B" w:rsidRDefault="00CB6817" w:rsidP="00F0504D">
            <w:pPr>
              <w:jc w:val="right"/>
              <w:rPr>
                <w:rFonts w:ascii="Tahoma" w:hAnsi="Tahoma" w:cs="Tahoma"/>
                <w:sz w:val="20"/>
                <w:szCs w:val="20"/>
              </w:rPr>
            </w:pPr>
            <w:r>
              <w:rPr>
                <w:rFonts w:ascii="Tahoma" w:hAnsi="Tahoma" w:cs="Tahoma"/>
                <w:sz w:val="20"/>
                <w:szCs w:val="20"/>
              </w:rPr>
              <w:t>735</w:t>
            </w:r>
            <w:r w:rsidRPr="00C1424B">
              <w:rPr>
                <w:rFonts w:ascii="Tahoma" w:hAnsi="Tahoma" w:cs="Tahoma"/>
                <w:sz w:val="20"/>
                <w:szCs w:val="20"/>
              </w:rPr>
              <w:t xml:space="preserve"> - </w:t>
            </w:r>
            <w:r>
              <w:rPr>
                <w:rFonts w:ascii="Tahoma" w:hAnsi="Tahoma" w:cs="Tahoma"/>
                <w:sz w:val="20"/>
                <w:szCs w:val="20"/>
              </w:rPr>
              <w:t>2219</w:t>
            </w:r>
            <w:r w:rsidRPr="00C1424B">
              <w:rPr>
                <w:rFonts w:ascii="Tahoma" w:hAnsi="Tahoma" w:cs="Tahoma"/>
                <w:sz w:val="20"/>
                <w:szCs w:val="20"/>
              </w:rPr>
              <w:t xml:space="preserve"> - </w:t>
            </w:r>
            <w:r>
              <w:rPr>
                <w:rFonts w:ascii="Tahoma" w:hAnsi="Tahoma" w:cs="Tahoma"/>
                <w:sz w:val="20"/>
                <w:szCs w:val="20"/>
              </w:rPr>
              <w:t>6121</w:t>
            </w:r>
            <w:r w:rsidRPr="00C1424B">
              <w:rPr>
                <w:rFonts w:ascii="Tahoma" w:hAnsi="Tahoma" w:cs="Tahoma"/>
                <w:sz w:val="20"/>
                <w:szCs w:val="20"/>
              </w:rPr>
              <w:t xml:space="preserve">      </w:t>
            </w:r>
          </w:p>
        </w:tc>
        <w:tc>
          <w:tcPr>
            <w:tcW w:w="567" w:type="dxa"/>
          </w:tcPr>
          <w:p w:rsidR="00CB6817" w:rsidRPr="00D40EEE" w:rsidRDefault="00CB6817" w:rsidP="00F0504D">
            <w:pPr>
              <w:jc w:val="right"/>
              <w:rPr>
                <w:rFonts w:ascii="Tahoma" w:hAnsi="Tahoma" w:cs="Tahoma"/>
                <w:sz w:val="20"/>
                <w:szCs w:val="20"/>
              </w:rPr>
            </w:pPr>
          </w:p>
        </w:tc>
      </w:tr>
    </w:tbl>
    <w:p w:rsidR="00CB6817" w:rsidRPr="00D40EEE" w:rsidRDefault="00CB6817" w:rsidP="00CB6817">
      <w:pPr>
        <w:rPr>
          <w:rFonts w:ascii="Tahoma" w:hAnsi="Tahoma" w:cs="Tahoma"/>
          <w:sz w:val="20"/>
          <w:szCs w:val="20"/>
        </w:rPr>
      </w:pPr>
    </w:p>
    <w:p w:rsidR="00CB6817" w:rsidRPr="00475249" w:rsidRDefault="00CB6817" w:rsidP="00CB6817">
      <w:pPr>
        <w:pStyle w:val="Zkladntext2"/>
        <w:rPr>
          <w:rFonts w:ascii="Tahoma" w:hAnsi="Tahoma" w:cs="Tahoma"/>
          <w:sz w:val="20"/>
          <w:szCs w:val="20"/>
        </w:rPr>
      </w:pPr>
      <w:r w:rsidRPr="00475249">
        <w:rPr>
          <w:rFonts w:ascii="Tahoma" w:hAnsi="Tahoma" w:cs="Tahoma"/>
          <w:sz w:val="20"/>
          <w:szCs w:val="20"/>
        </w:rPr>
        <w:t xml:space="preserve">RO  č. </w:t>
      </w:r>
      <w:r>
        <w:rPr>
          <w:rFonts w:ascii="Tahoma" w:hAnsi="Tahoma" w:cs="Tahoma"/>
          <w:sz w:val="20"/>
          <w:szCs w:val="20"/>
        </w:rPr>
        <w:t>6</w:t>
      </w:r>
      <w:r w:rsidR="00BA210C">
        <w:rPr>
          <w:rFonts w:ascii="Tahoma" w:hAnsi="Tahoma" w:cs="Tahoma"/>
          <w:sz w:val="20"/>
          <w:szCs w:val="20"/>
        </w:rPr>
        <w:t>2</w:t>
      </w:r>
      <w:r w:rsidRPr="00475249">
        <w:rPr>
          <w:rFonts w:ascii="Tahoma" w:hAnsi="Tahoma" w:cs="Tahoma"/>
          <w:sz w:val="20"/>
          <w:szCs w:val="20"/>
        </w:rPr>
        <w:t xml:space="preserve">  ve výši  </w:t>
      </w:r>
      <w:r>
        <w:rPr>
          <w:rFonts w:ascii="Tahoma" w:hAnsi="Tahoma" w:cs="Tahoma"/>
          <w:sz w:val="20"/>
          <w:szCs w:val="20"/>
        </w:rPr>
        <w:t>4</w:t>
      </w:r>
      <w:r w:rsidRPr="00475249">
        <w:rPr>
          <w:rFonts w:ascii="Tahoma" w:hAnsi="Tahoma" w:cs="Tahoma"/>
          <w:sz w:val="20"/>
          <w:szCs w:val="20"/>
        </w:rPr>
        <w:t>00.000,00 Kč</w:t>
      </w:r>
    </w:p>
    <w:p w:rsidR="00CB6817" w:rsidRPr="00D40EEE" w:rsidRDefault="00CB6817" w:rsidP="00CB6817">
      <w:pPr>
        <w:widowControl w:val="0"/>
        <w:autoSpaceDE w:val="0"/>
        <w:autoSpaceDN w:val="0"/>
        <w:adjustRightInd w:val="0"/>
        <w:spacing w:after="60"/>
        <w:jc w:val="both"/>
        <w:rPr>
          <w:rFonts w:ascii="Tahoma" w:hAnsi="Tahoma" w:cs="Tahoma"/>
          <w:sz w:val="20"/>
          <w:szCs w:val="20"/>
        </w:rPr>
      </w:pPr>
      <w:r w:rsidRPr="00475249">
        <w:rPr>
          <w:rFonts w:ascii="Tahoma" w:hAnsi="Tahoma" w:cs="Tahoma"/>
          <w:sz w:val="20"/>
          <w:szCs w:val="20"/>
        </w:rPr>
        <w:t xml:space="preserve">Navýšení rozpočtu výdajů majetkového odboru na </w:t>
      </w:r>
      <w:r>
        <w:rPr>
          <w:rFonts w:ascii="Tahoma" w:hAnsi="Tahoma" w:cs="Tahoma"/>
          <w:sz w:val="20"/>
          <w:szCs w:val="20"/>
        </w:rPr>
        <w:t xml:space="preserve">dokončení stavebních úprav objektu Strakonice, Velké náměstí </w:t>
      </w:r>
      <w:proofErr w:type="gramStart"/>
      <w:r>
        <w:rPr>
          <w:rFonts w:ascii="Tahoma" w:hAnsi="Tahoma" w:cs="Tahoma"/>
          <w:sz w:val="20"/>
          <w:szCs w:val="20"/>
        </w:rPr>
        <w:t>č.p.</w:t>
      </w:r>
      <w:proofErr w:type="gramEnd"/>
      <w:r>
        <w:rPr>
          <w:rFonts w:ascii="Tahoma" w:hAnsi="Tahoma" w:cs="Tahoma"/>
          <w:sz w:val="20"/>
          <w:szCs w:val="20"/>
        </w:rPr>
        <w:t xml:space="preserve">1, včetně zprovoznění zdravotně technické instalace a topení. Uvedené prostory budou sloužit na </w:t>
      </w:r>
      <w:r w:rsidRPr="00475249">
        <w:rPr>
          <w:rFonts w:ascii="Tahoma" w:hAnsi="Tahoma" w:cs="Tahoma"/>
          <w:sz w:val="20"/>
          <w:szCs w:val="20"/>
        </w:rPr>
        <w:t xml:space="preserve">zajištění provizorního ubytování pro uprchlíky z Ukrajiny. </w:t>
      </w:r>
      <w:r>
        <w:rPr>
          <w:rFonts w:ascii="Tahoma" w:hAnsi="Tahoma" w:cs="Tahoma"/>
          <w:sz w:val="20"/>
          <w:szCs w:val="20"/>
        </w:rPr>
        <w:t xml:space="preserve">Rozpočtové opatření bude kryto přesunem z akce „Cyklostezka Nový </w:t>
      </w:r>
      <w:proofErr w:type="spellStart"/>
      <w:r>
        <w:rPr>
          <w:rFonts w:ascii="Tahoma" w:hAnsi="Tahoma" w:cs="Tahoma"/>
          <w:sz w:val="20"/>
          <w:szCs w:val="20"/>
        </w:rPr>
        <w:t>Dražejov</w:t>
      </w:r>
      <w:proofErr w:type="spellEnd"/>
      <w:r>
        <w:rPr>
          <w:rFonts w:ascii="Tahoma" w:hAnsi="Tahoma" w:cs="Tahoma"/>
          <w:sz w:val="20"/>
          <w:szCs w:val="20"/>
        </w:rPr>
        <w:t xml:space="preserve"> – Pracejovice“, která se nebude letos realizovat. </w:t>
      </w: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1417"/>
        <w:gridCol w:w="2410"/>
        <w:gridCol w:w="996"/>
      </w:tblGrid>
      <w:tr w:rsidR="00CB6817" w:rsidRPr="00475249" w:rsidTr="00F0504D">
        <w:tc>
          <w:tcPr>
            <w:tcW w:w="2265" w:type="dxa"/>
          </w:tcPr>
          <w:p w:rsidR="00CB6817" w:rsidRPr="00475249" w:rsidRDefault="00CB6817" w:rsidP="00F0504D">
            <w:pPr>
              <w:ind w:hanging="105"/>
              <w:rPr>
                <w:rFonts w:ascii="Tahoma" w:hAnsi="Tahoma" w:cs="Tahoma"/>
                <w:sz w:val="20"/>
                <w:szCs w:val="20"/>
              </w:rPr>
            </w:pPr>
            <w:r w:rsidRPr="00475249">
              <w:rPr>
                <w:rFonts w:ascii="Tahoma" w:hAnsi="Tahoma" w:cs="Tahoma"/>
                <w:sz w:val="20"/>
                <w:szCs w:val="20"/>
              </w:rPr>
              <w:t>Rozpočtová skladba</w:t>
            </w:r>
          </w:p>
        </w:tc>
        <w:tc>
          <w:tcPr>
            <w:tcW w:w="1417" w:type="dxa"/>
          </w:tcPr>
          <w:p w:rsidR="00CB6817" w:rsidRPr="00475249" w:rsidRDefault="00CB6817" w:rsidP="00F0504D">
            <w:pPr>
              <w:rPr>
                <w:rFonts w:ascii="Tahoma" w:hAnsi="Tahoma" w:cs="Tahoma"/>
                <w:sz w:val="20"/>
                <w:szCs w:val="20"/>
              </w:rPr>
            </w:pPr>
            <w:r w:rsidRPr="00475249">
              <w:rPr>
                <w:rFonts w:ascii="Tahoma" w:hAnsi="Tahoma" w:cs="Tahoma"/>
                <w:sz w:val="20"/>
                <w:szCs w:val="20"/>
              </w:rPr>
              <w:t>výdaje</w:t>
            </w:r>
          </w:p>
        </w:tc>
        <w:tc>
          <w:tcPr>
            <w:tcW w:w="2410" w:type="dxa"/>
          </w:tcPr>
          <w:p w:rsidR="00CB6817" w:rsidRPr="00475249" w:rsidRDefault="00CB6817" w:rsidP="00F0504D">
            <w:pPr>
              <w:jc w:val="right"/>
              <w:rPr>
                <w:rFonts w:ascii="Tahoma" w:hAnsi="Tahoma" w:cs="Tahoma"/>
                <w:sz w:val="20"/>
                <w:szCs w:val="20"/>
              </w:rPr>
            </w:pPr>
            <w:r w:rsidRPr="00475249">
              <w:rPr>
                <w:rFonts w:ascii="Tahoma" w:hAnsi="Tahoma" w:cs="Tahoma"/>
                <w:sz w:val="20"/>
                <w:szCs w:val="20"/>
              </w:rPr>
              <w:t xml:space="preserve">704 – 6221 – </w:t>
            </w:r>
            <w:proofErr w:type="spellStart"/>
            <w:r w:rsidRPr="00475249">
              <w:rPr>
                <w:rFonts w:ascii="Tahoma" w:hAnsi="Tahoma" w:cs="Tahoma"/>
                <w:sz w:val="20"/>
                <w:szCs w:val="20"/>
              </w:rPr>
              <w:t>xxxx</w:t>
            </w:r>
            <w:proofErr w:type="spellEnd"/>
          </w:p>
        </w:tc>
        <w:tc>
          <w:tcPr>
            <w:tcW w:w="996" w:type="dxa"/>
          </w:tcPr>
          <w:p w:rsidR="00CB6817" w:rsidRPr="00475249" w:rsidRDefault="00CB6817" w:rsidP="00F0504D">
            <w:pPr>
              <w:jc w:val="right"/>
              <w:rPr>
                <w:rFonts w:ascii="Tahoma" w:hAnsi="Tahoma" w:cs="Tahoma"/>
                <w:sz w:val="20"/>
                <w:szCs w:val="20"/>
              </w:rPr>
            </w:pPr>
          </w:p>
        </w:tc>
      </w:tr>
      <w:tr w:rsidR="00CB6817" w:rsidRPr="00475249" w:rsidTr="00F0504D">
        <w:tc>
          <w:tcPr>
            <w:tcW w:w="2265" w:type="dxa"/>
          </w:tcPr>
          <w:p w:rsidR="00CB6817" w:rsidRPr="00475249" w:rsidRDefault="00CB6817" w:rsidP="00F0504D">
            <w:pPr>
              <w:rPr>
                <w:rFonts w:ascii="Tahoma" w:hAnsi="Tahoma" w:cs="Tahoma"/>
                <w:sz w:val="20"/>
                <w:szCs w:val="20"/>
              </w:rPr>
            </w:pPr>
          </w:p>
        </w:tc>
        <w:tc>
          <w:tcPr>
            <w:tcW w:w="1417" w:type="dxa"/>
          </w:tcPr>
          <w:p w:rsidR="00CB6817" w:rsidRPr="00C1424B" w:rsidRDefault="00CB6817" w:rsidP="00F0504D">
            <w:pPr>
              <w:rPr>
                <w:rFonts w:ascii="Tahoma" w:hAnsi="Tahoma" w:cs="Tahoma"/>
                <w:sz w:val="20"/>
                <w:szCs w:val="20"/>
              </w:rPr>
            </w:pPr>
            <w:r>
              <w:rPr>
                <w:rFonts w:ascii="Tahoma" w:hAnsi="Tahoma" w:cs="Tahoma"/>
                <w:sz w:val="20"/>
                <w:szCs w:val="20"/>
              </w:rPr>
              <w:t>výdaje</w:t>
            </w:r>
          </w:p>
        </w:tc>
        <w:tc>
          <w:tcPr>
            <w:tcW w:w="2410" w:type="dxa"/>
          </w:tcPr>
          <w:p w:rsidR="00CB6817" w:rsidRPr="00C1424B" w:rsidRDefault="00CB6817" w:rsidP="00F0504D">
            <w:pPr>
              <w:jc w:val="right"/>
              <w:rPr>
                <w:rFonts w:ascii="Tahoma" w:hAnsi="Tahoma" w:cs="Tahoma"/>
                <w:sz w:val="20"/>
                <w:szCs w:val="20"/>
              </w:rPr>
            </w:pPr>
            <w:r>
              <w:rPr>
                <w:rFonts w:ascii="Tahoma" w:hAnsi="Tahoma" w:cs="Tahoma"/>
                <w:sz w:val="20"/>
                <w:szCs w:val="20"/>
              </w:rPr>
              <w:t>735</w:t>
            </w:r>
            <w:r w:rsidRPr="00C1424B">
              <w:rPr>
                <w:rFonts w:ascii="Tahoma" w:hAnsi="Tahoma" w:cs="Tahoma"/>
                <w:sz w:val="20"/>
                <w:szCs w:val="20"/>
              </w:rPr>
              <w:t xml:space="preserve"> - </w:t>
            </w:r>
            <w:r>
              <w:rPr>
                <w:rFonts w:ascii="Tahoma" w:hAnsi="Tahoma" w:cs="Tahoma"/>
                <w:sz w:val="20"/>
                <w:szCs w:val="20"/>
              </w:rPr>
              <w:t>2219</w:t>
            </w:r>
            <w:r w:rsidRPr="00C1424B">
              <w:rPr>
                <w:rFonts w:ascii="Tahoma" w:hAnsi="Tahoma" w:cs="Tahoma"/>
                <w:sz w:val="20"/>
                <w:szCs w:val="20"/>
              </w:rPr>
              <w:t xml:space="preserve"> - </w:t>
            </w:r>
            <w:r>
              <w:rPr>
                <w:rFonts w:ascii="Tahoma" w:hAnsi="Tahoma" w:cs="Tahoma"/>
                <w:sz w:val="20"/>
                <w:szCs w:val="20"/>
              </w:rPr>
              <w:t>6121</w:t>
            </w:r>
            <w:r w:rsidRPr="00C1424B">
              <w:rPr>
                <w:rFonts w:ascii="Tahoma" w:hAnsi="Tahoma" w:cs="Tahoma"/>
                <w:sz w:val="20"/>
                <w:szCs w:val="20"/>
              </w:rPr>
              <w:t xml:space="preserve">      </w:t>
            </w:r>
          </w:p>
        </w:tc>
        <w:tc>
          <w:tcPr>
            <w:tcW w:w="996" w:type="dxa"/>
          </w:tcPr>
          <w:p w:rsidR="00CB6817" w:rsidRPr="00475249" w:rsidRDefault="00CB6817" w:rsidP="00F0504D">
            <w:pPr>
              <w:jc w:val="right"/>
              <w:rPr>
                <w:rFonts w:ascii="Tahoma" w:hAnsi="Tahoma" w:cs="Tahoma"/>
                <w:sz w:val="20"/>
                <w:szCs w:val="20"/>
              </w:rPr>
            </w:pPr>
          </w:p>
        </w:tc>
      </w:tr>
    </w:tbl>
    <w:p w:rsidR="00CB6817" w:rsidRDefault="00CB6817" w:rsidP="00CB6817">
      <w:pPr>
        <w:pStyle w:val="Zkladntext2"/>
        <w:rPr>
          <w:rFonts w:ascii="Tahoma" w:hAnsi="Tahoma" w:cs="Tahoma"/>
          <w:sz w:val="20"/>
          <w:szCs w:val="20"/>
        </w:rPr>
      </w:pPr>
    </w:p>
    <w:p w:rsidR="00CB6817" w:rsidRPr="00DD73A6" w:rsidRDefault="00CB6817" w:rsidP="00CB6817">
      <w:pPr>
        <w:pStyle w:val="Zkladntext2"/>
        <w:rPr>
          <w:rFonts w:ascii="Tahoma" w:hAnsi="Tahoma" w:cs="Tahoma"/>
          <w:sz w:val="20"/>
          <w:szCs w:val="20"/>
        </w:rPr>
      </w:pPr>
      <w:r w:rsidRPr="00DD73A6">
        <w:rPr>
          <w:rFonts w:ascii="Tahoma" w:hAnsi="Tahoma" w:cs="Tahoma"/>
          <w:sz w:val="20"/>
          <w:szCs w:val="20"/>
        </w:rPr>
        <w:t>RO  č. 6</w:t>
      </w:r>
      <w:r w:rsidR="00BA210C">
        <w:rPr>
          <w:rFonts w:ascii="Tahoma" w:hAnsi="Tahoma" w:cs="Tahoma"/>
          <w:sz w:val="20"/>
          <w:szCs w:val="20"/>
        </w:rPr>
        <w:t>3</w:t>
      </w:r>
      <w:r w:rsidRPr="00DD73A6">
        <w:rPr>
          <w:rFonts w:ascii="Tahoma" w:hAnsi="Tahoma" w:cs="Tahoma"/>
          <w:sz w:val="20"/>
          <w:szCs w:val="20"/>
        </w:rPr>
        <w:t xml:space="preserve">  ve výši  4</w:t>
      </w:r>
      <w:r>
        <w:rPr>
          <w:rFonts w:ascii="Tahoma" w:hAnsi="Tahoma" w:cs="Tahoma"/>
          <w:sz w:val="20"/>
          <w:szCs w:val="20"/>
        </w:rPr>
        <w:t>2</w:t>
      </w:r>
      <w:r w:rsidRPr="00DD73A6">
        <w:rPr>
          <w:rFonts w:ascii="Tahoma" w:hAnsi="Tahoma" w:cs="Tahoma"/>
          <w:sz w:val="20"/>
          <w:szCs w:val="20"/>
        </w:rPr>
        <w:t>5.000,00 Kč</w:t>
      </w:r>
    </w:p>
    <w:p w:rsidR="00CB6817" w:rsidRPr="00D40EEE" w:rsidRDefault="00CB6817" w:rsidP="00CB6817">
      <w:pPr>
        <w:widowControl w:val="0"/>
        <w:autoSpaceDE w:val="0"/>
        <w:autoSpaceDN w:val="0"/>
        <w:adjustRightInd w:val="0"/>
        <w:spacing w:after="60"/>
        <w:jc w:val="both"/>
        <w:rPr>
          <w:rFonts w:ascii="Tahoma" w:hAnsi="Tahoma" w:cs="Tahoma"/>
          <w:sz w:val="20"/>
          <w:szCs w:val="20"/>
        </w:rPr>
      </w:pPr>
      <w:r w:rsidRPr="009011F2">
        <w:rPr>
          <w:rFonts w:ascii="Tahoma" w:hAnsi="Tahoma" w:cs="Tahoma"/>
          <w:sz w:val="20"/>
          <w:szCs w:val="20"/>
        </w:rPr>
        <w:t>Navýšení rozpočtu výdajů odboru rozvoje na dofinancování akce „Společný projekt pro školy: ZŠ Krále Jiřího z Poděbrad, ZŠ F. L. Čelakovského a ZŠ Povážská“. Celkové výdaje na projekt po výběrovém řízení činí 6.622.000 Kč, v rozpočtu města je schválena částka 6.197.000 Kč. Realizace projektu bude podpořena dotací IROP v předpokládané výši 5.156.515 Kč. K</w:t>
      </w:r>
      <w:r>
        <w:rPr>
          <w:rFonts w:ascii="Tahoma" w:hAnsi="Tahoma" w:cs="Tahoma"/>
          <w:sz w:val="20"/>
          <w:szCs w:val="20"/>
        </w:rPr>
        <w:t> </w:t>
      </w:r>
      <w:r w:rsidRPr="009011F2">
        <w:rPr>
          <w:rFonts w:ascii="Tahoma" w:hAnsi="Tahoma" w:cs="Tahoma"/>
          <w:sz w:val="20"/>
          <w:szCs w:val="20"/>
        </w:rPr>
        <w:t>navýšení</w:t>
      </w:r>
      <w:r>
        <w:rPr>
          <w:rFonts w:ascii="Tahoma" w:hAnsi="Tahoma" w:cs="Tahoma"/>
          <w:sz w:val="20"/>
          <w:szCs w:val="20"/>
        </w:rPr>
        <w:t xml:space="preserve"> dochází z důvodu nárůstu  výdajů</w:t>
      </w:r>
      <w:r w:rsidRPr="009011F2">
        <w:rPr>
          <w:rFonts w:ascii="Tahoma" w:hAnsi="Tahoma" w:cs="Tahoma"/>
          <w:sz w:val="20"/>
          <w:szCs w:val="20"/>
        </w:rPr>
        <w:t xml:space="preserve"> na dodávky </w:t>
      </w:r>
      <w:r>
        <w:rPr>
          <w:rFonts w:ascii="Tahoma" w:hAnsi="Tahoma" w:cs="Tahoma"/>
          <w:sz w:val="20"/>
          <w:szCs w:val="20"/>
        </w:rPr>
        <w:t>dvou</w:t>
      </w:r>
      <w:r w:rsidRPr="009011F2">
        <w:rPr>
          <w:rFonts w:ascii="Tahoma" w:hAnsi="Tahoma" w:cs="Tahoma"/>
          <w:sz w:val="20"/>
          <w:szCs w:val="20"/>
        </w:rPr>
        <w:t xml:space="preserve"> jazykových učeben</w:t>
      </w:r>
      <w:r>
        <w:rPr>
          <w:rFonts w:ascii="Tahoma" w:hAnsi="Tahoma" w:cs="Tahoma"/>
          <w:sz w:val="20"/>
          <w:szCs w:val="20"/>
        </w:rPr>
        <w:t>, kde</w:t>
      </w:r>
      <w:r w:rsidRPr="009011F2">
        <w:rPr>
          <w:rFonts w:ascii="Tahoma" w:hAnsi="Tahoma" w:cs="Tahoma"/>
          <w:sz w:val="20"/>
          <w:szCs w:val="20"/>
        </w:rPr>
        <w:t xml:space="preserve"> byla </w:t>
      </w:r>
      <w:proofErr w:type="spellStart"/>
      <w:r w:rsidRPr="009011F2">
        <w:rPr>
          <w:rFonts w:ascii="Tahoma" w:hAnsi="Tahoma" w:cs="Tahoma"/>
          <w:sz w:val="20"/>
          <w:szCs w:val="20"/>
        </w:rPr>
        <w:t>vysoutěžena</w:t>
      </w:r>
      <w:proofErr w:type="spellEnd"/>
      <w:r w:rsidRPr="009011F2">
        <w:rPr>
          <w:rFonts w:ascii="Tahoma" w:hAnsi="Tahoma" w:cs="Tahoma"/>
          <w:sz w:val="20"/>
          <w:szCs w:val="20"/>
        </w:rPr>
        <w:t xml:space="preserve"> cena o 425</w:t>
      </w:r>
      <w:r>
        <w:rPr>
          <w:rFonts w:ascii="Tahoma" w:hAnsi="Tahoma" w:cs="Tahoma"/>
          <w:sz w:val="20"/>
          <w:szCs w:val="20"/>
        </w:rPr>
        <w:t> </w:t>
      </w:r>
      <w:r w:rsidRPr="009011F2">
        <w:rPr>
          <w:rFonts w:ascii="Tahoma" w:hAnsi="Tahoma" w:cs="Tahoma"/>
          <w:sz w:val="20"/>
          <w:szCs w:val="20"/>
        </w:rPr>
        <w:t>000</w:t>
      </w:r>
      <w:r>
        <w:rPr>
          <w:rFonts w:ascii="Tahoma" w:hAnsi="Tahoma" w:cs="Tahoma"/>
          <w:sz w:val="20"/>
          <w:szCs w:val="20"/>
        </w:rPr>
        <w:t xml:space="preserve"> Kč vyšší oproti původnímu předpokladu. Rozpočtové opatření bude kryto přesunem z akce „Cyklostezka Nový </w:t>
      </w:r>
      <w:proofErr w:type="spellStart"/>
      <w:r>
        <w:rPr>
          <w:rFonts w:ascii="Tahoma" w:hAnsi="Tahoma" w:cs="Tahoma"/>
          <w:sz w:val="20"/>
          <w:szCs w:val="20"/>
        </w:rPr>
        <w:t>Dražejov</w:t>
      </w:r>
      <w:proofErr w:type="spellEnd"/>
      <w:r>
        <w:rPr>
          <w:rFonts w:ascii="Tahoma" w:hAnsi="Tahoma" w:cs="Tahoma"/>
          <w:sz w:val="20"/>
          <w:szCs w:val="20"/>
        </w:rPr>
        <w:t xml:space="preserve"> – Pracejovice“, která se nebude letos realizovat. </w:t>
      </w: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1417"/>
        <w:gridCol w:w="2410"/>
        <w:gridCol w:w="996"/>
      </w:tblGrid>
      <w:tr w:rsidR="00CB6817" w:rsidRPr="00475249" w:rsidTr="00F0504D">
        <w:tc>
          <w:tcPr>
            <w:tcW w:w="2265" w:type="dxa"/>
          </w:tcPr>
          <w:p w:rsidR="00CB6817" w:rsidRPr="00475249" w:rsidRDefault="00CB6817" w:rsidP="00F0504D">
            <w:pPr>
              <w:ind w:hanging="105"/>
              <w:rPr>
                <w:rFonts w:ascii="Tahoma" w:hAnsi="Tahoma" w:cs="Tahoma"/>
                <w:sz w:val="20"/>
                <w:szCs w:val="20"/>
              </w:rPr>
            </w:pPr>
            <w:r w:rsidRPr="00475249">
              <w:rPr>
                <w:rFonts w:ascii="Tahoma" w:hAnsi="Tahoma" w:cs="Tahoma"/>
                <w:sz w:val="20"/>
                <w:szCs w:val="20"/>
              </w:rPr>
              <w:t>Rozpočtová skladba</w:t>
            </w:r>
          </w:p>
        </w:tc>
        <w:tc>
          <w:tcPr>
            <w:tcW w:w="1417" w:type="dxa"/>
          </w:tcPr>
          <w:p w:rsidR="00CB6817" w:rsidRPr="00475249" w:rsidRDefault="00CB6817" w:rsidP="00F0504D">
            <w:pPr>
              <w:rPr>
                <w:rFonts w:ascii="Tahoma" w:hAnsi="Tahoma" w:cs="Tahoma"/>
                <w:sz w:val="20"/>
                <w:szCs w:val="20"/>
              </w:rPr>
            </w:pPr>
            <w:r w:rsidRPr="00475249">
              <w:rPr>
                <w:rFonts w:ascii="Tahoma" w:hAnsi="Tahoma" w:cs="Tahoma"/>
                <w:sz w:val="20"/>
                <w:szCs w:val="20"/>
              </w:rPr>
              <w:t>výdaje</w:t>
            </w:r>
          </w:p>
        </w:tc>
        <w:tc>
          <w:tcPr>
            <w:tcW w:w="2410" w:type="dxa"/>
          </w:tcPr>
          <w:p w:rsidR="00CB6817" w:rsidRPr="00475249" w:rsidRDefault="00CB6817" w:rsidP="00F0504D">
            <w:pPr>
              <w:jc w:val="right"/>
              <w:rPr>
                <w:rFonts w:ascii="Tahoma" w:hAnsi="Tahoma" w:cs="Tahoma"/>
                <w:sz w:val="20"/>
                <w:szCs w:val="20"/>
              </w:rPr>
            </w:pPr>
            <w:r>
              <w:rPr>
                <w:rFonts w:ascii="Tahoma" w:hAnsi="Tahoma" w:cs="Tahoma"/>
                <w:sz w:val="20"/>
                <w:szCs w:val="20"/>
              </w:rPr>
              <w:t>297</w:t>
            </w:r>
            <w:r w:rsidRPr="00475249">
              <w:rPr>
                <w:rFonts w:ascii="Tahoma" w:hAnsi="Tahoma" w:cs="Tahoma"/>
                <w:sz w:val="20"/>
                <w:szCs w:val="20"/>
              </w:rPr>
              <w:t xml:space="preserve"> – </w:t>
            </w:r>
            <w:proofErr w:type="spellStart"/>
            <w:r>
              <w:rPr>
                <w:rFonts w:ascii="Tahoma" w:hAnsi="Tahoma" w:cs="Tahoma"/>
                <w:sz w:val="20"/>
                <w:szCs w:val="20"/>
              </w:rPr>
              <w:t>xxxx</w:t>
            </w:r>
            <w:proofErr w:type="spellEnd"/>
            <w:r w:rsidRPr="00475249">
              <w:rPr>
                <w:rFonts w:ascii="Tahoma" w:hAnsi="Tahoma" w:cs="Tahoma"/>
                <w:sz w:val="20"/>
                <w:szCs w:val="20"/>
              </w:rPr>
              <w:t xml:space="preserve"> – </w:t>
            </w:r>
            <w:proofErr w:type="spellStart"/>
            <w:r w:rsidRPr="00475249">
              <w:rPr>
                <w:rFonts w:ascii="Tahoma" w:hAnsi="Tahoma" w:cs="Tahoma"/>
                <w:sz w:val="20"/>
                <w:szCs w:val="20"/>
              </w:rPr>
              <w:t>xxxx</w:t>
            </w:r>
            <w:proofErr w:type="spellEnd"/>
          </w:p>
        </w:tc>
        <w:tc>
          <w:tcPr>
            <w:tcW w:w="996" w:type="dxa"/>
          </w:tcPr>
          <w:p w:rsidR="00CB6817" w:rsidRPr="00475249" w:rsidRDefault="00CB6817" w:rsidP="00F0504D">
            <w:pPr>
              <w:jc w:val="right"/>
              <w:rPr>
                <w:rFonts w:ascii="Tahoma" w:hAnsi="Tahoma" w:cs="Tahoma"/>
                <w:sz w:val="20"/>
                <w:szCs w:val="20"/>
              </w:rPr>
            </w:pPr>
          </w:p>
        </w:tc>
      </w:tr>
      <w:tr w:rsidR="00CB6817" w:rsidRPr="00475249" w:rsidTr="00F0504D">
        <w:tc>
          <w:tcPr>
            <w:tcW w:w="2265" w:type="dxa"/>
          </w:tcPr>
          <w:p w:rsidR="00CB6817" w:rsidRPr="00475249" w:rsidRDefault="00CB6817" w:rsidP="00F0504D">
            <w:pPr>
              <w:rPr>
                <w:rFonts w:ascii="Tahoma" w:hAnsi="Tahoma" w:cs="Tahoma"/>
                <w:sz w:val="20"/>
                <w:szCs w:val="20"/>
              </w:rPr>
            </w:pPr>
          </w:p>
        </w:tc>
        <w:tc>
          <w:tcPr>
            <w:tcW w:w="1417" w:type="dxa"/>
          </w:tcPr>
          <w:p w:rsidR="00CB6817" w:rsidRPr="00C1424B" w:rsidRDefault="00CB6817" w:rsidP="00F0504D">
            <w:pPr>
              <w:rPr>
                <w:rFonts w:ascii="Tahoma" w:hAnsi="Tahoma" w:cs="Tahoma"/>
                <w:sz w:val="20"/>
                <w:szCs w:val="20"/>
              </w:rPr>
            </w:pPr>
            <w:r>
              <w:rPr>
                <w:rFonts w:ascii="Tahoma" w:hAnsi="Tahoma" w:cs="Tahoma"/>
                <w:sz w:val="20"/>
                <w:szCs w:val="20"/>
              </w:rPr>
              <w:t>výdaje</w:t>
            </w:r>
          </w:p>
        </w:tc>
        <w:tc>
          <w:tcPr>
            <w:tcW w:w="2410" w:type="dxa"/>
          </w:tcPr>
          <w:p w:rsidR="00CB6817" w:rsidRPr="00C1424B" w:rsidRDefault="00CB6817" w:rsidP="00F0504D">
            <w:pPr>
              <w:jc w:val="right"/>
              <w:rPr>
                <w:rFonts w:ascii="Tahoma" w:hAnsi="Tahoma" w:cs="Tahoma"/>
                <w:sz w:val="20"/>
                <w:szCs w:val="20"/>
              </w:rPr>
            </w:pPr>
            <w:r>
              <w:rPr>
                <w:rFonts w:ascii="Tahoma" w:hAnsi="Tahoma" w:cs="Tahoma"/>
                <w:sz w:val="20"/>
                <w:szCs w:val="20"/>
              </w:rPr>
              <w:t>735</w:t>
            </w:r>
            <w:r w:rsidRPr="00C1424B">
              <w:rPr>
                <w:rFonts w:ascii="Tahoma" w:hAnsi="Tahoma" w:cs="Tahoma"/>
                <w:sz w:val="20"/>
                <w:szCs w:val="20"/>
              </w:rPr>
              <w:t xml:space="preserve"> - </w:t>
            </w:r>
            <w:r>
              <w:rPr>
                <w:rFonts w:ascii="Tahoma" w:hAnsi="Tahoma" w:cs="Tahoma"/>
                <w:sz w:val="20"/>
                <w:szCs w:val="20"/>
              </w:rPr>
              <w:t>2219</w:t>
            </w:r>
            <w:r w:rsidRPr="00C1424B">
              <w:rPr>
                <w:rFonts w:ascii="Tahoma" w:hAnsi="Tahoma" w:cs="Tahoma"/>
                <w:sz w:val="20"/>
                <w:szCs w:val="20"/>
              </w:rPr>
              <w:t xml:space="preserve"> - </w:t>
            </w:r>
            <w:r>
              <w:rPr>
                <w:rFonts w:ascii="Tahoma" w:hAnsi="Tahoma" w:cs="Tahoma"/>
                <w:sz w:val="20"/>
                <w:szCs w:val="20"/>
              </w:rPr>
              <w:t>6121</w:t>
            </w:r>
            <w:r w:rsidRPr="00C1424B">
              <w:rPr>
                <w:rFonts w:ascii="Tahoma" w:hAnsi="Tahoma" w:cs="Tahoma"/>
                <w:sz w:val="20"/>
                <w:szCs w:val="20"/>
              </w:rPr>
              <w:t xml:space="preserve">      </w:t>
            </w:r>
          </w:p>
        </w:tc>
        <w:tc>
          <w:tcPr>
            <w:tcW w:w="996" w:type="dxa"/>
          </w:tcPr>
          <w:p w:rsidR="00CB6817" w:rsidRPr="00475249" w:rsidRDefault="00CB6817" w:rsidP="00F0504D">
            <w:pPr>
              <w:jc w:val="right"/>
              <w:rPr>
                <w:rFonts w:ascii="Tahoma" w:hAnsi="Tahoma" w:cs="Tahoma"/>
                <w:sz w:val="20"/>
                <w:szCs w:val="20"/>
              </w:rPr>
            </w:pPr>
          </w:p>
        </w:tc>
      </w:tr>
    </w:tbl>
    <w:p w:rsidR="00CB6817" w:rsidRDefault="00CB6817" w:rsidP="00CB6817">
      <w:pPr>
        <w:pStyle w:val="Zkladntext2"/>
        <w:rPr>
          <w:rFonts w:ascii="Tahoma" w:hAnsi="Tahoma" w:cs="Tahoma"/>
          <w:sz w:val="20"/>
          <w:szCs w:val="20"/>
        </w:rPr>
      </w:pPr>
    </w:p>
    <w:p w:rsidR="00CB6817" w:rsidRDefault="00CB6817" w:rsidP="00CB6817">
      <w:pPr>
        <w:pStyle w:val="Zkladntext2"/>
        <w:rPr>
          <w:rFonts w:ascii="Tahoma" w:hAnsi="Tahoma" w:cs="Tahoma"/>
          <w:sz w:val="20"/>
          <w:szCs w:val="20"/>
        </w:rPr>
      </w:pPr>
      <w:r w:rsidRPr="00C1424B">
        <w:rPr>
          <w:rFonts w:ascii="Tahoma" w:hAnsi="Tahoma" w:cs="Tahoma"/>
          <w:sz w:val="20"/>
          <w:szCs w:val="20"/>
        </w:rPr>
        <w:t xml:space="preserve">RO  č. </w:t>
      </w:r>
      <w:r>
        <w:rPr>
          <w:rFonts w:ascii="Tahoma" w:hAnsi="Tahoma" w:cs="Tahoma"/>
          <w:sz w:val="20"/>
          <w:szCs w:val="20"/>
        </w:rPr>
        <w:t>6</w:t>
      </w:r>
      <w:r w:rsidR="00BA210C">
        <w:rPr>
          <w:rFonts w:ascii="Tahoma" w:hAnsi="Tahoma" w:cs="Tahoma"/>
          <w:sz w:val="20"/>
          <w:szCs w:val="20"/>
        </w:rPr>
        <w:t>4</w:t>
      </w:r>
      <w:r w:rsidRPr="00C1424B">
        <w:rPr>
          <w:rFonts w:ascii="Tahoma" w:hAnsi="Tahoma" w:cs="Tahoma"/>
          <w:sz w:val="20"/>
          <w:szCs w:val="20"/>
        </w:rPr>
        <w:t xml:space="preserve"> ve výši </w:t>
      </w:r>
      <w:r>
        <w:rPr>
          <w:rFonts w:ascii="Tahoma" w:hAnsi="Tahoma" w:cs="Tahoma"/>
          <w:sz w:val="20"/>
          <w:szCs w:val="20"/>
        </w:rPr>
        <w:t>350.0</w:t>
      </w:r>
      <w:r w:rsidRPr="00C1424B">
        <w:rPr>
          <w:rFonts w:ascii="Tahoma" w:hAnsi="Tahoma" w:cs="Tahoma"/>
          <w:sz w:val="20"/>
          <w:szCs w:val="20"/>
        </w:rPr>
        <w:t>00,00 Kč</w:t>
      </w:r>
    </w:p>
    <w:p w:rsidR="00CB6817" w:rsidRDefault="00CB6817" w:rsidP="0088510E">
      <w:pPr>
        <w:widowControl w:val="0"/>
        <w:autoSpaceDE w:val="0"/>
        <w:autoSpaceDN w:val="0"/>
        <w:adjustRightInd w:val="0"/>
        <w:spacing w:after="60"/>
        <w:jc w:val="both"/>
        <w:rPr>
          <w:rFonts w:ascii="Tahoma" w:hAnsi="Tahoma" w:cs="Tahoma"/>
          <w:sz w:val="20"/>
          <w:szCs w:val="20"/>
        </w:rPr>
      </w:pPr>
      <w:r w:rsidRPr="006174A7">
        <w:rPr>
          <w:rFonts w:ascii="Tahoma" w:hAnsi="Tahoma" w:cs="Tahoma"/>
          <w:sz w:val="20"/>
          <w:szCs w:val="20"/>
        </w:rPr>
        <w:t xml:space="preserve">Navýšení rozpočtu </w:t>
      </w:r>
      <w:r>
        <w:rPr>
          <w:rFonts w:ascii="Tahoma" w:hAnsi="Tahoma" w:cs="Tahoma"/>
          <w:sz w:val="20"/>
          <w:szCs w:val="20"/>
        </w:rPr>
        <w:t>výdajů městské policie na položce odchodné z důvodu odchodu strážníka městské policie do důchodu.</w:t>
      </w:r>
      <w:r w:rsidR="00FD67B7">
        <w:rPr>
          <w:rFonts w:ascii="Tahoma" w:hAnsi="Tahoma" w:cs="Tahoma"/>
          <w:sz w:val="20"/>
          <w:szCs w:val="20"/>
        </w:rPr>
        <w:t xml:space="preserve"> Odchodné při skončení pracovního poměru dle Zákona č. 553/1991, o obecní policii, v platném znění, přísluší strážníkům městské policie, kteří odpracovali nejméně 15 let a dosáhli věku 50 let. </w:t>
      </w:r>
      <w:r>
        <w:rPr>
          <w:rFonts w:ascii="Tahoma" w:hAnsi="Tahoma" w:cs="Tahoma"/>
          <w:sz w:val="20"/>
          <w:szCs w:val="20"/>
        </w:rPr>
        <w:t xml:space="preserve">Rozpočtové opatření bude kryto přesunem z akce „Cyklostezka Nový </w:t>
      </w:r>
      <w:proofErr w:type="spellStart"/>
      <w:r>
        <w:rPr>
          <w:rFonts w:ascii="Tahoma" w:hAnsi="Tahoma" w:cs="Tahoma"/>
          <w:sz w:val="20"/>
          <w:szCs w:val="20"/>
        </w:rPr>
        <w:t>Dražejov</w:t>
      </w:r>
      <w:proofErr w:type="spellEnd"/>
      <w:r>
        <w:rPr>
          <w:rFonts w:ascii="Tahoma" w:hAnsi="Tahoma" w:cs="Tahoma"/>
          <w:sz w:val="20"/>
          <w:szCs w:val="20"/>
        </w:rPr>
        <w:t xml:space="preserve"> – Pracejovice“, která se nebude letos realizovat. </w:t>
      </w: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1217"/>
        <w:gridCol w:w="2552"/>
        <w:gridCol w:w="1337"/>
      </w:tblGrid>
      <w:tr w:rsidR="00CB6817" w:rsidRPr="00C1424B" w:rsidTr="00F0504D">
        <w:tc>
          <w:tcPr>
            <w:tcW w:w="2265" w:type="dxa"/>
          </w:tcPr>
          <w:p w:rsidR="00CB6817" w:rsidRPr="00C1424B" w:rsidRDefault="00CB6817" w:rsidP="00F0504D">
            <w:pPr>
              <w:ind w:hanging="105"/>
              <w:rPr>
                <w:rFonts w:ascii="Tahoma" w:hAnsi="Tahoma" w:cs="Tahoma"/>
                <w:sz w:val="20"/>
                <w:szCs w:val="20"/>
              </w:rPr>
            </w:pPr>
            <w:r w:rsidRPr="00C1424B">
              <w:rPr>
                <w:rFonts w:ascii="Tahoma" w:hAnsi="Tahoma" w:cs="Tahoma"/>
                <w:sz w:val="20"/>
                <w:szCs w:val="20"/>
              </w:rPr>
              <w:t>Rozpočtová skladba</w:t>
            </w:r>
          </w:p>
        </w:tc>
        <w:tc>
          <w:tcPr>
            <w:tcW w:w="1217" w:type="dxa"/>
          </w:tcPr>
          <w:p w:rsidR="00CB6817" w:rsidRPr="00C1424B" w:rsidRDefault="00CB6817" w:rsidP="00F0504D">
            <w:pPr>
              <w:ind w:right="-244"/>
              <w:rPr>
                <w:rFonts w:ascii="Tahoma" w:hAnsi="Tahoma" w:cs="Tahoma"/>
                <w:sz w:val="20"/>
                <w:szCs w:val="20"/>
              </w:rPr>
            </w:pPr>
            <w:r w:rsidRPr="00C1424B">
              <w:rPr>
                <w:rFonts w:ascii="Tahoma" w:hAnsi="Tahoma" w:cs="Tahoma"/>
                <w:sz w:val="20"/>
                <w:szCs w:val="20"/>
              </w:rPr>
              <w:t>výdaje</w:t>
            </w:r>
          </w:p>
        </w:tc>
        <w:tc>
          <w:tcPr>
            <w:tcW w:w="2552" w:type="dxa"/>
          </w:tcPr>
          <w:p w:rsidR="00CB6817" w:rsidRPr="00C1424B" w:rsidRDefault="00CB6817" w:rsidP="00F0504D">
            <w:pPr>
              <w:jc w:val="right"/>
              <w:rPr>
                <w:rFonts w:ascii="Tahoma" w:hAnsi="Tahoma" w:cs="Tahoma"/>
                <w:sz w:val="20"/>
                <w:szCs w:val="20"/>
              </w:rPr>
            </w:pPr>
            <w:r>
              <w:rPr>
                <w:rFonts w:ascii="Tahoma" w:hAnsi="Tahoma" w:cs="Tahoma"/>
                <w:sz w:val="20"/>
                <w:szCs w:val="20"/>
              </w:rPr>
              <w:t xml:space="preserve">      5311</w:t>
            </w:r>
            <w:r w:rsidRPr="00C1424B">
              <w:rPr>
                <w:rFonts w:ascii="Tahoma" w:hAnsi="Tahoma" w:cs="Tahoma"/>
                <w:sz w:val="20"/>
                <w:szCs w:val="20"/>
              </w:rPr>
              <w:t xml:space="preserve"> - </w:t>
            </w:r>
            <w:r>
              <w:rPr>
                <w:rFonts w:ascii="Tahoma" w:hAnsi="Tahoma" w:cs="Tahoma"/>
                <w:sz w:val="20"/>
                <w:szCs w:val="20"/>
              </w:rPr>
              <w:t>5026</w:t>
            </w:r>
          </w:p>
        </w:tc>
        <w:tc>
          <w:tcPr>
            <w:tcW w:w="1337" w:type="dxa"/>
          </w:tcPr>
          <w:p w:rsidR="00CB6817" w:rsidRPr="00C1424B" w:rsidRDefault="00CB6817" w:rsidP="00F0504D">
            <w:pPr>
              <w:jc w:val="right"/>
              <w:rPr>
                <w:rFonts w:ascii="Tahoma" w:hAnsi="Tahoma" w:cs="Tahoma"/>
                <w:sz w:val="20"/>
                <w:szCs w:val="20"/>
              </w:rPr>
            </w:pPr>
          </w:p>
        </w:tc>
      </w:tr>
      <w:tr w:rsidR="00CB6817" w:rsidRPr="00C1424B" w:rsidTr="00F0504D">
        <w:tc>
          <w:tcPr>
            <w:tcW w:w="2265" w:type="dxa"/>
          </w:tcPr>
          <w:p w:rsidR="00CB6817" w:rsidRPr="00C1424B" w:rsidRDefault="00CB6817" w:rsidP="00F0504D">
            <w:pPr>
              <w:rPr>
                <w:rFonts w:ascii="Tahoma" w:hAnsi="Tahoma" w:cs="Tahoma"/>
                <w:sz w:val="20"/>
                <w:szCs w:val="20"/>
              </w:rPr>
            </w:pPr>
          </w:p>
        </w:tc>
        <w:tc>
          <w:tcPr>
            <w:tcW w:w="1217" w:type="dxa"/>
          </w:tcPr>
          <w:p w:rsidR="00CB6817" w:rsidRPr="00C1424B" w:rsidRDefault="00CB6817" w:rsidP="00F0504D">
            <w:pPr>
              <w:rPr>
                <w:rFonts w:ascii="Tahoma" w:hAnsi="Tahoma" w:cs="Tahoma"/>
                <w:sz w:val="20"/>
                <w:szCs w:val="20"/>
              </w:rPr>
            </w:pPr>
            <w:r>
              <w:rPr>
                <w:rFonts w:ascii="Tahoma" w:hAnsi="Tahoma" w:cs="Tahoma"/>
                <w:sz w:val="20"/>
                <w:szCs w:val="20"/>
              </w:rPr>
              <w:t>výdaje</w:t>
            </w:r>
          </w:p>
        </w:tc>
        <w:tc>
          <w:tcPr>
            <w:tcW w:w="2552" w:type="dxa"/>
          </w:tcPr>
          <w:p w:rsidR="00CB6817" w:rsidRPr="00C1424B" w:rsidRDefault="00CB6817" w:rsidP="00F0504D">
            <w:pPr>
              <w:jc w:val="right"/>
              <w:rPr>
                <w:rFonts w:ascii="Tahoma" w:hAnsi="Tahoma" w:cs="Tahoma"/>
                <w:sz w:val="20"/>
                <w:szCs w:val="20"/>
              </w:rPr>
            </w:pPr>
            <w:r>
              <w:rPr>
                <w:rFonts w:ascii="Tahoma" w:hAnsi="Tahoma" w:cs="Tahoma"/>
                <w:sz w:val="20"/>
                <w:szCs w:val="20"/>
              </w:rPr>
              <w:t>735</w:t>
            </w:r>
            <w:r w:rsidRPr="00C1424B">
              <w:rPr>
                <w:rFonts w:ascii="Tahoma" w:hAnsi="Tahoma" w:cs="Tahoma"/>
                <w:sz w:val="20"/>
                <w:szCs w:val="20"/>
              </w:rPr>
              <w:t xml:space="preserve"> - </w:t>
            </w:r>
            <w:r>
              <w:rPr>
                <w:rFonts w:ascii="Tahoma" w:hAnsi="Tahoma" w:cs="Tahoma"/>
                <w:sz w:val="20"/>
                <w:szCs w:val="20"/>
              </w:rPr>
              <w:t>2219</w:t>
            </w:r>
            <w:r w:rsidRPr="00C1424B">
              <w:rPr>
                <w:rFonts w:ascii="Tahoma" w:hAnsi="Tahoma" w:cs="Tahoma"/>
                <w:sz w:val="20"/>
                <w:szCs w:val="20"/>
              </w:rPr>
              <w:t xml:space="preserve"> - </w:t>
            </w:r>
            <w:r>
              <w:rPr>
                <w:rFonts w:ascii="Tahoma" w:hAnsi="Tahoma" w:cs="Tahoma"/>
                <w:sz w:val="20"/>
                <w:szCs w:val="20"/>
              </w:rPr>
              <w:t>6121</w:t>
            </w:r>
            <w:r w:rsidRPr="00C1424B">
              <w:rPr>
                <w:rFonts w:ascii="Tahoma" w:hAnsi="Tahoma" w:cs="Tahoma"/>
                <w:sz w:val="20"/>
                <w:szCs w:val="20"/>
              </w:rPr>
              <w:t xml:space="preserve">      </w:t>
            </w:r>
          </w:p>
        </w:tc>
        <w:tc>
          <w:tcPr>
            <w:tcW w:w="1337" w:type="dxa"/>
          </w:tcPr>
          <w:p w:rsidR="00CB6817" w:rsidRPr="00C1424B" w:rsidRDefault="00CB6817" w:rsidP="00F0504D">
            <w:pPr>
              <w:jc w:val="right"/>
              <w:rPr>
                <w:rFonts w:ascii="Tahoma" w:hAnsi="Tahoma" w:cs="Tahoma"/>
                <w:sz w:val="20"/>
                <w:szCs w:val="20"/>
              </w:rPr>
            </w:pPr>
          </w:p>
        </w:tc>
      </w:tr>
    </w:tbl>
    <w:p w:rsidR="00CB6817" w:rsidRDefault="00CB6817" w:rsidP="00CB6817">
      <w:pPr>
        <w:pStyle w:val="Zkladntext2"/>
        <w:rPr>
          <w:rFonts w:ascii="Tahoma" w:hAnsi="Tahoma" w:cs="Tahoma"/>
          <w:sz w:val="20"/>
          <w:szCs w:val="20"/>
        </w:rPr>
      </w:pPr>
    </w:p>
    <w:p w:rsidR="0088510E" w:rsidRDefault="0088510E" w:rsidP="0088510E">
      <w:pPr>
        <w:pStyle w:val="Zkladntext2"/>
        <w:rPr>
          <w:rFonts w:ascii="Tahoma" w:hAnsi="Tahoma" w:cs="Tahoma"/>
          <w:sz w:val="20"/>
          <w:szCs w:val="20"/>
        </w:rPr>
      </w:pPr>
      <w:r w:rsidRPr="00C1424B">
        <w:rPr>
          <w:rFonts w:ascii="Tahoma" w:hAnsi="Tahoma" w:cs="Tahoma"/>
          <w:sz w:val="20"/>
          <w:szCs w:val="20"/>
        </w:rPr>
        <w:t xml:space="preserve">RO  č. </w:t>
      </w:r>
      <w:r>
        <w:rPr>
          <w:rFonts w:ascii="Tahoma" w:hAnsi="Tahoma" w:cs="Tahoma"/>
          <w:sz w:val="20"/>
          <w:szCs w:val="20"/>
        </w:rPr>
        <w:t>65</w:t>
      </w:r>
      <w:r w:rsidRPr="00C1424B">
        <w:rPr>
          <w:rFonts w:ascii="Tahoma" w:hAnsi="Tahoma" w:cs="Tahoma"/>
          <w:sz w:val="20"/>
          <w:szCs w:val="20"/>
        </w:rPr>
        <w:t xml:space="preserve"> ve výši </w:t>
      </w:r>
      <w:r>
        <w:rPr>
          <w:rFonts w:ascii="Tahoma" w:hAnsi="Tahoma" w:cs="Tahoma"/>
          <w:sz w:val="20"/>
          <w:szCs w:val="20"/>
        </w:rPr>
        <w:t>320.0</w:t>
      </w:r>
      <w:r w:rsidRPr="00C1424B">
        <w:rPr>
          <w:rFonts w:ascii="Tahoma" w:hAnsi="Tahoma" w:cs="Tahoma"/>
          <w:sz w:val="20"/>
          <w:szCs w:val="20"/>
        </w:rPr>
        <w:t>00,00 Kč</w:t>
      </w:r>
    </w:p>
    <w:p w:rsidR="005335CF" w:rsidRDefault="005335CF" w:rsidP="005335CF">
      <w:pPr>
        <w:spacing w:after="60"/>
        <w:jc w:val="both"/>
        <w:rPr>
          <w:rFonts w:ascii="Tahoma" w:hAnsi="Tahoma" w:cs="Tahoma"/>
          <w:bCs/>
          <w:sz w:val="20"/>
          <w:szCs w:val="20"/>
        </w:rPr>
      </w:pPr>
      <w:r>
        <w:rPr>
          <w:rFonts w:ascii="Tahoma" w:hAnsi="Tahoma" w:cs="Tahoma"/>
          <w:sz w:val="20"/>
          <w:szCs w:val="20"/>
        </w:rPr>
        <w:t>Přesun finančních prostředků v rámci odboru školství</w:t>
      </w:r>
      <w:r w:rsidR="00FD67B7">
        <w:rPr>
          <w:rFonts w:ascii="Tahoma" w:hAnsi="Tahoma" w:cs="Tahoma"/>
          <w:sz w:val="20"/>
          <w:szCs w:val="20"/>
        </w:rPr>
        <w:t xml:space="preserve"> -</w:t>
      </w:r>
      <w:r>
        <w:rPr>
          <w:rFonts w:ascii="Tahoma" w:hAnsi="Tahoma" w:cs="Tahoma"/>
          <w:sz w:val="20"/>
          <w:szCs w:val="20"/>
        </w:rPr>
        <w:t xml:space="preserve"> podpora</w:t>
      </w:r>
      <w:r>
        <w:rPr>
          <w:rFonts w:ascii="Tahoma" w:hAnsi="Tahoma" w:cs="Tahoma"/>
          <w:iCs/>
          <w:sz w:val="20"/>
          <w:szCs w:val="20"/>
        </w:rPr>
        <w:t xml:space="preserve"> tělovýchovy, sportu a</w:t>
      </w:r>
      <w:r w:rsidRPr="00945D3E">
        <w:rPr>
          <w:rFonts w:ascii="Tahoma" w:hAnsi="Tahoma" w:cs="Tahoma"/>
          <w:bCs/>
          <w:sz w:val="20"/>
          <w:szCs w:val="20"/>
        </w:rPr>
        <w:t xml:space="preserve"> ostatních volnočasových aktivit</w:t>
      </w:r>
      <w:r>
        <w:rPr>
          <w:rFonts w:ascii="Tahoma" w:hAnsi="Tahoma" w:cs="Tahoma"/>
          <w:bCs/>
          <w:sz w:val="20"/>
          <w:szCs w:val="20"/>
        </w:rPr>
        <w:t>, a to z opatření 1 (</w:t>
      </w:r>
      <w:proofErr w:type="spellStart"/>
      <w:r>
        <w:rPr>
          <w:rFonts w:ascii="Tahoma" w:hAnsi="Tahoma" w:cs="Tahoma"/>
          <w:bCs/>
          <w:sz w:val="20"/>
          <w:szCs w:val="20"/>
        </w:rPr>
        <w:t>org</w:t>
      </w:r>
      <w:proofErr w:type="spellEnd"/>
      <w:r>
        <w:rPr>
          <w:rFonts w:ascii="Tahoma" w:hAnsi="Tahoma" w:cs="Tahoma"/>
          <w:bCs/>
          <w:sz w:val="20"/>
          <w:szCs w:val="20"/>
        </w:rPr>
        <w:t>.</w:t>
      </w:r>
      <w:r w:rsidR="00FD67B7">
        <w:rPr>
          <w:rFonts w:ascii="Tahoma" w:hAnsi="Tahoma" w:cs="Tahoma"/>
          <w:bCs/>
          <w:sz w:val="20"/>
          <w:szCs w:val="20"/>
        </w:rPr>
        <w:t xml:space="preserve"> </w:t>
      </w:r>
      <w:r>
        <w:rPr>
          <w:rFonts w:ascii="Tahoma" w:hAnsi="Tahoma" w:cs="Tahoma"/>
          <w:bCs/>
          <w:sz w:val="20"/>
          <w:szCs w:val="20"/>
        </w:rPr>
        <w:t xml:space="preserve">213) - </w:t>
      </w:r>
      <w:r w:rsidRPr="00803FF9">
        <w:rPr>
          <w:rFonts w:ascii="Tahoma" w:hAnsi="Tahoma" w:cs="Tahoma"/>
          <w:bCs/>
          <w:sz w:val="20"/>
          <w:szCs w:val="20"/>
        </w:rPr>
        <w:t xml:space="preserve">Podpora nájemného ve sportovních zařízeních města Strakonice pro mládež - spravovaných </w:t>
      </w:r>
      <w:proofErr w:type="spellStart"/>
      <w:r w:rsidRPr="00803FF9">
        <w:rPr>
          <w:rFonts w:ascii="Tahoma" w:hAnsi="Tahoma" w:cs="Tahoma"/>
          <w:bCs/>
          <w:sz w:val="20"/>
          <w:szCs w:val="20"/>
        </w:rPr>
        <w:t>STARZem</w:t>
      </w:r>
      <w:proofErr w:type="spellEnd"/>
      <w:r>
        <w:rPr>
          <w:rFonts w:ascii="Tahoma" w:hAnsi="Tahoma" w:cs="Tahoma"/>
          <w:bCs/>
          <w:sz w:val="20"/>
          <w:szCs w:val="20"/>
        </w:rPr>
        <w:t xml:space="preserve"> </w:t>
      </w:r>
      <w:r w:rsidR="00FD67B7">
        <w:rPr>
          <w:rFonts w:ascii="Tahoma" w:hAnsi="Tahoma" w:cs="Tahoma"/>
          <w:bCs/>
          <w:sz w:val="20"/>
          <w:szCs w:val="20"/>
        </w:rPr>
        <w:t>na</w:t>
      </w:r>
      <w:r>
        <w:rPr>
          <w:rFonts w:ascii="Tahoma" w:hAnsi="Tahoma" w:cs="Tahoma"/>
          <w:bCs/>
          <w:sz w:val="20"/>
          <w:szCs w:val="20"/>
        </w:rPr>
        <w:t xml:space="preserve"> opatření 3 (</w:t>
      </w:r>
      <w:proofErr w:type="spellStart"/>
      <w:r>
        <w:rPr>
          <w:rFonts w:ascii="Tahoma" w:hAnsi="Tahoma" w:cs="Tahoma"/>
          <w:bCs/>
          <w:sz w:val="20"/>
          <w:szCs w:val="20"/>
        </w:rPr>
        <w:t>org</w:t>
      </w:r>
      <w:proofErr w:type="spellEnd"/>
      <w:r>
        <w:rPr>
          <w:rFonts w:ascii="Tahoma" w:hAnsi="Tahoma" w:cs="Tahoma"/>
          <w:bCs/>
          <w:sz w:val="20"/>
          <w:szCs w:val="20"/>
        </w:rPr>
        <w:t>. 214) - P</w:t>
      </w:r>
      <w:r w:rsidRPr="00803FF9">
        <w:rPr>
          <w:rFonts w:ascii="Tahoma" w:hAnsi="Tahoma" w:cs="Tahoma"/>
          <w:bCs/>
          <w:sz w:val="20"/>
          <w:szCs w:val="20"/>
        </w:rPr>
        <w:t>odpora sportovní a volnočasové činnosti mládeže</w:t>
      </w:r>
      <w:r>
        <w:rPr>
          <w:rFonts w:ascii="Tahoma" w:hAnsi="Tahoma" w:cs="Tahoma"/>
          <w:bCs/>
          <w:sz w:val="20"/>
          <w:szCs w:val="20"/>
        </w:rPr>
        <w:t>.</w:t>
      </w: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1217"/>
        <w:gridCol w:w="2552"/>
        <w:gridCol w:w="1337"/>
      </w:tblGrid>
      <w:tr w:rsidR="0088510E" w:rsidRPr="00C1424B" w:rsidTr="00F0504D">
        <w:tc>
          <w:tcPr>
            <w:tcW w:w="2265" w:type="dxa"/>
          </w:tcPr>
          <w:p w:rsidR="0088510E" w:rsidRPr="00C1424B" w:rsidRDefault="0088510E" w:rsidP="00F0504D">
            <w:pPr>
              <w:ind w:hanging="105"/>
              <w:rPr>
                <w:rFonts w:ascii="Tahoma" w:hAnsi="Tahoma" w:cs="Tahoma"/>
                <w:sz w:val="20"/>
                <w:szCs w:val="20"/>
              </w:rPr>
            </w:pPr>
            <w:r w:rsidRPr="00C1424B">
              <w:rPr>
                <w:rFonts w:ascii="Tahoma" w:hAnsi="Tahoma" w:cs="Tahoma"/>
                <w:sz w:val="20"/>
                <w:szCs w:val="20"/>
              </w:rPr>
              <w:t>Rozpočtová skladba</w:t>
            </w:r>
          </w:p>
        </w:tc>
        <w:tc>
          <w:tcPr>
            <w:tcW w:w="1217" w:type="dxa"/>
          </w:tcPr>
          <w:p w:rsidR="0088510E" w:rsidRPr="00C1424B" w:rsidRDefault="0088510E" w:rsidP="00F0504D">
            <w:pPr>
              <w:ind w:right="-244"/>
              <w:rPr>
                <w:rFonts w:ascii="Tahoma" w:hAnsi="Tahoma" w:cs="Tahoma"/>
                <w:sz w:val="20"/>
                <w:szCs w:val="20"/>
              </w:rPr>
            </w:pPr>
            <w:r w:rsidRPr="00C1424B">
              <w:rPr>
                <w:rFonts w:ascii="Tahoma" w:hAnsi="Tahoma" w:cs="Tahoma"/>
                <w:sz w:val="20"/>
                <w:szCs w:val="20"/>
              </w:rPr>
              <w:t>výdaje</w:t>
            </w:r>
          </w:p>
        </w:tc>
        <w:tc>
          <w:tcPr>
            <w:tcW w:w="2552" w:type="dxa"/>
          </w:tcPr>
          <w:p w:rsidR="0088510E" w:rsidRPr="00C1424B" w:rsidRDefault="0088510E" w:rsidP="00F0504D">
            <w:pPr>
              <w:jc w:val="right"/>
              <w:rPr>
                <w:rFonts w:ascii="Tahoma" w:hAnsi="Tahoma" w:cs="Tahoma"/>
                <w:sz w:val="20"/>
                <w:szCs w:val="20"/>
              </w:rPr>
            </w:pPr>
            <w:r>
              <w:rPr>
                <w:rFonts w:ascii="Tahoma" w:hAnsi="Tahoma" w:cs="Tahoma"/>
                <w:sz w:val="20"/>
                <w:szCs w:val="20"/>
              </w:rPr>
              <w:t>214</w:t>
            </w:r>
            <w:r w:rsidRPr="00C1424B">
              <w:rPr>
                <w:rFonts w:ascii="Tahoma" w:hAnsi="Tahoma" w:cs="Tahoma"/>
                <w:sz w:val="20"/>
                <w:szCs w:val="20"/>
              </w:rPr>
              <w:t xml:space="preserve"> </w:t>
            </w:r>
            <w:r>
              <w:rPr>
                <w:rFonts w:ascii="Tahoma" w:hAnsi="Tahoma" w:cs="Tahoma"/>
                <w:sz w:val="20"/>
                <w:szCs w:val="20"/>
              </w:rPr>
              <w:t>-</w:t>
            </w:r>
            <w:r w:rsidRPr="00C1424B">
              <w:rPr>
                <w:rFonts w:ascii="Tahoma" w:hAnsi="Tahoma" w:cs="Tahoma"/>
                <w:sz w:val="20"/>
                <w:szCs w:val="20"/>
              </w:rPr>
              <w:t xml:space="preserve"> </w:t>
            </w:r>
            <w:r>
              <w:rPr>
                <w:rFonts w:ascii="Tahoma" w:hAnsi="Tahoma" w:cs="Tahoma"/>
                <w:sz w:val="20"/>
                <w:szCs w:val="20"/>
              </w:rPr>
              <w:t>3429</w:t>
            </w:r>
            <w:r w:rsidRPr="00C1424B">
              <w:rPr>
                <w:rFonts w:ascii="Tahoma" w:hAnsi="Tahoma" w:cs="Tahoma"/>
                <w:sz w:val="20"/>
                <w:szCs w:val="20"/>
              </w:rPr>
              <w:t xml:space="preserve"> </w:t>
            </w:r>
            <w:r>
              <w:rPr>
                <w:rFonts w:ascii="Tahoma" w:hAnsi="Tahoma" w:cs="Tahoma"/>
                <w:sz w:val="20"/>
                <w:szCs w:val="20"/>
              </w:rPr>
              <w:t>- 5xxx</w:t>
            </w:r>
          </w:p>
        </w:tc>
        <w:tc>
          <w:tcPr>
            <w:tcW w:w="1337" w:type="dxa"/>
          </w:tcPr>
          <w:p w:rsidR="0088510E" w:rsidRPr="00C1424B" w:rsidRDefault="0088510E" w:rsidP="00F0504D">
            <w:pPr>
              <w:rPr>
                <w:rFonts w:ascii="Tahoma" w:hAnsi="Tahoma" w:cs="Tahoma"/>
                <w:sz w:val="20"/>
                <w:szCs w:val="20"/>
              </w:rPr>
            </w:pPr>
          </w:p>
        </w:tc>
      </w:tr>
      <w:tr w:rsidR="0088510E" w:rsidRPr="00C1424B" w:rsidTr="00F0504D">
        <w:tc>
          <w:tcPr>
            <w:tcW w:w="2265" w:type="dxa"/>
          </w:tcPr>
          <w:p w:rsidR="0088510E" w:rsidRPr="00C1424B" w:rsidRDefault="0088510E" w:rsidP="00F0504D">
            <w:pPr>
              <w:rPr>
                <w:rFonts w:ascii="Tahoma" w:hAnsi="Tahoma" w:cs="Tahoma"/>
                <w:sz w:val="20"/>
                <w:szCs w:val="20"/>
              </w:rPr>
            </w:pPr>
          </w:p>
        </w:tc>
        <w:tc>
          <w:tcPr>
            <w:tcW w:w="1217" w:type="dxa"/>
          </w:tcPr>
          <w:p w:rsidR="0088510E" w:rsidRPr="00C1424B" w:rsidRDefault="0088510E" w:rsidP="00F0504D">
            <w:pPr>
              <w:rPr>
                <w:rFonts w:ascii="Tahoma" w:hAnsi="Tahoma" w:cs="Tahoma"/>
                <w:sz w:val="20"/>
                <w:szCs w:val="20"/>
              </w:rPr>
            </w:pPr>
            <w:r>
              <w:rPr>
                <w:rFonts w:ascii="Tahoma" w:hAnsi="Tahoma" w:cs="Tahoma"/>
                <w:sz w:val="20"/>
                <w:szCs w:val="20"/>
              </w:rPr>
              <w:t>výdaje</w:t>
            </w:r>
          </w:p>
        </w:tc>
        <w:tc>
          <w:tcPr>
            <w:tcW w:w="2552" w:type="dxa"/>
          </w:tcPr>
          <w:p w:rsidR="0088510E" w:rsidRPr="00C1424B" w:rsidRDefault="0088510E" w:rsidP="00F0504D">
            <w:pPr>
              <w:jc w:val="right"/>
              <w:rPr>
                <w:rFonts w:ascii="Tahoma" w:hAnsi="Tahoma" w:cs="Tahoma"/>
                <w:sz w:val="20"/>
                <w:szCs w:val="20"/>
              </w:rPr>
            </w:pPr>
            <w:r>
              <w:rPr>
                <w:rFonts w:ascii="Tahoma" w:hAnsi="Tahoma" w:cs="Tahoma"/>
                <w:sz w:val="20"/>
                <w:szCs w:val="20"/>
              </w:rPr>
              <w:t>213</w:t>
            </w:r>
            <w:r w:rsidRPr="00C1424B">
              <w:rPr>
                <w:rFonts w:ascii="Tahoma" w:hAnsi="Tahoma" w:cs="Tahoma"/>
                <w:sz w:val="20"/>
                <w:szCs w:val="20"/>
              </w:rPr>
              <w:t xml:space="preserve"> - </w:t>
            </w:r>
            <w:r>
              <w:rPr>
                <w:rFonts w:ascii="Tahoma" w:hAnsi="Tahoma" w:cs="Tahoma"/>
                <w:sz w:val="20"/>
                <w:szCs w:val="20"/>
              </w:rPr>
              <w:t>3429</w:t>
            </w:r>
            <w:r w:rsidRPr="00C1424B">
              <w:rPr>
                <w:rFonts w:ascii="Tahoma" w:hAnsi="Tahoma" w:cs="Tahoma"/>
                <w:sz w:val="20"/>
                <w:szCs w:val="20"/>
              </w:rPr>
              <w:t xml:space="preserve"> </w:t>
            </w:r>
            <w:r>
              <w:rPr>
                <w:rFonts w:ascii="Tahoma" w:hAnsi="Tahoma" w:cs="Tahoma"/>
                <w:sz w:val="20"/>
                <w:szCs w:val="20"/>
              </w:rPr>
              <w:t>-</w:t>
            </w:r>
            <w:r w:rsidRPr="00C1424B">
              <w:rPr>
                <w:rFonts w:ascii="Tahoma" w:hAnsi="Tahoma" w:cs="Tahoma"/>
                <w:sz w:val="20"/>
                <w:szCs w:val="20"/>
              </w:rPr>
              <w:t xml:space="preserve"> </w:t>
            </w:r>
            <w:r>
              <w:rPr>
                <w:rFonts w:ascii="Tahoma" w:hAnsi="Tahoma" w:cs="Tahoma"/>
                <w:sz w:val="20"/>
                <w:szCs w:val="20"/>
              </w:rPr>
              <w:t>5xxx</w:t>
            </w:r>
            <w:r w:rsidRPr="00C1424B">
              <w:rPr>
                <w:rFonts w:ascii="Tahoma" w:hAnsi="Tahoma" w:cs="Tahoma"/>
                <w:sz w:val="20"/>
                <w:szCs w:val="20"/>
              </w:rPr>
              <w:t xml:space="preserve">      </w:t>
            </w:r>
          </w:p>
        </w:tc>
        <w:tc>
          <w:tcPr>
            <w:tcW w:w="1337" w:type="dxa"/>
          </w:tcPr>
          <w:p w:rsidR="0088510E" w:rsidRPr="00C1424B" w:rsidRDefault="0088510E" w:rsidP="00F0504D">
            <w:pPr>
              <w:rPr>
                <w:rFonts w:ascii="Tahoma" w:hAnsi="Tahoma" w:cs="Tahoma"/>
                <w:sz w:val="20"/>
                <w:szCs w:val="20"/>
              </w:rPr>
            </w:pPr>
          </w:p>
        </w:tc>
      </w:tr>
    </w:tbl>
    <w:p w:rsidR="0088510E" w:rsidRDefault="0088510E" w:rsidP="0088510E">
      <w:pPr>
        <w:rPr>
          <w:rFonts w:ascii="Tahoma" w:hAnsi="Tahoma" w:cs="Tahoma"/>
          <w:sz w:val="20"/>
          <w:szCs w:val="20"/>
        </w:rPr>
      </w:pPr>
    </w:p>
    <w:p w:rsidR="00CB6817" w:rsidRPr="00C1424B" w:rsidRDefault="00CB6817" w:rsidP="00CB6817">
      <w:pPr>
        <w:pStyle w:val="Nadpis3"/>
        <w:rPr>
          <w:rFonts w:ascii="Tahoma" w:hAnsi="Tahoma" w:cs="Tahoma"/>
          <w:sz w:val="20"/>
          <w:szCs w:val="20"/>
        </w:rPr>
      </w:pPr>
      <w:r w:rsidRPr="00C1424B">
        <w:rPr>
          <w:rFonts w:ascii="Tahoma" w:hAnsi="Tahoma" w:cs="Tahoma"/>
          <w:sz w:val="20"/>
          <w:szCs w:val="20"/>
        </w:rPr>
        <w:t>I</w:t>
      </w:r>
      <w:r>
        <w:rPr>
          <w:rFonts w:ascii="Tahoma" w:hAnsi="Tahoma" w:cs="Tahoma"/>
          <w:sz w:val="20"/>
          <w:szCs w:val="20"/>
        </w:rPr>
        <w:t>I</w:t>
      </w:r>
      <w:r w:rsidRPr="00C1424B">
        <w:rPr>
          <w:rFonts w:ascii="Tahoma" w:hAnsi="Tahoma" w:cs="Tahoma"/>
          <w:sz w:val="20"/>
          <w:szCs w:val="20"/>
        </w:rPr>
        <w:t xml:space="preserve">. </w:t>
      </w:r>
      <w:r w:rsidR="00BA210C">
        <w:rPr>
          <w:rFonts w:ascii="Tahoma" w:hAnsi="Tahoma" w:cs="Tahoma"/>
          <w:sz w:val="20"/>
          <w:szCs w:val="20"/>
        </w:rPr>
        <w:t>Schvaluje</w:t>
      </w:r>
    </w:p>
    <w:p w:rsidR="00CB6817" w:rsidRDefault="00CB6817" w:rsidP="00CB6817">
      <w:pPr>
        <w:rPr>
          <w:rFonts w:ascii="Tahoma" w:hAnsi="Tahoma" w:cs="Tahoma"/>
          <w:sz w:val="20"/>
          <w:szCs w:val="20"/>
        </w:rPr>
      </w:pPr>
      <w:r w:rsidRPr="009011F2">
        <w:rPr>
          <w:rFonts w:ascii="Tahoma" w:hAnsi="Tahoma" w:cs="Tahoma"/>
          <w:sz w:val="20"/>
          <w:szCs w:val="20"/>
        </w:rPr>
        <w:t>použití rozpočtových položek u poskytnutých dotací a transferů dle platné rozpočtové skladby.</w:t>
      </w:r>
    </w:p>
    <w:p w:rsidR="0088510E" w:rsidRDefault="0088510E" w:rsidP="00CB6817">
      <w:pPr>
        <w:rPr>
          <w:rFonts w:ascii="Tahoma" w:hAnsi="Tahoma" w:cs="Tahoma"/>
          <w:sz w:val="20"/>
          <w:szCs w:val="20"/>
        </w:rPr>
      </w:pPr>
    </w:p>
    <w:p w:rsidR="0088510E" w:rsidRDefault="0088510E" w:rsidP="0088510E">
      <w:pPr>
        <w:pStyle w:val="Nadpis3"/>
        <w:rPr>
          <w:rFonts w:ascii="Tahoma" w:hAnsi="Tahoma" w:cs="Tahoma"/>
          <w:sz w:val="20"/>
          <w:szCs w:val="20"/>
        </w:rPr>
      </w:pPr>
      <w:r>
        <w:rPr>
          <w:rFonts w:ascii="Tahoma" w:hAnsi="Tahoma" w:cs="Tahoma"/>
          <w:sz w:val="20"/>
          <w:szCs w:val="20"/>
        </w:rPr>
        <w:t>III. Bere na vědomí</w:t>
      </w:r>
    </w:p>
    <w:p w:rsidR="0088510E" w:rsidRDefault="0088510E" w:rsidP="00CB6817">
      <w:pPr>
        <w:rPr>
          <w:rFonts w:ascii="Tahoma" w:hAnsi="Tahoma" w:cs="Tahoma"/>
          <w:sz w:val="20"/>
          <w:szCs w:val="20"/>
        </w:rPr>
      </w:pPr>
      <w:r>
        <w:rPr>
          <w:rFonts w:ascii="Tahoma" w:hAnsi="Tahoma" w:cs="Tahoma"/>
          <w:sz w:val="20"/>
          <w:szCs w:val="20"/>
        </w:rPr>
        <w:t>Přehled schválených rozpočtových opatření v roce 2022.</w:t>
      </w:r>
    </w:p>
    <w:p w:rsidR="00CB6817" w:rsidRPr="00F31F07" w:rsidRDefault="00CB6817" w:rsidP="00CB6817">
      <w:pPr>
        <w:tabs>
          <w:tab w:val="left" w:pos="930"/>
        </w:tabs>
        <w:jc w:val="both"/>
        <w:rPr>
          <w:rFonts w:ascii="Tahoma" w:hAnsi="Tahoma" w:cs="Tahoma"/>
        </w:rPr>
      </w:pPr>
    </w:p>
    <w:p w:rsidR="00CB6817" w:rsidRPr="00F31F07" w:rsidRDefault="0088510E" w:rsidP="00CB6817">
      <w:pPr>
        <w:pStyle w:val="Nadpis2"/>
        <w:rPr>
          <w:rFonts w:ascii="Tahoma" w:hAnsi="Tahoma" w:cs="Tahoma"/>
          <w:sz w:val="24"/>
        </w:rPr>
      </w:pPr>
      <w:r>
        <w:rPr>
          <w:rFonts w:ascii="Tahoma" w:hAnsi="Tahoma" w:cs="Tahoma"/>
          <w:sz w:val="24"/>
        </w:rPr>
        <w:t>4</w:t>
      </w:r>
      <w:r w:rsidR="00CB6817" w:rsidRPr="00F31F07">
        <w:rPr>
          <w:rFonts w:ascii="Tahoma" w:hAnsi="Tahoma" w:cs="Tahoma"/>
          <w:sz w:val="24"/>
        </w:rPr>
        <w:t xml:space="preserve">) Finanční výbor – Zápis č. </w:t>
      </w:r>
      <w:r w:rsidR="00CB6817">
        <w:rPr>
          <w:rFonts w:ascii="Tahoma" w:hAnsi="Tahoma" w:cs="Tahoma"/>
          <w:sz w:val="24"/>
        </w:rPr>
        <w:t>1</w:t>
      </w:r>
      <w:r w:rsidR="00CB6817" w:rsidRPr="00F31F07">
        <w:rPr>
          <w:rFonts w:ascii="Tahoma" w:hAnsi="Tahoma" w:cs="Tahoma"/>
          <w:sz w:val="24"/>
        </w:rPr>
        <w:t>/202</w:t>
      </w:r>
      <w:r w:rsidR="00CB6817">
        <w:rPr>
          <w:rFonts w:ascii="Tahoma" w:hAnsi="Tahoma" w:cs="Tahoma"/>
          <w:sz w:val="24"/>
        </w:rPr>
        <w:t>2</w:t>
      </w:r>
      <w:r w:rsidR="00CB6817" w:rsidRPr="00F31F07">
        <w:rPr>
          <w:rFonts w:ascii="Tahoma" w:hAnsi="Tahoma" w:cs="Tahoma"/>
          <w:sz w:val="24"/>
        </w:rPr>
        <w:t xml:space="preserve"> ze dne </w:t>
      </w:r>
      <w:proofErr w:type="gramStart"/>
      <w:r w:rsidR="00CB6817">
        <w:rPr>
          <w:rFonts w:ascii="Tahoma" w:hAnsi="Tahoma" w:cs="Tahoma"/>
          <w:sz w:val="24"/>
        </w:rPr>
        <w:t>25</w:t>
      </w:r>
      <w:r w:rsidR="00CB6817" w:rsidRPr="00F31F07">
        <w:rPr>
          <w:rFonts w:ascii="Tahoma" w:hAnsi="Tahoma" w:cs="Tahoma"/>
          <w:sz w:val="24"/>
        </w:rPr>
        <w:t>.05.202</w:t>
      </w:r>
      <w:r w:rsidR="00CB6817">
        <w:rPr>
          <w:rFonts w:ascii="Tahoma" w:hAnsi="Tahoma" w:cs="Tahoma"/>
          <w:sz w:val="24"/>
        </w:rPr>
        <w:t>2</w:t>
      </w:r>
      <w:proofErr w:type="gramEnd"/>
      <w:r w:rsidR="00CB6817" w:rsidRPr="00F31F07">
        <w:rPr>
          <w:rFonts w:ascii="Tahoma" w:hAnsi="Tahoma" w:cs="Tahoma"/>
          <w:sz w:val="24"/>
        </w:rPr>
        <w:t xml:space="preserve"> </w:t>
      </w:r>
    </w:p>
    <w:p w:rsidR="00CB6817" w:rsidRPr="004D31E3" w:rsidRDefault="00CB6817" w:rsidP="00CB6817">
      <w:pPr>
        <w:rPr>
          <w:rFonts w:ascii="Tahoma" w:hAnsi="Tahoma" w:cs="Tahoma"/>
          <w:sz w:val="20"/>
          <w:szCs w:val="20"/>
        </w:rPr>
      </w:pPr>
    </w:p>
    <w:p w:rsidR="0088510E" w:rsidRPr="00C1424B" w:rsidRDefault="0088510E" w:rsidP="0088510E">
      <w:pPr>
        <w:rPr>
          <w:rFonts w:ascii="Tahoma" w:hAnsi="Tahoma" w:cs="Tahoma"/>
          <w:b/>
          <w:bCs/>
          <w:sz w:val="20"/>
          <w:szCs w:val="20"/>
          <w:u w:val="single"/>
        </w:rPr>
      </w:pPr>
      <w:r w:rsidRPr="00C1424B">
        <w:rPr>
          <w:rFonts w:ascii="Tahoma" w:hAnsi="Tahoma" w:cs="Tahoma"/>
          <w:b/>
          <w:bCs/>
          <w:sz w:val="20"/>
          <w:szCs w:val="20"/>
          <w:u w:val="single"/>
        </w:rPr>
        <w:t xml:space="preserve">Návrh usnesení: </w:t>
      </w:r>
    </w:p>
    <w:p w:rsidR="0088510E" w:rsidRPr="00C1424B" w:rsidRDefault="0088510E" w:rsidP="0088510E">
      <w:pPr>
        <w:rPr>
          <w:rFonts w:ascii="Tahoma" w:hAnsi="Tahoma" w:cs="Tahoma"/>
          <w:sz w:val="20"/>
          <w:szCs w:val="20"/>
        </w:rPr>
      </w:pPr>
      <w:r>
        <w:rPr>
          <w:rFonts w:ascii="Tahoma" w:hAnsi="Tahoma" w:cs="Tahoma"/>
          <w:sz w:val="20"/>
          <w:szCs w:val="20"/>
        </w:rPr>
        <w:t>Zastupitelstvo</w:t>
      </w:r>
      <w:r w:rsidRPr="00C1424B">
        <w:rPr>
          <w:rFonts w:ascii="Tahoma" w:hAnsi="Tahoma" w:cs="Tahoma"/>
          <w:sz w:val="20"/>
          <w:szCs w:val="20"/>
        </w:rPr>
        <w:t xml:space="preserve"> města po projednání</w:t>
      </w:r>
    </w:p>
    <w:p w:rsidR="0088510E" w:rsidRDefault="0088510E" w:rsidP="00CB6817">
      <w:pPr>
        <w:rPr>
          <w:rFonts w:ascii="Tahoma" w:hAnsi="Tahoma" w:cs="Tahoma"/>
          <w:b/>
          <w:bCs/>
          <w:sz w:val="20"/>
          <w:szCs w:val="20"/>
          <w:u w:val="single"/>
        </w:rPr>
      </w:pPr>
    </w:p>
    <w:p w:rsidR="00CB6817" w:rsidRPr="004D31E3" w:rsidRDefault="00CB6817" w:rsidP="00CB6817">
      <w:pPr>
        <w:pStyle w:val="Nadpis3"/>
        <w:rPr>
          <w:rFonts w:ascii="Tahoma" w:hAnsi="Tahoma" w:cs="Tahoma"/>
          <w:sz w:val="20"/>
          <w:szCs w:val="20"/>
        </w:rPr>
      </w:pPr>
      <w:r w:rsidRPr="004D31E3">
        <w:rPr>
          <w:rFonts w:ascii="Tahoma" w:hAnsi="Tahoma" w:cs="Tahoma"/>
          <w:sz w:val="20"/>
          <w:szCs w:val="20"/>
        </w:rPr>
        <w:t xml:space="preserve">I. </w:t>
      </w:r>
      <w:r w:rsidR="0088510E">
        <w:rPr>
          <w:rFonts w:ascii="Tahoma" w:hAnsi="Tahoma" w:cs="Tahoma"/>
          <w:sz w:val="20"/>
          <w:szCs w:val="20"/>
        </w:rPr>
        <w:t>Bere na vědomí</w:t>
      </w:r>
    </w:p>
    <w:p w:rsidR="00CB6817" w:rsidRDefault="00CB6817" w:rsidP="00CB6817">
      <w:pPr>
        <w:rPr>
          <w:rFonts w:ascii="Tahoma" w:eastAsia="MS Mincho" w:hAnsi="Tahoma" w:cs="Tahoma"/>
          <w:sz w:val="20"/>
          <w:szCs w:val="20"/>
        </w:rPr>
      </w:pPr>
      <w:r w:rsidRPr="004D31E3">
        <w:rPr>
          <w:rFonts w:ascii="Tahoma" w:eastAsia="MS Mincho" w:hAnsi="Tahoma" w:cs="Tahoma"/>
          <w:sz w:val="20"/>
          <w:szCs w:val="20"/>
        </w:rPr>
        <w:t xml:space="preserve">Zápis z jednání finančního výboru č. </w:t>
      </w:r>
      <w:r>
        <w:rPr>
          <w:rFonts w:ascii="Tahoma" w:eastAsia="MS Mincho" w:hAnsi="Tahoma" w:cs="Tahoma"/>
          <w:sz w:val="20"/>
          <w:szCs w:val="20"/>
        </w:rPr>
        <w:t>1</w:t>
      </w:r>
      <w:r w:rsidRPr="004D31E3">
        <w:rPr>
          <w:rFonts w:ascii="Tahoma" w:eastAsia="MS Mincho" w:hAnsi="Tahoma" w:cs="Tahoma"/>
          <w:sz w:val="20"/>
          <w:szCs w:val="20"/>
        </w:rPr>
        <w:t>/202</w:t>
      </w:r>
      <w:r>
        <w:rPr>
          <w:rFonts w:ascii="Tahoma" w:eastAsia="MS Mincho" w:hAnsi="Tahoma" w:cs="Tahoma"/>
          <w:sz w:val="20"/>
          <w:szCs w:val="20"/>
        </w:rPr>
        <w:t>2</w:t>
      </w:r>
      <w:r w:rsidRPr="004D31E3">
        <w:rPr>
          <w:rFonts w:ascii="Tahoma" w:eastAsia="MS Mincho" w:hAnsi="Tahoma" w:cs="Tahoma"/>
          <w:sz w:val="20"/>
          <w:szCs w:val="20"/>
        </w:rPr>
        <w:t xml:space="preserve"> ze dne </w:t>
      </w:r>
      <w:proofErr w:type="gramStart"/>
      <w:r>
        <w:rPr>
          <w:rFonts w:ascii="Tahoma" w:eastAsia="MS Mincho" w:hAnsi="Tahoma" w:cs="Tahoma"/>
          <w:sz w:val="20"/>
          <w:szCs w:val="20"/>
        </w:rPr>
        <w:t>25</w:t>
      </w:r>
      <w:r w:rsidRPr="004D31E3">
        <w:rPr>
          <w:rFonts w:ascii="Tahoma" w:eastAsia="MS Mincho" w:hAnsi="Tahoma" w:cs="Tahoma"/>
          <w:sz w:val="20"/>
          <w:szCs w:val="20"/>
        </w:rPr>
        <w:t>.05.202</w:t>
      </w:r>
      <w:r>
        <w:rPr>
          <w:rFonts w:ascii="Tahoma" w:eastAsia="MS Mincho" w:hAnsi="Tahoma" w:cs="Tahoma"/>
          <w:sz w:val="20"/>
          <w:szCs w:val="20"/>
        </w:rPr>
        <w:t>2</w:t>
      </w:r>
      <w:proofErr w:type="gramEnd"/>
      <w:r w:rsidRPr="004D31E3">
        <w:rPr>
          <w:rFonts w:ascii="Tahoma" w:eastAsia="MS Mincho" w:hAnsi="Tahoma" w:cs="Tahoma"/>
          <w:sz w:val="20"/>
          <w:szCs w:val="20"/>
        </w:rPr>
        <w:t>.</w:t>
      </w:r>
    </w:p>
    <w:p w:rsidR="0088510E" w:rsidRPr="004D31E3" w:rsidRDefault="0088510E" w:rsidP="00CB6817">
      <w:pPr>
        <w:rPr>
          <w:rFonts w:ascii="Tahoma" w:eastAsia="MS Mincho" w:hAnsi="Tahoma" w:cs="Tahoma"/>
          <w:sz w:val="20"/>
          <w:szCs w:val="20"/>
        </w:rPr>
      </w:pPr>
    </w:p>
    <w:p w:rsidR="00CB6817" w:rsidRDefault="00CB6817" w:rsidP="00CB6817">
      <w:pPr>
        <w:rPr>
          <w:rFonts w:ascii="Tahoma" w:hAnsi="Tahoma" w:cs="Tahoma"/>
          <w:i/>
          <w:iCs/>
          <w:sz w:val="20"/>
          <w:szCs w:val="20"/>
        </w:rPr>
      </w:pPr>
      <w:bookmarkStart w:id="0" w:name="_GoBack"/>
      <w:bookmarkEnd w:id="0"/>
    </w:p>
    <w:sectPr w:rsidR="00CB6817">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13793"/>
    <w:multiLevelType w:val="hybridMultilevel"/>
    <w:tmpl w:val="6F0A3CA6"/>
    <w:lvl w:ilvl="0" w:tplc="21841450">
      <w:start w:val="1"/>
      <w:numFmt w:val="upperRoman"/>
      <w:pStyle w:val="Nadpis9"/>
      <w:lvlText w:val="%1."/>
      <w:lvlJc w:val="left"/>
      <w:pPr>
        <w:tabs>
          <w:tab w:val="num" w:pos="1080"/>
        </w:tabs>
        <w:ind w:left="1080" w:hanging="720"/>
      </w:pPr>
      <w:rPr>
        <w:rFonts w:hint="default"/>
      </w:rPr>
    </w:lvl>
    <w:lvl w:ilvl="1" w:tplc="60A895EE">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21C66FBA"/>
    <w:multiLevelType w:val="hybridMultilevel"/>
    <w:tmpl w:val="236C69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8E5267"/>
    <w:multiLevelType w:val="hybridMultilevel"/>
    <w:tmpl w:val="1B9C9894"/>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EA0473"/>
    <w:multiLevelType w:val="hybridMultilevel"/>
    <w:tmpl w:val="381E5A22"/>
    <w:lvl w:ilvl="0" w:tplc="44A282B2">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 w15:restartNumberingAfterBreak="0">
    <w:nsid w:val="2A1C2B69"/>
    <w:multiLevelType w:val="hybridMultilevel"/>
    <w:tmpl w:val="F6CC956E"/>
    <w:lvl w:ilvl="0" w:tplc="04050011">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31071C8A"/>
    <w:multiLevelType w:val="hybridMultilevel"/>
    <w:tmpl w:val="458C87A8"/>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CA70E67"/>
    <w:multiLevelType w:val="multilevel"/>
    <w:tmpl w:val="7B3E74BA"/>
    <w:lvl w:ilvl="0">
      <w:start w:val="1"/>
      <w:numFmt w:val="decimal"/>
      <w:pStyle w:val="Oddstavcevlncch"/>
      <w:lvlText w:val="(%1)"/>
      <w:lvlJc w:val="left"/>
      <w:pPr>
        <w:tabs>
          <w:tab w:val="num" w:pos="567"/>
        </w:tabs>
        <w:ind w:left="567" w:hanging="567"/>
      </w:pPr>
      <w:rPr>
        <w:rFonts w:hint="default"/>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7" w15:restartNumberingAfterBreak="0">
    <w:nsid w:val="3CB05E5D"/>
    <w:multiLevelType w:val="hybridMultilevel"/>
    <w:tmpl w:val="4646552E"/>
    <w:lvl w:ilvl="0" w:tplc="71B0D74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E596426"/>
    <w:multiLevelType w:val="hybridMultilevel"/>
    <w:tmpl w:val="EF94B66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7CC7CD8"/>
    <w:multiLevelType w:val="hybridMultilevel"/>
    <w:tmpl w:val="EF94B66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6C1B2112"/>
    <w:multiLevelType w:val="hybridMultilevel"/>
    <w:tmpl w:val="E68658EE"/>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7B0F38D9"/>
    <w:multiLevelType w:val="hybridMultilevel"/>
    <w:tmpl w:val="72EE9092"/>
    <w:lvl w:ilvl="0" w:tplc="432A16E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6"/>
  </w:num>
  <w:num w:numId="3">
    <w:abstractNumId w:val="9"/>
  </w:num>
  <w:num w:numId="4">
    <w:abstractNumId w:val="8"/>
  </w:num>
  <w:num w:numId="5">
    <w:abstractNumId w:val="7"/>
  </w:num>
  <w:num w:numId="6">
    <w:abstractNumId w:val="11"/>
  </w:num>
  <w:num w:numId="7">
    <w:abstractNumId w:val="10"/>
  </w:num>
  <w:num w:numId="8">
    <w:abstractNumId w:val="1"/>
  </w:num>
  <w:num w:numId="9">
    <w:abstractNumId w:val="5"/>
  </w:num>
  <w:num w:numId="10">
    <w:abstractNumId w:val="4"/>
  </w:num>
  <w:num w:numId="11">
    <w:abstractNumId w:val="2"/>
  </w:num>
  <w:num w:numId="12">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9"/>
  <w:proofState w:spelling="clean" w:grammar="clean"/>
  <w:defaultTabStop w:val="709"/>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AA8"/>
    <w:rsid w:val="000353E6"/>
    <w:rsid w:val="000369A9"/>
    <w:rsid w:val="00060938"/>
    <w:rsid w:val="00071674"/>
    <w:rsid w:val="00085AD5"/>
    <w:rsid w:val="000A6159"/>
    <w:rsid w:val="000D0DED"/>
    <w:rsid w:val="000D700F"/>
    <w:rsid w:val="00191457"/>
    <w:rsid w:val="001A4A15"/>
    <w:rsid w:val="001F3F0A"/>
    <w:rsid w:val="002310E7"/>
    <w:rsid w:val="002569E7"/>
    <w:rsid w:val="00273681"/>
    <w:rsid w:val="002B3161"/>
    <w:rsid w:val="002C5ED6"/>
    <w:rsid w:val="002F43B1"/>
    <w:rsid w:val="003436D5"/>
    <w:rsid w:val="00346BD9"/>
    <w:rsid w:val="00364D3A"/>
    <w:rsid w:val="00381520"/>
    <w:rsid w:val="00381C2A"/>
    <w:rsid w:val="003E1029"/>
    <w:rsid w:val="00413EA6"/>
    <w:rsid w:val="00452DE8"/>
    <w:rsid w:val="00475249"/>
    <w:rsid w:val="004C09FC"/>
    <w:rsid w:val="004F07E8"/>
    <w:rsid w:val="004F2052"/>
    <w:rsid w:val="00516636"/>
    <w:rsid w:val="005335CF"/>
    <w:rsid w:val="00552ED8"/>
    <w:rsid w:val="00561F13"/>
    <w:rsid w:val="0056526A"/>
    <w:rsid w:val="005D23CE"/>
    <w:rsid w:val="00633C41"/>
    <w:rsid w:val="006642B0"/>
    <w:rsid w:val="00664764"/>
    <w:rsid w:val="00665C44"/>
    <w:rsid w:val="006975AE"/>
    <w:rsid w:val="006B0A23"/>
    <w:rsid w:val="006B2A89"/>
    <w:rsid w:val="006B55DD"/>
    <w:rsid w:val="006D75B9"/>
    <w:rsid w:val="006F4B56"/>
    <w:rsid w:val="00702355"/>
    <w:rsid w:val="0070685E"/>
    <w:rsid w:val="00715FBD"/>
    <w:rsid w:val="00756443"/>
    <w:rsid w:val="00765EFA"/>
    <w:rsid w:val="0077395C"/>
    <w:rsid w:val="007942C3"/>
    <w:rsid w:val="00802ECC"/>
    <w:rsid w:val="0080419C"/>
    <w:rsid w:val="008116C7"/>
    <w:rsid w:val="00820BC6"/>
    <w:rsid w:val="00845268"/>
    <w:rsid w:val="00874569"/>
    <w:rsid w:val="0088510E"/>
    <w:rsid w:val="008B5906"/>
    <w:rsid w:val="008B7CC9"/>
    <w:rsid w:val="008C1345"/>
    <w:rsid w:val="008D1BAD"/>
    <w:rsid w:val="008E5B65"/>
    <w:rsid w:val="00965985"/>
    <w:rsid w:val="00981374"/>
    <w:rsid w:val="00983D3C"/>
    <w:rsid w:val="009946E3"/>
    <w:rsid w:val="009E2773"/>
    <w:rsid w:val="009F382F"/>
    <w:rsid w:val="00A11B1F"/>
    <w:rsid w:val="00A31501"/>
    <w:rsid w:val="00A5694A"/>
    <w:rsid w:val="00AA68FF"/>
    <w:rsid w:val="00AB42E3"/>
    <w:rsid w:val="00AE68A7"/>
    <w:rsid w:val="00B16A5C"/>
    <w:rsid w:val="00B3124A"/>
    <w:rsid w:val="00B94228"/>
    <w:rsid w:val="00BA210C"/>
    <w:rsid w:val="00BA7BFA"/>
    <w:rsid w:val="00BB49F0"/>
    <w:rsid w:val="00BE64F5"/>
    <w:rsid w:val="00BF39A0"/>
    <w:rsid w:val="00C62D8B"/>
    <w:rsid w:val="00CB6817"/>
    <w:rsid w:val="00CC462C"/>
    <w:rsid w:val="00CD72A6"/>
    <w:rsid w:val="00CE234F"/>
    <w:rsid w:val="00CE4FDC"/>
    <w:rsid w:val="00D058C3"/>
    <w:rsid w:val="00D12A92"/>
    <w:rsid w:val="00D20E49"/>
    <w:rsid w:val="00D32987"/>
    <w:rsid w:val="00D4026B"/>
    <w:rsid w:val="00D43D2D"/>
    <w:rsid w:val="00D46D6F"/>
    <w:rsid w:val="00D54998"/>
    <w:rsid w:val="00D551F7"/>
    <w:rsid w:val="00D6627A"/>
    <w:rsid w:val="00D72AA8"/>
    <w:rsid w:val="00D95BCD"/>
    <w:rsid w:val="00D9717A"/>
    <w:rsid w:val="00DA2140"/>
    <w:rsid w:val="00E05B66"/>
    <w:rsid w:val="00E16A7B"/>
    <w:rsid w:val="00E25B66"/>
    <w:rsid w:val="00E346BC"/>
    <w:rsid w:val="00E55EDB"/>
    <w:rsid w:val="00E9744F"/>
    <w:rsid w:val="00EA7194"/>
    <w:rsid w:val="00EB431F"/>
    <w:rsid w:val="00EB55B7"/>
    <w:rsid w:val="00F24F16"/>
    <w:rsid w:val="00FA0191"/>
    <w:rsid w:val="00FA232D"/>
    <w:rsid w:val="00FA7906"/>
    <w:rsid w:val="00FC1AE5"/>
    <w:rsid w:val="00FD67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77E848-99A4-4ED9-B525-18C6ADCF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widowControl w:val="0"/>
      <w:autoSpaceDE w:val="0"/>
      <w:autoSpaceDN w:val="0"/>
      <w:adjustRightInd w:val="0"/>
      <w:jc w:val="both"/>
      <w:outlineLvl w:val="0"/>
    </w:pPr>
    <w:rPr>
      <w:b/>
      <w:bCs/>
      <w:sz w:val="28"/>
      <w:szCs w:val="28"/>
    </w:rPr>
  </w:style>
  <w:style w:type="paragraph" w:styleId="Nadpis2">
    <w:name w:val="heading 2"/>
    <w:basedOn w:val="Normln"/>
    <w:next w:val="Normln"/>
    <w:link w:val="Nadpis2Char"/>
    <w:qFormat/>
    <w:pPr>
      <w:keepNext/>
      <w:widowControl w:val="0"/>
      <w:tabs>
        <w:tab w:val="left" w:pos="5103"/>
      </w:tabs>
      <w:autoSpaceDE w:val="0"/>
      <w:autoSpaceDN w:val="0"/>
      <w:adjustRightInd w:val="0"/>
      <w:outlineLvl w:val="1"/>
    </w:pPr>
    <w:rPr>
      <w:b/>
      <w:bCs/>
      <w:sz w:val="28"/>
      <w:u w:val="single"/>
    </w:rPr>
  </w:style>
  <w:style w:type="paragraph" w:styleId="Nadpis3">
    <w:name w:val="heading 3"/>
    <w:basedOn w:val="Normln"/>
    <w:next w:val="Normln"/>
    <w:link w:val="Nadpis3Char"/>
    <w:qFormat/>
    <w:pPr>
      <w:keepNext/>
      <w:outlineLvl w:val="2"/>
    </w:pPr>
    <w:rPr>
      <w:b/>
      <w:bCs/>
      <w:szCs w:val="26"/>
      <w:u w:val="single"/>
    </w:rPr>
  </w:style>
  <w:style w:type="paragraph" w:styleId="Nadpis4">
    <w:name w:val="heading 4"/>
    <w:aliases w:val="Char Char"/>
    <w:basedOn w:val="Normln"/>
    <w:next w:val="Normln"/>
    <w:qFormat/>
    <w:pPr>
      <w:keepNext/>
      <w:outlineLvl w:val="3"/>
    </w:pPr>
    <w:rPr>
      <w:b/>
      <w:bCs/>
    </w:rPr>
  </w:style>
  <w:style w:type="paragraph" w:styleId="Nadpis5">
    <w:name w:val="heading 5"/>
    <w:basedOn w:val="Normln"/>
    <w:next w:val="Normln"/>
    <w:qFormat/>
    <w:pPr>
      <w:keepNext/>
      <w:autoSpaceDE w:val="0"/>
      <w:autoSpaceDN w:val="0"/>
      <w:adjustRightInd w:val="0"/>
      <w:jc w:val="both"/>
      <w:outlineLvl w:val="4"/>
    </w:pPr>
    <w:rPr>
      <w:rFonts w:eastAsia="Arial Unicode MS"/>
      <w:b/>
      <w:bCs/>
    </w:rPr>
  </w:style>
  <w:style w:type="paragraph" w:styleId="Nadpis6">
    <w:name w:val="heading 6"/>
    <w:basedOn w:val="Normln"/>
    <w:next w:val="Normln"/>
    <w:qFormat/>
    <w:pPr>
      <w:keepNext/>
      <w:outlineLvl w:val="5"/>
    </w:pPr>
    <w:rPr>
      <w:u w:val="single"/>
    </w:rPr>
  </w:style>
  <w:style w:type="paragraph" w:styleId="Nadpis7">
    <w:name w:val="heading 7"/>
    <w:basedOn w:val="Normln"/>
    <w:next w:val="Normln"/>
    <w:qFormat/>
    <w:pPr>
      <w:keepNext/>
      <w:jc w:val="both"/>
      <w:outlineLvl w:val="6"/>
    </w:pPr>
    <w:rPr>
      <w:b/>
      <w:bCs/>
      <w:u w:val="single"/>
    </w:rPr>
  </w:style>
  <w:style w:type="paragraph" w:styleId="Nadpis9">
    <w:name w:val="heading 9"/>
    <w:basedOn w:val="Normln"/>
    <w:next w:val="Normln"/>
    <w:qFormat/>
    <w:pPr>
      <w:keepNext/>
      <w:widowControl w:val="0"/>
      <w:numPr>
        <w:numId w:val="1"/>
      </w:numPr>
      <w:autoSpaceDE w:val="0"/>
      <w:autoSpaceDN w:val="0"/>
      <w:adjustRightInd w:val="0"/>
      <w:jc w:val="both"/>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cs="Tahoma"/>
    </w:rPr>
  </w:style>
  <w:style w:type="paragraph" w:styleId="Zkladntext2">
    <w:name w:val="Body Text 2"/>
    <w:basedOn w:val="Normln"/>
    <w:link w:val="Zkladntext2Char"/>
    <w:semiHidden/>
    <w:pPr>
      <w:widowControl w:val="0"/>
      <w:autoSpaceDE w:val="0"/>
      <w:autoSpaceDN w:val="0"/>
      <w:adjustRightInd w:val="0"/>
      <w:jc w:val="both"/>
    </w:pPr>
    <w:rPr>
      <w:b/>
      <w:bCs/>
    </w:rPr>
  </w:style>
  <w:style w:type="paragraph" w:customStyle="1" w:styleId="BodyText32">
    <w:name w:val="Body Text 32"/>
    <w:basedOn w:val="Normln"/>
    <w:pPr>
      <w:widowControl w:val="0"/>
      <w:jc w:val="both"/>
    </w:pPr>
    <w:rPr>
      <w:szCs w:val="20"/>
    </w:rPr>
  </w:style>
  <w:style w:type="paragraph" w:styleId="Prosttext">
    <w:name w:val="Plain Text"/>
    <w:basedOn w:val="Normln"/>
    <w:semiHidden/>
    <w:rPr>
      <w:rFonts w:ascii="Courier New" w:hAnsi="Courier New" w:cs="Courier New"/>
      <w:sz w:val="20"/>
      <w:szCs w:val="20"/>
    </w:rPr>
  </w:style>
  <w:style w:type="paragraph" w:styleId="Zkladntext">
    <w:name w:val="Body Text"/>
    <w:basedOn w:val="Normln"/>
    <w:link w:val="ZkladntextChar"/>
    <w:semiHidden/>
    <w:pPr>
      <w:jc w:val="both"/>
    </w:pPr>
  </w:style>
  <w:style w:type="paragraph" w:styleId="Zhlav">
    <w:name w:val="header"/>
    <w:basedOn w:val="Normln"/>
    <w:link w:val="ZhlavChar"/>
    <w:semiHidden/>
    <w:pPr>
      <w:tabs>
        <w:tab w:val="center" w:pos="4536"/>
        <w:tab w:val="right" w:pos="9072"/>
      </w:tabs>
    </w:pPr>
  </w:style>
  <w:style w:type="paragraph" w:customStyle="1" w:styleId="Default">
    <w:name w:val="Default"/>
    <w:pPr>
      <w:autoSpaceDE w:val="0"/>
      <w:autoSpaceDN w:val="0"/>
      <w:adjustRightInd w:val="0"/>
    </w:pPr>
    <w:rPr>
      <w:rFonts w:ascii="Cambria" w:hAnsi="Cambria"/>
      <w:color w:val="000000"/>
      <w:sz w:val="24"/>
      <w:szCs w:val="24"/>
    </w:rPr>
  </w:style>
  <w:style w:type="paragraph" w:styleId="Zkladntext3">
    <w:name w:val="Body Text 3"/>
    <w:basedOn w:val="Normln"/>
    <w:semiHidden/>
    <w:pPr>
      <w:jc w:val="both"/>
    </w:pPr>
    <w:rPr>
      <w:color w:val="FF0000"/>
    </w:rPr>
  </w:style>
  <w:style w:type="paragraph" w:customStyle="1" w:styleId="Oddstavcevlncch">
    <w:name w:val="Oddstavce v článcích"/>
    <w:basedOn w:val="Normln"/>
    <w:next w:val="Normln"/>
    <w:pPr>
      <w:keepLines/>
      <w:numPr>
        <w:numId w:val="2"/>
      </w:numPr>
      <w:spacing w:after="60"/>
      <w:jc w:val="both"/>
    </w:pPr>
  </w:style>
  <w:style w:type="paragraph" w:styleId="Zkladntextodsazen">
    <w:name w:val="Body Text Indent"/>
    <w:basedOn w:val="Normln"/>
    <w:semiHidden/>
    <w:pPr>
      <w:ind w:left="708" w:firstLine="357"/>
      <w:jc w:val="both"/>
    </w:pPr>
  </w:style>
  <w:style w:type="paragraph" w:styleId="Textpoznpodarou">
    <w:name w:val="footnote text"/>
    <w:basedOn w:val="Normln"/>
    <w:semiHidden/>
    <w:rPr>
      <w:noProof/>
      <w:sz w:val="20"/>
      <w:szCs w:val="20"/>
    </w:rPr>
  </w:style>
  <w:style w:type="character" w:styleId="Znakapoznpodarou">
    <w:name w:val="footnote reference"/>
    <w:semiHidden/>
    <w:rPr>
      <w:vertAlign w:val="superscript"/>
    </w:rPr>
  </w:style>
  <w:style w:type="paragraph" w:customStyle="1" w:styleId="nzevzkona">
    <w:name w:val="název zákona"/>
    <w:basedOn w:val="Nzev"/>
    <w:rPr>
      <w:rFonts w:ascii="Cambria" w:hAnsi="Cambria" w:cs="Times New Roman"/>
    </w:rPr>
  </w:style>
  <w:style w:type="paragraph" w:styleId="Nzev">
    <w:name w:val="Title"/>
    <w:basedOn w:val="Normln"/>
    <w:qFormat/>
    <w:pPr>
      <w:spacing w:before="240" w:after="60"/>
      <w:jc w:val="center"/>
      <w:outlineLvl w:val="0"/>
    </w:pPr>
    <w:rPr>
      <w:rFonts w:ascii="Arial" w:hAnsi="Arial" w:cs="Arial"/>
      <w:b/>
      <w:bCs/>
      <w:kern w:val="28"/>
      <w:sz w:val="32"/>
      <w:szCs w:val="32"/>
    </w:rPr>
  </w:style>
  <w:style w:type="paragraph" w:customStyle="1" w:styleId="slalnk">
    <w:name w:val="Čísla článků"/>
    <w:basedOn w:val="Normln"/>
    <w:pPr>
      <w:keepNext/>
      <w:keepLines/>
      <w:spacing w:before="360" w:after="60"/>
      <w:jc w:val="center"/>
    </w:pPr>
    <w:rPr>
      <w:b/>
      <w:bCs/>
      <w:szCs w:val="20"/>
    </w:rPr>
  </w:style>
  <w:style w:type="paragraph" w:customStyle="1" w:styleId="Nzvylnk">
    <w:name w:val="Názvy článků"/>
    <w:basedOn w:val="slalnk"/>
    <w:pPr>
      <w:spacing w:before="60" w:after="160"/>
    </w:pPr>
  </w:style>
  <w:style w:type="paragraph" w:customStyle="1" w:styleId="TTV">
    <w:name w:val="TTV"/>
    <w:basedOn w:val="Zpat"/>
    <w:pPr>
      <w:tabs>
        <w:tab w:val="clear" w:pos="4536"/>
        <w:tab w:val="clear" w:pos="9072"/>
      </w:tabs>
    </w:pPr>
  </w:style>
  <w:style w:type="paragraph" w:styleId="Zpat">
    <w:name w:val="footer"/>
    <w:basedOn w:val="Normln"/>
    <w:semiHidden/>
    <w:pPr>
      <w:tabs>
        <w:tab w:val="center" w:pos="4536"/>
        <w:tab w:val="right" w:pos="9072"/>
      </w:tabs>
    </w:pPr>
  </w:style>
  <w:style w:type="paragraph" w:styleId="Zkladntextodsazen2">
    <w:name w:val="Body Text Indent 2"/>
    <w:basedOn w:val="Normln"/>
    <w:semiHidden/>
    <w:pPr>
      <w:ind w:left="1800" w:hanging="2124"/>
    </w:pPr>
  </w:style>
  <w:style w:type="paragraph" w:customStyle="1" w:styleId="Zkladntext31">
    <w:name w:val="Základní text 31"/>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s>
      <w:overflowPunct w:val="0"/>
      <w:autoSpaceDE w:val="0"/>
      <w:autoSpaceDN w:val="0"/>
      <w:adjustRightInd w:val="0"/>
      <w:spacing w:line="240" w:lineRule="atLeast"/>
      <w:jc w:val="both"/>
      <w:textAlignment w:val="baseline"/>
    </w:pPr>
    <w:rPr>
      <w:szCs w:val="20"/>
    </w:rPr>
  </w:style>
  <w:style w:type="paragraph" w:customStyle="1" w:styleId="xl41">
    <w:name w:val="xl41"/>
    <w:basedOn w:val="Normln"/>
    <w:pPr>
      <w:pBdr>
        <w:left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rPr>
  </w:style>
  <w:style w:type="character" w:styleId="Siln">
    <w:name w:val="Strong"/>
    <w:uiPriority w:val="22"/>
    <w:qFormat/>
    <w:rPr>
      <w:b/>
      <w:bCs/>
    </w:rPr>
  </w:style>
  <w:style w:type="paragraph" w:styleId="Normlnweb">
    <w:name w:val="Normal (Web)"/>
    <w:basedOn w:val="Normln"/>
    <w:uiPriority w:val="99"/>
    <w:pPr>
      <w:spacing w:before="100" w:beforeAutospacing="1" w:after="100" w:afterAutospacing="1"/>
    </w:pPr>
    <w:rPr>
      <w:rFonts w:ascii="Arial Unicode MS" w:eastAsia="Arial Unicode MS" w:hAnsi="Arial Unicode MS"/>
    </w:rPr>
  </w:style>
  <w:style w:type="paragraph" w:customStyle="1" w:styleId="BodyText31">
    <w:name w:val="Body Text 31"/>
    <w:basedOn w:val="Normln"/>
    <w:pPr>
      <w:widowControl w:val="0"/>
      <w:jc w:val="both"/>
    </w:pPr>
    <w:rPr>
      <w:szCs w:val="20"/>
    </w:rPr>
  </w:style>
  <w:style w:type="character" w:customStyle="1" w:styleId="ZkladntextChar">
    <w:name w:val="Základní text Char"/>
    <w:link w:val="Zkladntext"/>
    <w:semiHidden/>
    <w:rsid w:val="00983D3C"/>
    <w:rPr>
      <w:sz w:val="24"/>
      <w:szCs w:val="24"/>
    </w:rPr>
  </w:style>
  <w:style w:type="character" w:customStyle="1" w:styleId="Nadpis3Char">
    <w:name w:val="Nadpis 3 Char"/>
    <w:link w:val="Nadpis3"/>
    <w:rsid w:val="00AE68A7"/>
    <w:rPr>
      <w:b/>
      <w:bCs/>
      <w:sz w:val="24"/>
      <w:szCs w:val="26"/>
      <w:u w:val="single"/>
    </w:rPr>
  </w:style>
  <w:style w:type="paragraph" w:styleId="Textbubliny">
    <w:name w:val="Balloon Text"/>
    <w:basedOn w:val="Normln"/>
    <w:link w:val="TextbublinyChar"/>
    <w:uiPriority w:val="99"/>
    <w:semiHidden/>
    <w:unhideWhenUsed/>
    <w:rsid w:val="00AA68FF"/>
    <w:rPr>
      <w:rFonts w:ascii="Segoe UI" w:hAnsi="Segoe UI" w:cs="Segoe UI"/>
      <w:sz w:val="18"/>
      <w:szCs w:val="18"/>
    </w:rPr>
  </w:style>
  <w:style w:type="character" w:customStyle="1" w:styleId="TextbublinyChar">
    <w:name w:val="Text bubliny Char"/>
    <w:link w:val="Textbubliny"/>
    <w:uiPriority w:val="99"/>
    <w:semiHidden/>
    <w:rsid w:val="00AA68FF"/>
    <w:rPr>
      <w:rFonts w:ascii="Segoe UI" w:hAnsi="Segoe UI" w:cs="Segoe UI"/>
      <w:sz w:val="18"/>
      <w:szCs w:val="18"/>
    </w:rPr>
  </w:style>
  <w:style w:type="paragraph" w:styleId="Odstavecseseznamem">
    <w:name w:val="List Paragraph"/>
    <w:basedOn w:val="Normln"/>
    <w:uiPriority w:val="34"/>
    <w:qFormat/>
    <w:rsid w:val="00715FBD"/>
    <w:pPr>
      <w:spacing w:after="160" w:line="259" w:lineRule="auto"/>
      <w:ind w:left="720"/>
      <w:contextualSpacing/>
    </w:pPr>
    <w:rPr>
      <w:rFonts w:ascii="Calibri" w:eastAsia="Calibri" w:hAnsi="Calibri"/>
      <w:sz w:val="22"/>
      <w:szCs w:val="22"/>
      <w:lang w:eastAsia="en-US"/>
    </w:rPr>
  </w:style>
  <w:style w:type="character" w:customStyle="1" w:styleId="Zkladntext2Char">
    <w:name w:val="Základní text 2 Char"/>
    <w:link w:val="Zkladntext2"/>
    <w:semiHidden/>
    <w:rsid w:val="00715FBD"/>
    <w:rPr>
      <w:b/>
      <w:bCs/>
      <w:sz w:val="24"/>
      <w:szCs w:val="24"/>
    </w:rPr>
  </w:style>
  <w:style w:type="character" w:customStyle="1" w:styleId="Nadpis2Char">
    <w:name w:val="Nadpis 2 Char"/>
    <w:link w:val="Nadpis2"/>
    <w:rsid w:val="00715FBD"/>
    <w:rPr>
      <w:b/>
      <w:bCs/>
      <w:sz w:val="28"/>
      <w:szCs w:val="24"/>
      <w:u w:val="single"/>
    </w:rPr>
  </w:style>
  <w:style w:type="character" w:customStyle="1" w:styleId="ZhlavChar">
    <w:name w:val="Záhlaví Char"/>
    <w:link w:val="Zhlav"/>
    <w:semiHidden/>
    <w:rsid w:val="00715FBD"/>
    <w:rPr>
      <w:sz w:val="24"/>
      <w:szCs w:val="24"/>
    </w:rPr>
  </w:style>
  <w:style w:type="table" w:styleId="Mkatabulky">
    <w:name w:val="Table Grid"/>
    <w:basedOn w:val="Normlntabulka"/>
    <w:uiPriority w:val="39"/>
    <w:rsid w:val="0080419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21">
    <w:name w:val="Základní text 21"/>
    <w:basedOn w:val="Normln"/>
    <w:rsid w:val="002F43B1"/>
    <w:pPr>
      <w:widowControl w:val="0"/>
      <w:suppressAutoHyphens/>
      <w:autoSpaceDE w:val="0"/>
      <w:jc w:val="both"/>
    </w:pPr>
    <w:rPr>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8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03D9E5-824A-416A-81FC-8ECEE382F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1099</TotalTime>
  <Pages>3</Pages>
  <Words>720</Words>
  <Characters>4267</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Městský úřad Strakonice</vt:lpstr>
    </vt:vector>
  </TitlesOfParts>
  <Company>MeU Strakonice</Company>
  <LinksUpToDate>false</LinksUpToDate>
  <CharactersWithSpaces>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Městský úřad Strakonice</dc:title>
  <dc:subject/>
  <dc:creator>Jankovcova</dc:creator>
  <cp:keywords/>
  <dc:description/>
  <cp:lastModifiedBy>Eva Mácková</cp:lastModifiedBy>
  <cp:revision>60</cp:revision>
  <cp:lastPrinted>2022-06-17T06:20:00Z</cp:lastPrinted>
  <dcterms:created xsi:type="dcterms:W3CDTF">2017-11-29T13:18:00Z</dcterms:created>
  <dcterms:modified xsi:type="dcterms:W3CDTF">2022-06-21T08:25:00Z</dcterms:modified>
</cp:coreProperties>
</file>