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7E3" w:rsidRDefault="006667E3" w:rsidP="006667E3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Pr="002D07E0" w:rsidRDefault="009A7A8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F22884">
        <w:rPr>
          <w:rFonts w:ascii="Tahoma" w:hAnsi="Tahoma" w:cs="Tahoma"/>
          <w:sz w:val="24"/>
          <w:szCs w:val="24"/>
        </w:rPr>
        <w:t>8</w:t>
      </w:r>
      <w:r w:rsidR="001079C5" w:rsidRPr="002D07E0">
        <w:rPr>
          <w:rFonts w:ascii="Tahoma" w:hAnsi="Tahoma" w:cs="Tahoma"/>
          <w:sz w:val="24"/>
          <w:szCs w:val="24"/>
        </w:rPr>
        <w:t>/</w:t>
      </w:r>
      <w:r w:rsidR="00626F7C">
        <w:rPr>
          <w:rFonts w:ascii="Tahoma" w:hAnsi="Tahoma" w:cs="Tahoma"/>
          <w:sz w:val="24"/>
          <w:szCs w:val="24"/>
        </w:rPr>
        <w:t>01</w:t>
      </w:r>
      <w:r w:rsidR="00994039">
        <w:rPr>
          <w:rFonts w:ascii="Tahoma" w:hAnsi="Tahoma" w:cs="Tahoma"/>
          <w:sz w:val="24"/>
          <w:szCs w:val="24"/>
        </w:rPr>
        <w:t xml:space="preserve"> </w:t>
      </w:r>
      <w:r w:rsidR="000E681F" w:rsidRPr="002D07E0">
        <w:rPr>
          <w:rFonts w:ascii="Tahoma" w:hAnsi="Tahoma" w:cs="Tahoma"/>
          <w:sz w:val="24"/>
          <w:szCs w:val="24"/>
        </w:rPr>
        <w:t xml:space="preserve"> </w:t>
      </w:r>
      <w:r w:rsidR="003C678B" w:rsidRPr="002D07E0">
        <w:rPr>
          <w:rFonts w:ascii="Tahoma" w:hAnsi="Tahoma" w:cs="Tahoma"/>
          <w:sz w:val="24"/>
          <w:szCs w:val="24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0E68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0E681F" w:rsidRPr="002D07E0" w:rsidRDefault="000E681F" w:rsidP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427B2" w:rsidRDefault="004427B2" w:rsidP="004427B2">
      <w:pPr>
        <w:widowControl w:val="0"/>
        <w:autoSpaceDE w:val="0"/>
        <w:autoSpaceDN w:val="0"/>
        <w:adjustRightInd w:val="0"/>
        <w:rPr>
          <w:u w:val="single"/>
        </w:rPr>
      </w:pPr>
    </w:p>
    <w:p w:rsidR="004427B2" w:rsidRPr="00F921F4" w:rsidRDefault="004427B2" w:rsidP="004427B2">
      <w:pPr>
        <w:pStyle w:val="Zkladntext"/>
        <w:numPr>
          <w:ilvl w:val="0"/>
          <w:numId w:val="34"/>
        </w:numPr>
        <w:spacing w:after="0"/>
        <w:jc w:val="both"/>
        <w:rPr>
          <w:rFonts w:ascii="Tahoma" w:hAnsi="Tahoma" w:cs="Tahoma"/>
          <w:b/>
          <w:color w:val="000000" w:themeColor="text1"/>
          <w:u w:val="single"/>
        </w:rPr>
      </w:pPr>
      <w:r w:rsidRPr="00F921F4">
        <w:rPr>
          <w:rFonts w:ascii="Tahoma" w:hAnsi="Tahoma" w:cs="Tahoma"/>
          <w:b/>
          <w:color w:val="000000" w:themeColor="text1"/>
          <w:u w:val="single"/>
        </w:rPr>
        <w:t>Smlouva o převodu akcií společnosti Teplárna Strakonice a.s.</w:t>
      </w:r>
    </w:p>
    <w:p w:rsidR="0075182F" w:rsidRPr="0075182F" w:rsidRDefault="0075182F" w:rsidP="004427B2">
      <w:pPr>
        <w:pStyle w:val="Zkladntext"/>
        <w:spacing w:after="0"/>
        <w:ind w:left="720"/>
        <w:jc w:val="both"/>
        <w:rPr>
          <w:rFonts w:ascii="Tahoma" w:hAnsi="Tahoma" w:cs="Tahoma"/>
          <w:color w:val="000000" w:themeColor="text1"/>
          <w:u w:val="single"/>
        </w:rPr>
      </w:pPr>
    </w:p>
    <w:p w:rsidR="00994039" w:rsidRPr="0075182F" w:rsidRDefault="00994039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DB40E0" w:rsidRPr="0075182F" w:rsidRDefault="00DB40E0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Pr="008C0B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A33E6F" w:rsidRPr="009A7A8E" w:rsidRDefault="00A33E6F" w:rsidP="00A33E6F">
      <w:pPr>
        <w:pStyle w:val="Zkladntext33"/>
        <w:widowControl/>
        <w:overflowPunct/>
        <w:autoSpaceDE/>
        <w:autoSpaceDN/>
        <w:adjustRightInd/>
        <w:ind w:left="720"/>
        <w:textAlignment w:val="auto"/>
        <w:rPr>
          <w:rFonts w:ascii="Tahoma" w:hAnsi="Tahoma" w:cs="Tahoma"/>
          <w:color w:val="FF0000"/>
          <w:szCs w:val="24"/>
          <w:u w:val="single"/>
        </w:rPr>
      </w:pPr>
    </w:p>
    <w:p w:rsidR="00902FAF" w:rsidRPr="002D07E0" w:rsidRDefault="00902FAF" w:rsidP="00451C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50E2" w:rsidRPr="002D07E0" w:rsidRDefault="000E68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F22884">
        <w:rPr>
          <w:rFonts w:ascii="Tahoma" w:hAnsi="Tahoma" w:cs="Tahoma"/>
          <w:color w:val="000000" w:themeColor="text1"/>
        </w:rPr>
        <w:t>10.08</w:t>
      </w:r>
      <w:r w:rsidR="002650E2" w:rsidRPr="002D07E0">
        <w:rPr>
          <w:rFonts w:ascii="Tahoma" w:hAnsi="Tahoma" w:cs="Tahoma"/>
          <w:color w:val="000000" w:themeColor="text1"/>
        </w:rPr>
        <w:t>.202</w:t>
      </w:r>
      <w:r w:rsidR="003C649E">
        <w:rPr>
          <w:rFonts w:ascii="Tahoma" w:hAnsi="Tahoma" w:cs="Tahoma"/>
          <w:color w:val="000000" w:themeColor="text1"/>
        </w:rPr>
        <w:t>2</w:t>
      </w:r>
      <w:proofErr w:type="gramEnd"/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A7A8E" w:rsidRPr="002D07E0" w:rsidRDefault="009A7A8E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Default="002650E2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9A7A8E" w:rsidRDefault="009A7A8E">
      <w:pPr>
        <w:rPr>
          <w:rFonts w:ascii="Tahoma" w:hAnsi="Tahoma" w:cs="Tahoma"/>
          <w:b/>
          <w:bCs/>
        </w:rPr>
      </w:pPr>
    </w:p>
    <w:p w:rsidR="009A7A8E" w:rsidRPr="002D07E0" w:rsidRDefault="009A7A8E">
      <w:pPr>
        <w:rPr>
          <w:rFonts w:ascii="Tahoma" w:hAnsi="Tahoma" w:cs="Tahoma"/>
          <w:b/>
          <w:bCs/>
        </w:rPr>
      </w:pPr>
    </w:p>
    <w:p w:rsidR="00902FAF" w:rsidRPr="002D07E0" w:rsidRDefault="000E68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</w:r>
      <w:r w:rsidR="003C678B" w:rsidRPr="002D07E0">
        <w:rPr>
          <w:rFonts w:ascii="Tahoma" w:hAnsi="Tahoma" w:cs="Tahoma"/>
        </w:rPr>
        <w:t>Mgr. Břetislav Hrdlička</w:t>
      </w:r>
    </w:p>
    <w:p w:rsidR="00902FAF" w:rsidRDefault="000E68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4427B2" w:rsidRPr="00F921F4" w:rsidRDefault="004427B2" w:rsidP="004427B2">
      <w:pPr>
        <w:pStyle w:val="Zkladntext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color w:val="000000" w:themeColor="text1"/>
          <w:u w:val="single"/>
        </w:rPr>
      </w:pPr>
      <w:r w:rsidRPr="00F921F4">
        <w:rPr>
          <w:rFonts w:ascii="Tahoma" w:hAnsi="Tahoma" w:cs="Tahoma"/>
          <w:b/>
          <w:color w:val="000000" w:themeColor="text1"/>
          <w:u w:val="single"/>
        </w:rPr>
        <w:t>Smlouva o převodu akcií společnosti Teplárna Strakonice a.s.</w:t>
      </w:r>
    </w:p>
    <w:p w:rsidR="004427B2" w:rsidRPr="004427B2" w:rsidRDefault="004427B2" w:rsidP="00FF59A0">
      <w:pPr>
        <w:jc w:val="both"/>
        <w:rPr>
          <w:rFonts w:ascii="Tahoma" w:hAnsi="Tahoma" w:cs="Tahoma"/>
          <w:b/>
        </w:rPr>
      </w:pPr>
    </w:p>
    <w:p w:rsidR="00C05E92" w:rsidRPr="00C05E92" w:rsidRDefault="00C05E92" w:rsidP="00C05E92">
      <w:pPr>
        <w:rPr>
          <w:rFonts w:ascii="Tahoma" w:hAnsi="Tahoma" w:cs="Tahoma"/>
          <w:color w:val="000000" w:themeColor="text1"/>
        </w:rPr>
      </w:pPr>
      <w:r w:rsidRPr="00C05E92">
        <w:rPr>
          <w:rFonts w:ascii="Tahoma" w:hAnsi="Tahoma" w:cs="Tahoma"/>
          <w:b/>
          <w:bCs/>
          <w:color w:val="000000" w:themeColor="text1"/>
        </w:rPr>
        <w:t>Návrh usnesení:</w:t>
      </w:r>
      <w:r w:rsidRPr="00C05E92">
        <w:rPr>
          <w:rFonts w:ascii="Tahoma" w:hAnsi="Tahoma" w:cs="Tahoma"/>
          <w:bCs/>
          <w:color w:val="000000" w:themeColor="text1"/>
        </w:rPr>
        <w:t xml:space="preserve"> </w:t>
      </w:r>
    </w:p>
    <w:p w:rsidR="00C05E92" w:rsidRPr="00C05E92" w:rsidRDefault="00C05E92" w:rsidP="00C05E92">
      <w:pPr>
        <w:jc w:val="both"/>
        <w:rPr>
          <w:rFonts w:ascii="Tahoma" w:hAnsi="Tahoma" w:cs="Tahoma"/>
          <w:color w:val="000000" w:themeColor="text1"/>
        </w:rPr>
      </w:pPr>
      <w:r w:rsidRPr="00C05E92">
        <w:rPr>
          <w:rFonts w:ascii="Tahoma" w:hAnsi="Tahoma" w:cs="Tahoma"/>
          <w:color w:val="000000" w:themeColor="text1"/>
        </w:rPr>
        <w:t>ZM po projednání</w:t>
      </w:r>
    </w:p>
    <w:p w:rsidR="00FF59A0" w:rsidRDefault="00FF59A0" w:rsidP="00FF59A0">
      <w:pPr>
        <w:jc w:val="both"/>
        <w:rPr>
          <w:rFonts w:ascii="Tahoma" w:hAnsi="Tahoma" w:cs="Tahoma"/>
          <w:b/>
          <w:color w:val="FF0000"/>
        </w:rPr>
      </w:pPr>
    </w:p>
    <w:p w:rsidR="00AA5D77" w:rsidRPr="00AA5D77" w:rsidRDefault="00AA5D77" w:rsidP="00AA5D77">
      <w:pPr>
        <w:pStyle w:val="Nadpis3"/>
        <w:rPr>
          <w:rFonts w:ascii="Tahoma" w:hAnsi="Tahoma" w:cs="Tahoma"/>
          <w:b w:val="0"/>
          <w:u w:val="none"/>
          <w:lang w:eastAsia="en-US"/>
        </w:rPr>
      </w:pPr>
      <w:r w:rsidRPr="00AA5D77">
        <w:rPr>
          <w:rFonts w:ascii="Tahoma" w:hAnsi="Tahoma" w:cs="Tahoma"/>
          <w:u w:val="none"/>
          <w:lang w:eastAsia="en-US"/>
        </w:rPr>
        <w:t>I. Schvaluje</w:t>
      </w:r>
    </w:p>
    <w:p w:rsidR="00AA5D77" w:rsidRDefault="00AA5D77" w:rsidP="00AA5D77">
      <w:pPr>
        <w:spacing w:line="264" w:lineRule="auto"/>
        <w:jc w:val="both"/>
        <w:rPr>
          <w:rFonts w:ascii="Tahoma" w:hAnsi="Tahoma" w:cs="Tahoma"/>
        </w:rPr>
      </w:pPr>
      <w:r w:rsidRPr="002B594B">
        <w:rPr>
          <w:rFonts w:ascii="Tahoma" w:hAnsi="Tahoma" w:cs="Tahoma"/>
          <w:lang w:eastAsia="en-US"/>
        </w:rPr>
        <w:t xml:space="preserve">uzavření smlouvy o převodu </w:t>
      </w:r>
      <w:r>
        <w:rPr>
          <w:rFonts w:ascii="Tahoma" w:hAnsi="Tahoma" w:cs="Tahoma"/>
          <w:lang w:eastAsia="en-US"/>
        </w:rPr>
        <w:t>akcií (v předloženém znění) emitovaných společností</w:t>
      </w:r>
      <w:r w:rsidRPr="002B594B">
        <w:rPr>
          <w:rFonts w:ascii="Tahoma" w:hAnsi="Tahoma" w:cs="Tahoma"/>
          <w:lang w:eastAsia="en-US"/>
        </w:rPr>
        <w:t xml:space="preserve"> Teplárna Strakonice a.</w:t>
      </w:r>
      <w:r>
        <w:rPr>
          <w:rFonts w:ascii="Tahoma" w:hAnsi="Tahoma" w:cs="Tahoma"/>
          <w:lang w:eastAsia="en-US"/>
        </w:rPr>
        <w:t xml:space="preserve">s., IČO: 608 26 843, se sídlem </w:t>
      </w:r>
      <w:r w:rsidRPr="006F7650">
        <w:rPr>
          <w:rFonts w:ascii="Tahoma" w:hAnsi="Tahoma" w:cs="Tahoma"/>
          <w:bCs/>
        </w:rPr>
        <w:t xml:space="preserve">Komenského 59, Strakonice II, 386 01 Strakonice, zapsaná v obchodním rejstříku vedeném Krajským soudem v Českých Budějovicích, </w:t>
      </w:r>
      <w:proofErr w:type="spellStart"/>
      <w:r w:rsidRPr="006F7650">
        <w:rPr>
          <w:rFonts w:ascii="Tahoma" w:hAnsi="Tahoma" w:cs="Tahoma"/>
          <w:bCs/>
        </w:rPr>
        <w:t>sp</w:t>
      </w:r>
      <w:proofErr w:type="spellEnd"/>
      <w:r w:rsidRPr="006F7650">
        <w:rPr>
          <w:rFonts w:ascii="Tahoma" w:hAnsi="Tahoma" w:cs="Tahoma"/>
          <w:bCs/>
        </w:rPr>
        <w:t>. zn. B 636</w:t>
      </w:r>
      <w:r>
        <w:rPr>
          <w:rFonts w:ascii="Tahoma" w:hAnsi="Tahoma" w:cs="Tahoma"/>
          <w:bCs/>
        </w:rPr>
        <w:t xml:space="preserve"> (dále jen Společnost),</w:t>
      </w:r>
      <w:r w:rsidRPr="006F7650">
        <w:rPr>
          <w:rFonts w:ascii="Tahoma" w:hAnsi="Tahoma" w:cs="Tahoma"/>
        </w:rPr>
        <w:t xml:space="preserve"> </w:t>
      </w:r>
      <w:r w:rsidRPr="002B594B">
        <w:rPr>
          <w:rFonts w:ascii="Tahoma" w:hAnsi="Tahoma" w:cs="Tahoma"/>
          <w:lang w:eastAsia="en-US"/>
        </w:rPr>
        <w:t xml:space="preserve">mezi městem Strakonice jako nabyvatelem a společností </w:t>
      </w:r>
      <w:r w:rsidRPr="002B594B">
        <w:rPr>
          <w:rFonts w:ascii="Tahoma" w:hAnsi="Tahoma" w:cs="Tahoma"/>
          <w:bCs/>
        </w:rPr>
        <w:t xml:space="preserve">Teplárna Kladno s.r.o., IČO: 267 35 865, se sídlem Kladno - Dubí, Dubská 257, PSČ 27203, zapsaná v obchodním rejstříku vedeném Městským soudem v Praze pod </w:t>
      </w:r>
      <w:proofErr w:type="spellStart"/>
      <w:r w:rsidRPr="002B594B">
        <w:rPr>
          <w:rFonts w:ascii="Tahoma" w:hAnsi="Tahoma" w:cs="Tahoma"/>
          <w:bCs/>
        </w:rPr>
        <w:t>sp</w:t>
      </w:r>
      <w:proofErr w:type="spellEnd"/>
      <w:r w:rsidRPr="002B594B">
        <w:rPr>
          <w:rFonts w:ascii="Tahoma" w:hAnsi="Tahoma" w:cs="Tahoma"/>
          <w:bCs/>
        </w:rPr>
        <w:t>. zn. C 90495, jako převodcem</w:t>
      </w:r>
      <w:r>
        <w:rPr>
          <w:rFonts w:ascii="Tahoma" w:hAnsi="Tahoma" w:cs="Tahoma"/>
          <w:bCs/>
        </w:rPr>
        <w:t>, jejímž předmětem je převod</w:t>
      </w:r>
      <w:r w:rsidRPr="002B594B">
        <w:rPr>
          <w:rFonts w:ascii="Tahoma" w:hAnsi="Tahoma" w:cs="Tahoma"/>
          <w:bCs/>
        </w:rPr>
        <w:t xml:space="preserve"> </w:t>
      </w:r>
      <w:r w:rsidRPr="006F7650">
        <w:rPr>
          <w:rFonts w:ascii="Tahoma" w:hAnsi="Tahoma" w:cs="Tahoma"/>
        </w:rPr>
        <w:t>26.678 kusů kmenových zaknihovaných</w:t>
      </w:r>
      <w:r w:rsidRPr="002B594B">
        <w:rPr>
          <w:rFonts w:ascii="Tahoma" w:hAnsi="Tahoma" w:cs="Tahoma"/>
        </w:rPr>
        <w:t xml:space="preserve"> </w:t>
      </w:r>
      <w:r w:rsidRPr="002B594B">
        <w:rPr>
          <w:rFonts w:ascii="Tahoma" w:hAnsi="Tahoma" w:cs="Tahoma"/>
          <w:lang w:eastAsia="en-US"/>
        </w:rPr>
        <w:t xml:space="preserve">akcií </w:t>
      </w:r>
      <w:r>
        <w:rPr>
          <w:rFonts w:ascii="Tahoma" w:hAnsi="Tahoma" w:cs="Tahoma"/>
          <w:lang w:eastAsia="en-US"/>
        </w:rPr>
        <w:t xml:space="preserve">emitovaných Společností z převodce na nabyvatele </w:t>
      </w:r>
      <w:r w:rsidRPr="002B594B">
        <w:rPr>
          <w:rFonts w:ascii="Tahoma" w:hAnsi="Tahoma" w:cs="Tahoma"/>
          <w:bCs/>
        </w:rPr>
        <w:t xml:space="preserve">za fixní kupní cenu 563 Kč za </w:t>
      </w:r>
      <w:r>
        <w:rPr>
          <w:rFonts w:ascii="Tahoma" w:hAnsi="Tahoma" w:cs="Tahoma"/>
          <w:bCs/>
        </w:rPr>
        <w:t>každou z akcií</w:t>
      </w:r>
      <w:r w:rsidRPr="002B594B">
        <w:rPr>
          <w:rFonts w:ascii="Tahoma" w:hAnsi="Tahoma" w:cs="Tahoma"/>
          <w:bCs/>
        </w:rPr>
        <w:t xml:space="preserve">, tzn. za celkovou kupní cenu ve výši </w:t>
      </w:r>
      <w:r w:rsidRPr="002B594B">
        <w:rPr>
          <w:rFonts w:ascii="Tahoma" w:hAnsi="Tahoma" w:cs="Tahoma"/>
        </w:rPr>
        <w:t>15.019.714 Kč.</w:t>
      </w:r>
    </w:p>
    <w:p w:rsidR="00AA5D77" w:rsidRPr="002B594B" w:rsidRDefault="00AA5D77" w:rsidP="00AA5D77">
      <w:pPr>
        <w:rPr>
          <w:rFonts w:ascii="Tahoma" w:hAnsi="Tahoma" w:cs="Tahoma"/>
          <w:b/>
        </w:rPr>
      </w:pPr>
      <w:r w:rsidRPr="002B594B">
        <w:rPr>
          <w:rFonts w:ascii="Tahoma" w:hAnsi="Tahoma" w:cs="Tahoma"/>
          <w:b/>
        </w:rPr>
        <w:t xml:space="preserve">II. </w:t>
      </w:r>
      <w:r>
        <w:rPr>
          <w:rFonts w:ascii="Tahoma" w:hAnsi="Tahoma" w:cs="Tahoma"/>
          <w:b/>
        </w:rPr>
        <w:t>Pověřuje</w:t>
      </w:r>
    </w:p>
    <w:p w:rsidR="00AA5D77" w:rsidRDefault="00AA5D77" w:rsidP="00AA5D77">
      <w:pPr>
        <w:rPr>
          <w:rFonts w:ascii="Tahoma" w:hAnsi="Tahoma" w:cs="Tahoma"/>
          <w:lang w:eastAsia="en-US"/>
        </w:rPr>
      </w:pPr>
      <w:r w:rsidRPr="002B594B">
        <w:rPr>
          <w:rFonts w:ascii="Tahoma" w:hAnsi="Tahoma" w:cs="Tahoma"/>
          <w:lang w:eastAsia="en-US"/>
        </w:rPr>
        <w:t>starostu města podpisem uvedené smlouvy o převodu akcií</w:t>
      </w:r>
      <w:r>
        <w:rPr>
          <w:rFonts w:ascii="Tahoma" w:hAnsi="Tahoma" w:cs="Tahoma"/>
          <w:lang w:eastAsia="en-US"/>
        </w:rPr>
        <w:t xml:space="preserve"> v předloženém znění</w:t>
      </w:r>
      <w:r w:rsidRPr="002B594B">
        <w:rPr>
          <w:rFonts w:ascii="Tahoma" w:hAnsi="Tahoma" w:cs="Tahoma"/>
          <w:lang w:eastAsia="en-US"/>
        </w:rPr>
        <w:t>.</w:t>
      </w:r>
    </w:p>
    <w:p w:rsidR="004427B2" w:rsidRDefault="004427B2" w:rsidP="004427B2"/>
    <w:p w:rsidR="004427B2" w:rsidRDefault="004427B2" w:rsidP="004427B2"/>
    <w:p w:rsidR="00694948" w:rsidRPr="005E594D" w:rsidRDefault="00694948" w:rsidP="0075182F">
      <w:pPr>
        <w:jc w:val="both"/>
        <w:rPr>
          <w:rFonts w:ascii="Tahoma" w:hAnsi="Tahoma" w:cs="Tahoma"/>
          <w:color w:val="000000" w:themeColor="text1"/>
        </w:rPr>
      </w:pPr>
      <w:bookmarkStart w:id="0" w:name="_GoBack"/>
      <w:bookmarkEnd w:id="0"/>
    </w:p>
    <w:sectPr w:rsidR="00694948" w:rsidRPr="005E59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3D5" w:rsidRDefault="001F03D5" w:rsidP="001F03D5">
      <w:r>
        <w:separator/>
      </w:r>
    </w:p>
  </w:endnote>
  <w:endnote w:type="continuationSeparator" w:id="0">
    <w:p w:rsidR="001F03D5" w:rsidRDefault="001F03D5" w:rsidP="001F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387838"/>
      <w:docPartObj>
        <w:docPartGallery w:val="Page Numbers (Bottom of Page)"/>
        <w:docPartUnique/>
      </w:docPartObj>
    </w:sdtPr>
    <w:sdtEndPr/>
    <w:sdtContent>
      <w:p w:rsidR="001F03D5" w:rsidRDefault="001F03D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FA5">
          <w:rPr>
            <w:noProof/>
          </w:rPr>
          <w:t>2</w:t>
        </w:r>
        <w:r>
          <w:fldChar w:fldCharType="end"/>
        </w:r>
      </w:p>
    </w:sdtContent>
  </w:sdt>
  <w:p w:rsidR="001F03D5" w:rsidRDefault="001F03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3D5" w:rsidRDefault="001F03D5" w:rsidP="001F03D5">
      <w:r>
        <w:separator/>
      </w:r>
    </w:p>
  </w:footnote>
  <w:footnote w:type="continuationSeparator" w:id="0">
    <w:p w:rsidR="001F03D5" w:rsidRDefault="001F03D5" w:rsidP="001F0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D2734"/>
    <w:multiLevelType w:val="hybridMultilevel"/>
    <w:tmpl w:val="E14254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46CA2"/>
    <w:multiLevelType w:val="hybridMultilevel"/>
    <w:tmpl w:val="5E8A3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A8E"/>
    <w:multiLevelType w:val="hybridMultilevel"/>
    <w:tmpl w:val="EBEC6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6679D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A5F4E"/>
    <w:multiLevelType w:val="hybridMultilevel"/>
    <w:tmpl w:val="1E4CA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B35"/>
    <w:multiLevelType w:val="hybridMultilevel"/>
    <w:tmpl w:val="380EF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44E0E"/>
    <w:multiLevelType w:val="hybridMultilevel"/>
    <w:tmpl w:val="26A25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54080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60498"/>
    <w:multiLevelType w:val="hybridMultilevel"/>
    <w:tmpl w:val="D3307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44512"/>
    <w:multiLevelType w:val="hybridMultilevel"/>
    <w:tmpl w:val="04A6A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F061C"/>
    <w:multiLevelType w:val="hybridMultilevel"/>
    <w:tmpl w:val="0DD89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D61E4"/>
    <w:multiLevelType w:val="hybridMultilevel"/>
    <w:tmpl w:val="68A4F0C6"/>
    <w:lvl w:ilvl="0" w:tplc="4F780C8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B147F09"/>
    <w:multiLevelType w:val="hybridMultilevel"/>
    <w:tmpl w:val="E6923224"/>
    <w:lvl w:ilvl="0" w:tplc="2BCCA7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760F64"/>
    <w:multiLevelType w:val="hybridMultilevel"/>
    <w:tmpl w:val="B704A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21139"/>
    <w:multiLevelType w:val="hybridMultilevel"/>
    <w:tmpl w:val="D7788E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23B01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2153F9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682683"/>
    <w:multiLevelType w:val="hybridMultilevel"/>
    <w:tmpl w:val="681EB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A45E2B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F77D7A"/>
    <w:multiLevelType w:val="hybridMultilevel"/>
    <w:tmpl w:val="BABA0E82"/>
    <w:lvl w:ilvl="0" w:tplc="040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2"/>
  </w:num>
  <w:num w:numId="3">
    <w:abstractNumId w:val="10"/>
  </w:num>
  <w:num w:numId="4">
    <w:abstractNumId w:val="27"/>
  </w:num>
  <w:num w:numId="5">
    <w:abstractNumId w:val="23"/>
  </w:num>
  <w:num w:numId="6">
    <w:abstractNumId w:val="12"/>
  </w:num>
  <w:num w:numId="7">
    <w:abstractNumId w:val="29"/>
  </w:num>
  <w:num w:numId="8">
    <w:abstractNumId w:val="31"/>
  </w:num>
  <w:num w:numId="9">
    <w:abstractNumId w:val="16"/>
  </w:num>
  <w:num w:numId="10">
    <w:abstractNumId w:val="0"/>
  </w:num>
  <w:num w:numId="11">
    <w:abstractNumId w:val="3"/>
  </w:num>
  <w:num w:numId="12">
    <w:abstractNumId w:val="15"/>
  </w:num>
  <w:num w:numId="13">
    <w:abstractNumId w:val="9"/>
  </w:num>
  <w:num w:numId="14">
    <w:abstractNumId w:val="25"/>
  </w:num>
  <w:num w:numId="15">
    <w:abstractNumId w:val="20"/>
  </w:num>
  <w:num w:numId="16">
    <w:abstractNumId w:val="30"/>
  </w:num>
  <w:num w:numId="17">
    <w:abstractNumId w:val="8"/>
  </w:num>
  <w:num w:numId="18">
    <w:abstractNumId w:val="18"/>
  </w:num>
  <w:num w:numId="19">
    <w:abstractNumId w:val="5"/>
  </w:num>
  <w:num w:numId="20">
    <w:abstractNumId w:val="6"/>
  </w:num>
  <w:num w:numId="21">
    <w:abstractNumId w:val="17"/>
  </w:num>
  <w:num w:numId="22">
    <w:abstractNumId w:val="2"/>
  </w:num>
  <w:num w:numId="23">
    <w:abstractNumId w:val="34"/>
  </w:num>
  <w:num w:numId="24">
    <w:abstractNumId w:val="14"/>
  </w:num>
  <w:num w:numId="25">
    <w:abstractNumId w:val="26"/>
  </w:num>
  <w:num w:numId="26">
    <w:abstractNumId w:val="1"/>
  </w:num>
  <w:num w:numId="27">
    <w:abstractNumId w:val="4"/>
  </w:num>
  <w:num w:numId="28">
    <w:abstractNumId w:val="7"/>
  </w:num>
  <w:num w:numId="29">
    <w:abstractNumId w:val="22"/>
  </w:num>
  <w:num w:numId="30">
    <w:abstractNumId w:val="33"/>
  </w:num>
  <w:num w:numId="31">
    <w:abstractNumId w:val="28"/>
  </w:num>
  <w:num w:numId="32">
    <w:abstractNumId w:val="19"/>
  </w:num>
  <w:num w:numId="33">
    <w:abstractNumId w:val="13"/>
  </w:num>
  <w:num w:numId="34">
    <w:abstractNumId w:val="24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03E02"/>
    <w:rsid w:val="00032560"/>
    <w:rsid w:val="0005148E"/>
    <w:rsid w:val="00056F1B"/>
    <w:rsid w:val="00075915"/>
    <w:rsid w:val="000B1949"/>
    <w:rsid w:val="000E681F"/>
    <w:rsid w:val="001079C5"/>
    <w:rsid w:val="00115418"/>
    <w:rsid w:val="00144EA1"/>
    <w:rsid w:val="00162DAC"/>
    <w:rsid w:val="001F03D5"/>
    <w:rsid w:val="00203B93"/>
    <w:rsid w:val="002539CF"/>
    <w:rsid w:val="002650E2"/>
    <w:rsid w:val="00266EC4"/>
    <w:rsid w:val="002A5456"/>
    <w:rsid w:val="002D07E0"/>
    <w:rsid w:val="00371EB3"/>
    <w:rsid w:val="003A2257"/>
    <w:rsid w:val="003B57EC"/>
    <w:rsid w:val="003B7FA5"/>
    <w:rsid w:val="003C649E"/>
    <w:rsid w:val="003C678B"/>
    <w:rsid w:val="00401CD2"/>
    <w:rsid w:val="0040603D"/>
    <w:rsid w:val="00423B8C"/>
    <w:rsid w:val="00435B04"/>
    <w:rsid w:val="004427B2"/>
    <w:rsid w:val="00451C8F"/>
    <w:rsid w:val="0049155C"/>
    <w:rsid w:val="004A59EF"/>
    <w:rsid w:val="004C280C"/>
    <w:rsid w:val="004F3983"/>
    <w:rsid w:val="00555847"/>
    <w:rsid w:val="00574F7A"/>
    <w:rsid w:val="005C155B"/>
    <w:rsid w:val="005D53C9"/>
    <w:rsid w:val="005E594D"/>
    <w:rsid w:val="00624F42"/>
    <w:rsid w:val="00626F7C"/>
    <w:rsid w:val="0063352E"/>
    <w:rsid w:val="00661C2C"/>
    <w:rsid w:val="006667E3"/>
    <w:rsid w:val="00681F7E"/>
    <w:rsid w:val="00686FC9"/>
    <w:rsid w:val="0069457F"/>
    <w:rsid w:val="00694948"/>
    <w:rsid w:val="00703DA3"/>
    <w:rsid w:val="0070482A"/>
    <w:rsid w:val="007248BD"/>
    <w:rsid w:val="00737DDE"/>
    <w:rsid w:val="0075182F"/>
    <w:rsid w:val="00756BC5"/>
    <w:rsid w:val="0076131A"/>
    <w:rsid w:val="00761B66"/>
    <w:rsid w:val="007A0D9E"/>
    <w:rsid w:val="007C7B41"/>
    <w:rsid w:val="008046C2"/>
    <w:rsid w:val="00817C5B"/>
    <w:rsid w:val="00821BA3"/>
    <w:rsid w:val="00841C6F"/>
    <w:rsid w:val="00862A5B"/>
    <w:rsid w:val="00902FAF"/>
    <w:rsid w:val="00950B3D"/>
    <w:rsid w:val="00951DDD"/>
    <w:rsid w:val="00994039"/>
    <w:rsid w:val="009A4E59"/>
    <w:rsid w:val="009A7A8E"/>
    <w:rsid w:val="009F79CE"/>
    <w:rsid w:val="00A0769E"/>
    <w:rsid w:val="00A33E6F"/>
    <w:rsid w:val="00A93CE5"/>
    <w:rsid w:val="00AA5D77"/>
    <w:rsid w:val="00B3471B"/>
    <w:rsid w:val="00B84C5E"/>
    <w:rsid w:val="00BE10C5"/>
    <w:rsid w:val="00BE69D6"/>
    <w:rsid w:val="00C05E92"/>
    <w:rsid w:val="00C7744E"/>
    <w:rsid w:val="00C9685E"/>
    <w:rsid w:val="00CA3AE8"/>
    <w:rsid w:val="00CB7FEC"/>
    <w:rsid w:val="00CD1ABD"/>
    <w:rsid w:val="00D230BE"/>
    <w:rsid w:val="00D53D31"/>
    <w:rsid w:val="00D6050E"/>
    <w:rsid w:val="00D74493"/>
    <w:rsid w:val="00DB40E0"/>
    <w:rsid w:val="00E441F3"/>
    <w:rsid w:val="00E8541D"/>
    <w:rsid w:val="00E87063"/>
    <w:rsid w:val="00E92388"/>
    <w:rsid w:val="00EB0CC9"/>
    <w:rsid w:val="00EB26E4"/>
    <w:rsid w:val="00EB2C64"/>
    <w:rsid w:val="00EC678B"/>
    <w:rsid w:val="00F0258E"/>
    <w:rsid w:val="00F22884"/>
    <w:rsid w:val="00FA1790"/>
    <w:rsid w:val="00FC5EB4"/>
    <w:rsid w:val="00FD2CD3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FA1790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A1790"/>
    <w:rPr>
      <w:color w:val="000000"/>
      <w:sz w:val="24"/>
      <w:szCs w:val="24"/>
    </w:rPr>
  </w:style>
  <w:style w:type="character" w:styleId="Hypertextovodkaz">
    <w:name w:val="Hyperlink"/>
    <w:uiPriority w:val="99"/>
    <w:rsid w:val="0049155C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5182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5182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0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196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5</cp:revision>
  <cp:lastPrinted>2022-07-29T05:37:00Z</cp:lastPrinted>
  <dcterms:created xsi:type="dcterms:W3CDTF">2022-07-29T05:38:00Z</dcterms:created>
  <dcterms:modified xsi:type="dcterms:W3CDTF">2022-08-02T06:19:00Z</dcterms:modified>
</cp:coreProperties>
</file>