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F9311B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3885" cy="698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na 1</w:t>
      </w:r>
      <w:r w:rsidR="00A919A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ve středu</w:t>
      </w:r>
      <w:r>
        <w:rPr>
          <w:b/>
          <w:bCs/>
          <w:color w:val="000000"/>
          <w:sz w:val="28"/>
          <w:szCs w:val="28"/>
        </w:rPr>
        <w:t xml:space="preserve">  </w:t>
      </w:r>
      <w:r w:rsidR="009541DA">
        <w:rPr>
          <w:b/>
          <w:bCs/>
          <w:color w:val="000000"/>
          <w:sz w:val="40"/>
          <w:szCs w:val="40"/>
          <w:u w:val="single"/>
        </w:rPr>
        <w:t>1</w:t>
      </w:r>
      <w:r w:rsidR="00A919A5">
        <w:rPr>
          <w:b/>
          <w:bCs/>
          <w:color w:val="000000"/>
          <w:sz w:val="40"/>
          <w:szCs w:val="40"/>
          <w:u w:val="single"/>
        </w:rPr>
        <w:t>9</w:t>
      </w:r>
      <w:r w:rsidR="009541DA">
        <w:rPr>
          <w:b/>
          <w:bCs/>
          <w:color w:val="000000"/>
          <w:sz w:val="40"/>
          <w:szCs w:val="40"/>
          <w:u w:val="single"/>
        </w:rPr>
        <w:t>.</w:t>
      </w:r>
      <w:r w:rsidR="00A919A5">
        <w:rPr>
          <w:b/>
          <w:bCs/>
          <w:color w:val="000000"/>
          <w:sz w:val="40"/>
          <w:szCs w:val="40"/>
          <w:u w:val="single"/>
        </w:rPr>
        <w:t>4</w:t>
      </w:r>
      <w:r w:rsidR="006472C2" w:rsidRPr="006472C2">
        <w:rPr>
          <w:b/>
          <w:bCs/>
          <w:color w:val="000000"/>
          <w:sz w:val="40"/>
          <w:szCs w:val="40"/>
          <w:u w:val="single"/>
        </w:rPr>
        <w:t>.</w:t>
      </w:r>
      <w:r>
        <w:rPr>
          <w:b/>
          <w:bCs/>
          <w:color w:val="000000"/>
          <w:sz w:val="40"/>
          <w:szCs w:val="28"/>
          <w:u w:val="single"/>
        </w:rPr>
        <w:t>201</w:t>
      </w:r>
      <w:r w:rsidR="003C7984">
        <w:rPr>
          <w:b/>
          <w:bCs/>
          <w:color w:val="000000"/>
          <w:sz w:val="40"/>
          <w:szCs w:val="28"/>
          <w:u w:val="single"/>
        </w:rPr>
        <w:t>7</w:t>
      </w:r>
      <w:r>
        <w:rPr>
          <w:b/>
          <w:bCs/>
          <w:color w:val="000000"/>
          <w:sz w:val="40"/>
          <w:szCs w:val="28"/>
          <w:u w:val="single"/>
        </w:rPr>
        <w:t xml:space="preserve"> </w:t>
      </w:r>
      <w:r w:rsidRPr="006472C2">
        <w:rPr>
          <w:b/>
          <w:bCs/>
          <w:color w:val="000000"/>
          <w:sz w:val="40"/>
          <w:szCs w:val="40"/>
          <w:u w:val="single"/>
        </w:rPr>
        <w:t>od 1</w:t>
      </w:r>
      <w:r w:rsidR="006472C2" w:rsidRPr="006472C2">
        <w:rPr>
          <w:b/>
          <w:bCs/>
          <w:color w:val="000000"/>
          <w:sz w:val="40"/>
          <w:szCs w:val="40"/>
          <w:u w:val="single"/>
        </w:rPr>
        <w:t>5</w:t>
      </w:r>
      <w:r w:rsidRPr="006472C2">
        <w:rPr>
          <w:b/>
          <w:bCs/>
          <w:color w:val="000000"/>
          <w:sz w:val="40"/>
          <w:szCs w:val="40"/>
          <w:u w:val="single"/>
        </w:rPr>
        <w:t>:00 hodin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5A6C68" w:rsidRDefault="005A6C68">
      <w:pPr>
        <w:pStyle w:val="BodyText3"/>
        <w:overflowPunct/>
        <w:textAlignment w:val="auto"/>
        <w:rPr>
          <w:color w:val="353838"/>
        </w:rPr>
      </w:pPr>
    </w:p>
    <w:p w:rsidR="00C36BFD" w:rsidRPr="00B7151E" w:rsidRDefault="00B37DE2">
      <w:pPr>
        <w:pStyle w:val="BodyText3"/>
        <w:widowControl/>
        <w:overflowPunct/>
        <w:autoSpaceDE/>
        <w:adjustRightInd/>
        <w:rPr>
          <w:bCs/>
          <w:color w:val="000000"/>
          <w:szCs w:val="24"/>
          <w:u w:val="single"/>
        </w:rPr>
      </w:pPr>
      <w:r w:rsidRPr="00B7151E">
        <w:rPr>
          <w:b/>
          <w:bCs/>
          <w:color w:val="000000"/>
          <w:szCs w:val="24"/>
        </w:rPr>
        <w:t>1</w:t>
      </w:r>
      <w:r w:rsidR="00C36BFD" w:rsidRPr="00B7151E">
        <w:rPr>
          <w:b/>
          <w:bCs/>
          <w:color w:val="000000"/>
          <w:szCs w:val="24"/>
        </w:rPr>
        <w:t>)</w:t>
      </w:r>
      <w:r w:rsidR="00C36BFD" w:rsidRPr="00B7151E">
        <w:rPr>
          <w:bCs/>
          <w:color w:val="000000"/>
          <w:szCs w:val="24"/>
        </w:rPr>
        <w:t xml:space="preserve"> </w:t>
      </w:r>
      <w:r w:rsidR="00C36BFD" w:rsidRPr="00B7151E">
        <w:rPr>
          <w:bCs/>
          <w:color w:val="000000"/>
          <w:szCs w:val="24"/>
          <w:u w:val="single"/>
        </w:rPr>
        <w:t>Starosta</w:t>
      </w:r>
    </w:p>
    <w:p w:rsidR="00C36BFD" w:rsidRPr="00B7151E" w:rsidRDefault="00C36BFD" w:rsidP="00C36BFD">
      <w:pPr>
        <w:pStyle w:val="Nadpis2"/>
        <w:jc w:val="left"/>
        <w:rPr>
          <w:i w:val="0"/>
          <w:color w:val="000000"/>
        </w:rPr>
      </w:pPr>
      <w:r w:rsidRPr="00B7151E">
        <w:rPr>
          <w:i w:val="0"/>
          <w:color w:val="000000"/>
        </w:rPr>
        <w:t xml:space="preserve">    1) Kontrolní výbor – volba nového člena</w:t>
      </w:r>
    </w:p>
    <w:p w:rsidR="00C36BFD" w:rsidRPr="00B7151E" w:rsidRDefault="00C36BFD" w:rsidP="00C36BFD">
      <w:pPr>
        <w:pStyle w:val="Nadpis2"/>
        <w:jc w:val="left"/>
        <w:rPr>
          <w:i w:val="0"/>
          <w:color w:val="000000"/>
        </w:rPr>
      </w:pPr>
      <w:r w:rsidRPr="00B7151E">
        <w:rPr>
          <w:i w:val="0"/>
          <w:color w:val="000000"/>
        </w:rPr>
        <w:t xml:space="preserve">    </w:t>
      </w:r>
      <w:r w:rsidR="0035077E" w:rsidRPr="00B7151E">
        <w:rPr>
          <w:i w:val="0"/>
          <w:color w:val="000000"/>
        </w:rPr>
        <w:t>2</w:t>
      </w:r>
      <w:r w:rsidRPr="00B7151E">
        <w:rPr>
          <w:i w:val="0"/>
          <w:color w:val="000000"/>
        </w:rPr>
        <w:t>) Přísedící u Okresního soudu</w:t>
      </w:r>
    </w:p>
    <w:p w:rsidR="00B37DE2" w:rsidRPr="00B7151E" w:rsidRDefault="00B37DE2" w:rsidP="00B37DE2">
      <w:pPr>
        <w:rPr>
          <w:color w:val="000000"/>
        </w:rPr>
      </w:pPr>
      <w:r w:rsidRPr="00B7151E">
        <w:rPr>
          <w:color w:val="000000"/>
        </w:rPr>
        <w:t xml:space="preserve">    3) Valná hromada společnosti Teplárna Strakonice a.s.</w:t>
      </w:r>
    </w:p>
    <w:p w:rsidR="00CF62D7" w:rsidRDefault="00B37DE2">
      <w:pPr>
        <w:pStyle w:val="BodyText3"/>
        <w:widowControl/>
        <w:overflowPunct/>
        <w:autoSpaceDE/>
        <w:adjustRightInd/>
        <w:rPr>
          <w:szCs w:val="24"/>
        </w:rPr>
      </w:pPr>
      <w:r>
        <w:rPr>
          <w:b/>
          <w:bCs/>
          <w:szCs w:val="24"/>
        </w:rPr>
        <w:t>2</w:t>
      </w:r>
      <w:r w:rsidR="00CF62D7">
        <w:rPr>
          <w:b/>
          <w:bCs/>
          <w:szCs w:val="24"/>
        </w:rPr>
        <w:t>)</w:t>
      </w:r>
      <w:r w:rsidR="00CF62D7" w:rsidRPr="004956A3">
        <w:rPr>
          <w:szCs w:val="24"/>
        </w:rPr>
        <w:t xml:space="preserve"> </w:t>
      </w:r>
      <w:r w:rsidR="00502AF1" w:rsidRPr="004956A3">
        <w:rPr>
          <w:szCs w:val="24"/>
          <w:u w:val="single"/>
        </w:rPr>
        <w:t>Tajemník</w:t>
      </w:r>
      <w:r w:rsidR="00CF62D7">
        <w:rPr>
          <w:szCs w:val="24"/>
        </w:rPr>
        <w:tab/>
      </w:r>
      <w:r w:rsidR="00CF62D7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8A4CDD">
        <w:rPr>
          <w:szCs w:val="24"/>
        </w:rPr>
        <w:tab/>
      </w:r>
      <w:r w:rsidR="00CF62D7">
        <w:rPr>
          <w:szCs w:val="24"/>
        </w:rPr>
        <w:tab/>
      </w:r>
    </w:p>
    <w:p w:rsidR="007C15E7" w:rsidRDefault="007C15E7" w:rsidP="007C15E7">
      <w:pPr>
        <w:pStyle w:val="Nadpis2"/>
        <w:jc w:val="left"/>
        <w:rPr>
          <w:i w:val="0"/>
        </w:rPr>
      </w:pPr>
      <w:r w:rsidRPr="007C15E7">
        <w:rPr>
          <w:i w:val="0"/>
        </w:rPr>
        <w:t xml:space="preserve">   </w:t>
      </w:r>
      <w:r>
        <w:rPr>
          <w:i w:val="0"/>
        </w:rPr>
        <w:t xml:space="preserve"> </w:t>
      </w:r>
      <w:r w:rsidR="00E602AE">
        <w:rPr>
          <w:i w:val="0"/>
        </w:rPr>
        <w:t>1</w:t>
      </w:r>
      <w:r w:rsidRPr="007C15E7">
        <w:rPr>
          <w:i w:val="0"/>
        </w:rPr>
        <w:t xml:space="preserve">) Plnění usnesení ZM Strakonice za </w:t>
      </w:r>
      <w:r w:rsidR="00E602AE">
        <w:rPr>
          <w:i w:val="0"/>
        </w:rPr>
        <w:t>I</w:t>
      </w:r>
      <w:r w:rsidRPr="007C15E7">
        <w:rPr>
          <w:i w:val="0"/>
        </w:rPr>
        <w:t>I. pol. r. 2016</w:t>
      </w:r>
    </w:p>
    <w:p w:rsidR="00AA7C21" w:rsidRPr="005803C5" w:rsidRDefault="00AA7C21" w:rsidP="00AA7C21">
      <w:pPr>
        <w:pStyle w:val="BodyText3"/>
        <w:widowControl/>
        <w:overflowPunct/>
        <w:autoSpaceDE/>
        <w:adjustRightInd/>
        <w:rPr>
          <w:color w:val="000000"/>
          <w:szCs w:val="24"/>
        </w:rPr>
      </w:pPr>
      <w:r w:rsidRPr="005803C5">
        <w:rPr>
          <w:b/>
          <w:color w:val="000000"/>
          <w:szCs w:val="24"/>
        </w:rPr>
        <w:t>3)</w:t>
      </w:r>
      <w:r w:rsidRPr="005803C5">
        <w:rPr>
          <w:color w:val="000000"/>
          <w:szCs w:val="24"/>
        </w:rPr>
        <w:t xml:space="preserve"> </w:t>
      </w:r>
      <w:r w:rsidRPr="005803C5">
        <w:rPr>
          <w:color w:val="000000"/>
          <w:szCs w:val="24"/>
          <w:u w:val="single"/>
        </w:rPr>
        <w:t>Finanční odbor</w:t>
      </w:r>
    </w:p>
    <w:p w:rsidR="00AA3ED8" w:rsidRPr="00AA3ED8" w:rsidRDefault="00AA3ED8" w:rsidP="00AA3ED8">
      <w:pPr>
        <w:pStyle w:val="Nadpis2"/>
        <w:jc w:val="left"/>
        <w:rPr>
          <w:i w:val="0"/>
        </w:rPr>
      </w:pPr>
      <w:r w:rsidRPr="00AA3ED8">
        <w:rPr>
          <w:i w:val="0"/>
        </w:rPr>
        <w:t xml:space="preserve">    1) Rozpočtová opatření č. 11 – 14, 18, 19</w:t>
      </w:r>
    </w:p>
    <w:p w:rsidR="00AA3ED8" w:rsidRPr="00AA3ED8" w:rsidRDefault="00AA3ED8" w:rsidP="00AA3ED8">
      <w:pPr>
        <w:pStyle w:val="Nadpis2"/>
        <w:jc w:val="left"/>
        <w:rPr>
          <w:i w:val="0"/>
        </w:rPr>
      </w:pPr>
      <w:r>
        <w:rPr>
          <w:i w:val="0"/>
        </w:rPr>
        <w:t xml:space="preserve">    </w:t>
      </w:r>
      <w:r w:rsidRPr="00AA3ED8">
        <w:rPr>
          <w:i w:val="0"/>
        </w:rPr>
        <w:t>2) Smlouva o poskytnutí dotace – JHK</w:t>
      </w:r>
    </w:p>
    <w:p w:rsidR="00AA3ED8" w:rsidRPr="00AA3ED8" w:rsidRDefault="00AA3ED8" w:rsidP="00AA3ED8">
      <w:pPr>
        <w:pStyle w:val="Nadpis2"/>
        <w:jc w:val="left"/>
        <w:rPr>
          <w:i w:val="0"/>
        </w:rPr>
      </w:pPr>
      <w:r w:rsidRPr="00AA3ED8">
        <w:rPr>
          <w:i w:val="0"/>
        </w:rPr>
        <w:t xml:space="preserve">  </w:t>
      </w:r>
      <w:r>
        <w:rPr>
          <w:i w:val="0"/>
        </w:rPr>
        <w:t xml:space="preserve">  </w:t>
      </w:r>
      <w:r w:rsidRPr="00AA3ED8">
        <w:rPr>
          <w:i w:val="0"/>
        </w:rPr>
        <w:t>3) Zřizovací listina MěKS – Dodatek č. 7</w:t>
      </w:r>
    </w:p>
    <w:p w:rsidR="00AA3ED8" w:rsidRPr="00AA3ED8" w:rsidRDefault="00AA3ED8" w:rsidP="00AA3ED8">
      <w:pPr>
        <w:pStyle w:val="Nadpis2"/>
        <w:jc w:val="left"/>
        <w:rPr>
          <w:i w:val="0"/>
        </w:rPr>
      </w:pPr>
      <w:r>
        <w:rPr>
          <w:i w:val="0"/>
        </w:rPr>
        <w:t xml:space="preserve">    </w:t>
      </w:r>
      <w:r w:rsidRPr="00AA3ED8">
        <w:rPr>
          <w:i w:val="0"/>
        </w:rPr>
        <w:t>4) Zápisy z jednání finančního výboru</w:t>
      </w:r>
      <w:r>
        <w:rPr>
          <w:i w:val="0"/>
        </w:rPr>
        <w:t>:</w:t>
      </w:r>
      <w:r w:rsidRPr="00AA3ED8">
        <w:rPr>
          <w:i w:val="0"/>
        </w:rPr>
        <w:t xml:space="preserve"> </w:t>
      </w:r>
      <w:r>
        <w:rPr>
          <w:i w:val="0"/>
        </w:rPr>
        <w:t>č.6/2016 ze dne 5.12.2017 a č.1/2017 ze dne 6.3.2017</w:t>
      </w:r>
    </w:p>
    <w:p w:rsidR="00AA3ED8" w:rsidRPr="00AA3ED8" w:rsidRDefault="00AA3ED8" w:rsidP="00AA3ED8">
      <w:pPr>
        <w:pStyle w:val="Nadpis2"/>
        <w:jc w:val="left"/>
        <w:rPr>
          <w:i w:val="0"/>
        </w:rPr>
      </w:pPr>
      <w:r>
        <w:rPr>
          <w:i w:val="0"/>
        </w:rPr>
        <w:t xml:space="preserve">    </w:t>
      </w:r>
      <w:r w:rsidRPr="00AA3ED8">
        <w:rPr>
          <w:i w:val="0"/>
        </w:rPr>
        <w:t xml:space="preserve">5) Zápis </w:t>
      </w:r>
      <w:r>
        <w:rPr>
          <w:i w:val="0"/>
        </w:rPr>
        <w:t xml:space="preserve">č.12 </w:t>
      </w:r>
      <w:r w:rsidRPr="00AA3ED8">
        <w:rPr>
          <w:i w:val="0"/>
        </w:rPr>
        <w:t xml:space="preserve">z jednání kontrolního výboru </w:t>
      </w:r>
      <w:r>
        <w:rPr>
          <w:i w:val="0"/>
        </w:rPr>
        <w:t>ze dne 21.3.2017</w:t>
      </w:r>
    </w:p>
    <w:p w:rsidR="003C7984" w:rsidRDefault="00AA7C21">
      <w:pPr>
        <w:pStyle w:val="BodyText3"/>
        <w:widowControl/>
        <w:overflowPunct/>
        <w:autoSpaceDE/>
        <w:adjustRightInd/>
        <w:rPr>
          <w:szCs w:val="24"/>
        </w:rPr>
      </w:pPr>
      <w:r w:rsidRPr="00A917D3">
        <w:rPr>
          <w:b/>
          <w:szCs w:val="24"/>
        </w:rPr>
        <w:t>4</w:t>
      </w:r>
      <w:r w:rsidR="00B37DE2" w:rsidRPr="00A917D3">
        <w:rPr>
          <w:b/>
          <w:szCs w:val="24"/>
        </w:rPr>
        <w:t>)</w:t>
      </w:r>
      <w:r w:rsidR="00B37DE2">
        <w:rPr>
          <w:szCs w:val="24"/>
        </w:rPr>
        <w:t xml:space="preserve"> </w:t>
      </w:r>
      <w:r w:rsidR="00B37DE2" w:rsidRPr="00771F8E">
        <w:rPr>
          <w:szCs w:val="24"/>
          <w:u w:val="single"/>
        </w:rPr>
        <w:t xml:space="preserve">STARZ </w:t>
      </w:r>
    </w:p>
    <w:p w:rsidR="006338D4" w:rsidRDefault="006338D4" w:rsidP="006338D4">
      <w:pPr>
        <w:widowControl w:val="0"/>
      </w:pPr>
      <w:r>
        <w:t xml:space="preserve">    </w:t>
      </w:r>
      <w:r w:rsidRPr="006338D4">
        <w:t xml:space="preserve">1) Realizace vířivky jako druhé části schváleného projektu "Dostavba  relaxačního bazénu a </w:t>
      </w:r>
    </w:p>
    <w:p w:rsidR="006338D4" w:rsidRPr="006338D4" w:rsidRDefault="006338D4" w:rsidP="006338D4">
      <w:pPr>
        <w:widowControl w:val="0"/>
      </w:pPr>
      <w:r>
        <w:t xml:space="preserve">         </w:t>
      </w:r>
      <w:r w:rsidRPr="006338D4">
        <w:t>vířivky v roce 2016"</w:t>
      </w:r>
    </w:p>
    <w:p w:rsidR="00AA7C21" w:rsidRDefault="00AA7C21">
      <w:pPr>
        <w:pStyle w:val="BodyText3"/>
        <w:widowControl/>
        <w:overflowPunct/>
        <w:autoSpaceDE/>
        <w:adjustRightInd/>
        <w:rPr>
          <w:szCs w:val="24"/>
        </w:rPr>
      </w:pPr>
      <w:r w:rsidRPr="00A917D3">
        <w:rPr>
          <w:b/>
          <w:szCs w:val="24"/>
        </w:rPr>
        <w:t>5)</w:t>
      </w:r>
      <w:r>
        <w:rPr>
          <w:szCs w:val="24"/>
        </w:rPr>
        <w:t xml:space="preserve"> Majetkové záležitosti</w:t>
      </w:r>
    </w:p>
    <w:p w:rsidR="00AA7C21" w:rsidRDefault="00AA7C21">
      <w:pPr>
        <w:pStyle w:val="BodyText3"/>
        <w:widowControl/>
        <w:overflowPunct/>
        <w:autoSpaceDE/>
        <w:adjustRightInd/>
        <w:rPr>
          <w:szCs w:val="24"/>
        </w:rPr>
      </w:pPr>
      <w:r w:rsidRPr="00A917D3">
        <w:rPr>
          <w:b/>
          <w:szCs w:val="24"/>
        </w:rPr>
        <w:t>6)</w:t>
      </w:r>
      <w:r>
        <w:rPr>
          <w:szCs w:val="24"/>
        </w:rPr>
        <w:t xml:space="preserve"> </w:t>
      </w:r>
      <w:r w:rsidRPr="00771F8E">
        <w:rPr>
          <w:szCs w:val="24"/>
          <w:u w:val="single"/>
        </w:rPr>
        <w:t>ŽP</w:t>
      </w:r>
    </w:p>
    <w:p w:rsidR="00A64A6F" w:rsidRDefault="00A64A6F" w:rsidP="00A64A6F">
      <w:pPr>
        <w:pStyle w:val="Nadpis2"/>
        <w:jc w:val="left"/>
        <w:rPr>
          <w:i w:val="0"/>
        </w:rPr>
      </w:pPr>
      <w:r>
        <w:rPr>
          <w:i w:val="0"/>
        </w:rPr>
        <w:t xml:space="preserve">    1) </w:t>
      </w:r>
      <w:r w:rsidRPr="00A64A6F">
        <w:rPr>
          <w:i w:val="0"/>
        </w:rPr>
        <w:t>Obecně závazná vyhláška města Strakonice č. 1/2017</w:t>
      </w:r>
      <w:r>
        <w:rPr>
          <w:i w:val="0"/>
        </w:rPr>
        <w:t xml:space="preserve"> </w:t>
      </w:r>
      <w:r w:rsidRPr="00A64A6F">
        <w:rPr>
          <w:i w:val="0"/>
        </w:rPr>
        <w:t xml:space="preserve">o provedení speciální ochranné </w:t>
      </w:r>
    </w:p>
    <w:p w:rsidR="00A64A6F" w:rsidRPr="00A64A6F" w:rsidRDefault="00A64A6F" w:rsidP="00A64A6F">
      <w:pPr>
        <w:pStyle w:val="Nadpis2"/>
        <w:jc w:val="left"/>
        <w:rPr>
          <w:b/>
          <w:i w:val="0"/>
        </w:rPr>
      </w:pPr>
      <w:r>
        <w:rPr>
          <w:i w:val="0"/>
        </w:rPr>
        <w:t xml:space="preserve">         </w:t>
      </w:r>
      <w:r w:rsidRPr="00A64A6F">
        <w:rPr>
          <w:i w:val="0"/>
        </w:rPr>
        <w:t>deratizace</w:t>
      </w:r>
    </w:p>
    <w:p w:rsidR="00AA7C21" w:rsidRDefault="00AA7C21">
      <w:pPr>
        <w:pStyle w:val="BodyText3"/>
        <w:widowControl/>
        <w:overflowPunct/>
        <w:autoSpaceDE/>
        <w:adjustRightInd/>
        <w:rPr>
          <w:szCs w:val="24"/>
        </w:rPr>
      </w:pPr>
      <w:r w:rsidRPr="00A917D3">
        <w:rPr>
          <w:b/>
          <w:szCs w:val="24"/>
        </w:rPr>
        <w:t>7)</w:t>
      </w:r>
      <w:r>
        <w:rPr>
          <w:szCs w:val="24"/>
        </w:rPr>
        <w:t xml:space="preserve"> </w:t>
      </w:r>
      <w:r w:rsidRPr="00771F8E">
        <w:rPr>
          <w:szCs w:val="24"/>
          <w:u w:val="single"/>
        </w:rPr>
        <w:t>Sociální odbor</w:t>
      </w:r>
    </w:p>
    <w:p w:rsid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</w:t>
      </w:r>
      <w:r w:rsidRPr="00AD7476">
        <w:rPr>
          <w:i w:val="0"/>
        </w:rPr>
        <w:t xml:space="preserve">1) Dotace PREVENTU 99 z.ú. – na spolufinancování osobních a provozních nákladů spojených </w:t>
      </w:r>
    </w:p>
    <w:p w:rsidR="00AD7476" w:rsidRP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      </w:t>
      </w:r>
      <w:r w:rsidRPr="00AD7476">
        <w:rPr>
          <w:i w:val="0"/>
        </w:rPr>
        <w:t>s poskytováním sociálních služeb v zařízení NZDM CROSSS PREVENT Strakonice</w:t>
      </w:r>
    </w:p>
    <w:p w:rsid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</w:t>
      </w:r>
      <w:r w:rsidRPr="00AD7476">
        <w:rPr>
          <w:i w:val="0"/>
        </w:rPr>
        <w:t xml:space="preserve">2) Dotace PREVENTU 99 z.ú. – na provoz sociální služby „Služby pro rodiny s dětmi </w:t>
      </w:r>
    </w:p>
    <w:p w:rsidR="00AD7476" w:rsidRP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     </w:t>
      </w:r>
      <w:r w:rsidRPr="00AD7476">
        <w:rPr>
          <w:i w:val="0"/>
        </w:rPr>
        <w:t xml:space="preserve">PREVENT“ </w:t>
      </w:r>
    </w:p>
    <w:p w:rsid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</w:t>
      </w:r>
      <w:r w:rsidRPr="00AD7476">
        <w:rPr>
          <w:i w:val="0"/>
        </w:rPr>
        <w:t xml:space="preserve">3) Dotace Poradně pro rodinu, manželství, mezilidské vztahy, psychosociální, pracovně-profesní </w:t>
      </w:r>
    </w:p>
    <w:p w:rsidR="00AD7476" w:rsidRPr="00AD7476" w:rsidRDefault="00AD7476" w:rsidP="00AD7476">
      <w:pPr>
        <w:pStyle w:val="Nadpis2"/>
        <w:rPr>
          <w:i w:val="0"/>
        </w:rPr>
      </w:pPr>
      <w:r>
        <w:rPr>
          <w:i w:val="0"/>
        </w:rPr>
        <w:t xml:space="preserve">         </w:t>
      </w:r>
      <w:r w:rsidRPr="00AD7476">
        <w:rPr>
          <w:i w:val="0"/>
        </w:rPr>
        <w:t>oblast a osobnostní rozvoj, o.p.s. – na provoz poradny</w:t>
      </w:r>
    </w:p>
    <w:p w:rsidR="00AA7C21" w:rsidRDefault="00AA7C21">
      <w:pPr>
        <w:pStyle w:val="BodyText3"/>
        <w:widowControl/>
        <w:overflowPunct/>
        <w:autoSpaceDE/>
        <w:adjustRightInd/>
        <w:rPr>
          <w:szCs w:val="24"/>
        </w:rPr>
      </w:pPr>
      <w:r w:rsidRPr="00A917D3">
        <w:rPr>
          <w:b/>
          <w:szCs w:val="24"/>
        </w:rPr>
        <w:t>8)</w:t>
      </w:r>
      <w:r>
        <w:rPr>
          <w:szCs w:val="24"/>
        </w:rPr>
        <w:t xml:space="preserve"> </w:t>
      </w:r>
      <w:r w:rsidRPr="00771F8E">
        <w:rPr>
          <w:szCs w:val="24"/>
          <w:u w:val="single"/>
        </w:rPr>
        <w:t>Odbor rozvoje</w:t>
      </w:r>
      <w:r>
        <w:rPr>
          <w:szCs w:val="24"/>
        </w:rPr>
        <w:t xml:space="preserve"> </w:t>
      </w:r>
    </w:p>
    <w:p w:rsidR="00660DA9" w:rsidRPr="00660DA9" w:rsidRDefault="00660DA9" w:rsidP="00660DA9">
      <w:pPr>
        <w:pStyle w:val="Nadpis2"/>
        <w:rPr>
          <w:i w:val="0"/>
        </w:rPr>
      </w:pPr>
      <w:r>
        <w:rPr>
          <w:i w:val="0"/>
        </w:rPr>
        <w:t xml:space="preserve">    </w:t>
      </w:r>
      <w:r w:rsidRPr="00660DA9">
        <w:rPr>
          <w:i w:val="0"/>
        </w:rPr>
        <w:t>1) Projekt „Nová vozidla pro klienty MÚSS“ – rozšíření projektu</w:t>
      </w:r>
    </w:p>
    <w:p w:rsidR="00B37DE2" w:rsidRDefault="009D4CEA">
      <w:pPr>
        <w:pStyle w:val="BodyText3"/>
        <w:widowControl/>
        <w:overflowPunct/>
        <w:autoSpaceDE/>
        <w:adjustRightInd/>
        <w:rPr>
          <w:szCs w:val="24"/>
        </w:rPr>
      </w:pPr>
      <w:r w:rsidRPr="001447CC">
        <w:rPr>
          <w:b/>
          <w:szCs w:val="24"/>
        </w:rPr>
        <w:t>9)</w:t>
      </w:r>
      <w:r>
        <w:rPr>
          <w:szCs w:val="24"/>
        </w:rPr>
        <w:t xml:space="preserve"> </w:t>
      </w:r>
      <w:r w:rsidRPr="001447CC">
        <w:rPr>
          <w:szCs w:val="24"/>
          <w:u w:val="single"/>
        </w:rPr>
        <w:t>Technické služba Strakonice s.r.o.</w:t>
      </w:r>
    </w:p>
    <w:p w:rsidR="007F7966" w:rsidRPr="007F7966" w:rsidRDefault="007F7966" w:rsidP="007F7966">
      <w:pPr>
        <w:pStyle w:val="Nadpis2"/>
        <w:rPr>
          <w:i w:val="0"/>
        </w:rPr>
      </w:pPr>
      <w:r>
        <w:rPr>
          <w:i w:val="0"/>
        </w:rPr>
        <w:t xml:space="preserve">    </w:t>
      </w:r>
      <w:r w:rsidRPr="007F7966">
        <w:rPr>
          <w:i w:val="0"/>
        </w:rPr>
        <w:t xml:space="preserve">1) Prominutí úroků z prodlení  </w:t>
      </w:r>
    </w:p>
    <w:p w:rsidR="007F7966" w:rsidRDefault="007F7966" w:rsidP="007F7966">
      <w:pPr>
        <w:pStyle w:val="Nadpis2"/>
      </w:pPr>
    </w:p>
    <w:p w:rsidR="00CE5646" w:rsidRDefault="00CE5646">
      <w:pPr>
        <w:pStyle w:val="BodyText3"/>
        <w:widowControl/>
        <w:overflowPunct/>
        <w:autoSpaceDE/>
        <w:adjustRightInd/>
        <w:rPr>
          <w:szCs w:val="24"/>
        </w:rPr>
      </w:pPr>
    </w:p>
    <w:p w:rsidR="00CF62D7" w:rsidRDefault="00E602AE">
      <w:pPr>
        <w:pStyle w:val="BodyText3"/>
        <w:widowControl/>
        <w:overflowPunct/>
        <w:autoSpaceDE/>
        <w:adjustRightInd/>
        <w:rPr>
          <w:szCs w:val="24"/>
        </w:rPr>
      </w:pPr>
      <w:r>
        <w:rPr>
          <w:szCs w:val="24"/>
        </w:rPr>
        <w:t>7.4</w:t>
      </w:r>
      <w:r w:rsidR="00CF62D7">
        <w:rPr>
          <w:szCs w:val="24"/>
        </w:rPr>
        <w:t>.201</w:t>
      </w:r>
      <w:r w:rsidR="003C7984">
        <w:rPr>
          <w:szCs w:val="24"/>
        </w:rPr>
        <w:t>7</w:t>
      </w:r>
    </w:p>
    <w:p w:rsidR="00C32BB5" w:rsidRDefault="00C32BB5">
      <w:pPr>
        <w:pStyle w:val="BodyText3"/>
        <w:widowControl/>
        <w:overflowPunct/>
        <w:autoSpaceDE/>
        <w:autoSpaceDN/>
        <w:adjustRightInd/>
        <w:textAlignment w:val="auto"/>
      </w:pPr>
    </w:p>
    <w:p w:rsidR="00CE5646" w:rsidRDefault="00CE5646">
      <w:pPr>
        <w:pStyle w:val="BodyText3"/>
        <w:widowControl/>
        <w:overflowPunct/>
        <w:autoSpaceDE/>
        <w:autoSpaceDN/>
        <w:adjustRightInd/>
        <w:textAlignment w:val="auto"/>
      </w:pPr>
    </w:p>
    <w:p w:rsidR="00C32BB5" w:rsidRDefault="00C32BB5">
      <w:pPr>
        <w:pStyle w:val="BodyText3"/>
        <w:widowControl/>
        <w:overflowPunct/>
        <w:autoSpaceDE/>
        <w:autoSpaceDN/>
        <w:adjustRightInd/>
        <w:textAlignment w:val="auto"/>
      </w:pPr>
    </w:p>
    <w:p w:rsidR="00C66D7F" w:rsidRDefault="00CF62D7">
      <w:pPr>
        <w:pStyle w:val="BodyText3"/>
        <w:widowControl/>
        <w:overflowPunct/>
        <w:autoSpaceDE/>
        <w:autoSpaceDN/>
        <w:adjustRightInd/>
        <w:textAlignment w:val="auto"/>
      </w:pPr>
      <w:r>
        <w:t>Mgr. Břetislav Hrdlička</w:t>
      </w:r>
    </w:p>
    <w:p w:rsidR="00CF62D7" w:rsidRDefault="00C66D7F">
      <w:pPr>
        <w:pStyle w:val="BodyText3"/>
        <w:widowControl/>
        <w:overflowPunct/>
        <w:autoSpaceDE/>
        <w:autoSpaceDN/>
        <w:adjustRightInd/>
        <w:textAlignment w:val="auto"/>
      </w:pPr>
      <w:r>
        <w:t xml:space="preserve">   </w:t>
      </w:r>
      <w:r w:rsidR="00723975">
        <w:t xml:space="preserve"> </w:t>
      </w:r>
      <w:r w:rsidR="00CF62D7">
        <w:t>starosta města</w:t>
      </w:r>
    </w:p>
    <w:sectPr w:rsidR="00CF62D7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3C5" w:rsidRDefault="005803C5">
      <w:r>
        <w:separator/>
      </w:r>
    </w:p>
  </w:endnote>
  <w:endnote w:type="continuationSeparator" w:id="0">
    <w:p w:rsidR="005803C5" w:rsidRDefault="0058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3C5" w:rsidRDefault="005803C5">
      <w:r>
        <w:separator/>
      </w:r>
    </w:p>
  </w:footnote>
  <w:footnote w:type="continuationSeparator" w:id="0">
    <w:p w:rsidR="005803C5" w:rsidRDefault="00580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35973"/>
    <w:rsid w:val="00040F45"/>
    <w:rsid w:val="00050B40"/>
    <w:rsid w:val="00060717"/>
    <w:rsid w:val="00092BF9"/>
    <w:rsid w:val="000B1122"/>
    <w:rsid w:val="000C005B"/>
    <w:rsid w:val="000D0F26"/>
    <w:rsid w:val="000E0594"/>
    <w:rsid w:val="000E538F"/>
    <w:rsid w:val="001118B7"/>
    <w:rsid w:val="00113097"/>
    <w:rsid w:val="00135E81"/>
    <w:rsid w:val="001447CC"/>
    <w:rsid w:val="00162988"/>
    <w:rsid w:val="001844CA"/>
    <w:rsid w:val="00185AF5"/>
    <w:rsid w:val="0019699F"/>
    <w:rsid w:val="001A232A"/>
    <w:rsid w:val="001A5487"/>
    <w:rsid w:val="001D3C55"/>
    <w:rsid w:val="001E3DF1"/>
    <w:rsid w:val="00201283"/>
    <w:rsid w:val="00206299"/>
    <w:rsid w:val="00217D9A"/>
    <w:rsid w:val="00272347"/>
    <w:rsid w:val="002760C0"/>
    <w:rsid w:val="00283B7F"/>
    <w:rsid w:val="00291C4A"/>
    <w:rsid w:val="00295FC9"/>
    <w:rsid w:val="002A54BD"/>
    <w:rsid w:val="002C5078"/>
    <w:rsid w:val="002C522C"/>
    <w:rsid w:val="002C5F1D"/>
    <w:rsid w:val="002D677B"/>
    <w:rsid w:val="0035077E"/>
    <w:rsid w:val="00350D8B"/>
    <w:rsid w:val="00383788"/>
    <w:rsid w:val="00391B0C"/>
    <w:rsid w:val="00392330"/>
    <w:rsid w:val="003B24E1"/>
    <w:rsid w:val="003C7984"/>
    <w:rsid w:val="003D61EC"/>
    <w:rsid w:val="003E553C"/>
    <w:rsid w:val="003E7684"/>
    <w:rsid w:val="003F505A"/>
    <w:rsid w:val="0041419C"/>
    <w:rsid w:val="00434BE7"/>
    <w:rsid w:val="00462219"/>
    <w:rsid w:val="004745F3"/>
    <w:rsid w:val="004956A3"/>
    <w:rsid w:val="004A16F7"/>
    <w:rsid w:val="004A78BA"/>
    <w:rsid w:val="004C1DAB"/>
    <w:rsid w:val="004D0DD8"/>
    <w:rsid w:val="004E3DA7"/>
    <w:rsid w:val="004E63AA"/>
    <w:rsid w:val="004F2615"/>
    <w:rsid w:val="00502AF1"/>
    <w:rsid w:val="00507271"/>
    <w:rsid w:val="0053213E"/>
    <w:rsid w:val="005803C5"/>
    <w:rsid w:val="00587005"/>
    <w:rsid w:val="005A1626"/>
    <w:rsid w:val="005A6C68"/>
    <w:rsid w:val="005C15F5"/>
    <w:rsid w:val="005C362F"/>
    <w:rsid w:val="00604479"/>
    <w:rsid w:val="00611CA6"/>
    <w:rsid w:val="00616A30"/>
    <w:rsid w:val="006319D5"/>
    <w:rsid w:val="006338D4"/>
    <w:rsid w:val="006472C2"/>
    <w:rsid w:val="006501A6"/>
    <w:rsid w:val="00660DA9"/>
    <w:rsid w:val="006875FE"/>
    <w:rsid w:val="006C3197"/>
    <w:rsid w:val="006E52CA"/>
    <w:rsid w:val="00723975"/>
    <w:rsid w:val="00730417"/>
    <w:rsid w:val="00767FAA"/>
    <w:rsid w:val="00771F8E"/>
    <w:rsid w:val="00772A47"/>
    <w:rsid w:val="0077310A"/>
    <w:rsid w:val="007B2691"/>
    <w:rsid w:val="007B2FA8"/>
    <w:rsid w:val="007C15E7"/>
    <w:rsid w:val="007D209C"/>
    <w:rsid w:val="007D23FE"/>
    <w:rsid w:val="007E1BA5"/>
    <w:rsid w:val="007F25C8"/>
    <w:rsid w:val="007F748D"/>
    <w:rsid w:val="007F7966"/>
    <w:rsid w:val="00802523"/>
    <w:rsid w:val="00850720"/>
    <w:rsid w:val="00884E25"/>
    <w:rsid w:val="008A4CDD"/>
    <w:rsid w:val="008A5C4E"/>
    <w:rsid w:val="008B7673"/>
    <w:rsid w:val="008C6DAC"/>
    <w:rsid w:val="008D2B6D"/>
    <w:rsid w:val="008E3DA4"/>
    <w:rsid w:val="008E513C"/>
    <w:rsid w:val="008F4BED"/>
    <w:rsid w:val="009063AB"/>
    <w:rsid w:val="00923EB4"/>
    <w:rsid w:val="00926630"/>
    <w:rsid w:val="009541DA"/>
    <w:rsid w:val="009773FC"/>
    <w:rsid w:val="00981925"/>
    <w:rsid w:val="0099092D"/>
    <w:rsid w:val="00992C25"/>
    <w:rsid w:val="009939FE"/>
    <w:rsid w:val="009A0A14"/>
    <w:rsid w:val="009D4CEA"/>
    <w:rsid w:val="009E40D4"/>
    <w:rsid w:val="009F5AF4"/>
    <w:rsid w:val="00A134B5"/>
    <w:rsid w:val="00A15090"/>
    <w:rsid w:val="00A35F8C"/>
    <w:rsid w:val="00A439E3"/>
    <w:rsid w:val="00A47646"/>
    <w:rsid w:val="00A64A6F"/>
    <w:rsid w:val="00A72097"/>
    <w:rsid w:val="00A861F0"/>
    <w:rsid w:val="00A917D3"/>
    <w:rsid w:val="00A919A5"/>
    <w:rsid w:val="00A92602"/>
    <w:rsid w:val="00AA3ED8"/>
    <w:rsid w:val="00AA7C21"/>
    <w:rsid w:val="00AD6F2A"/>
    <w:rsid w:val="00AD7476"/>
    <w:rsid w:val="00AE1E16"/>
    <w:rsid w:val="00AF67BD"/>
    <w:rsid w:val="00B14AF9"/>
    <w:rsid w:val="00B255F3"/>
    <w:rsid w:val="00B32B33"/>
    <w:rsid w:val="00B37DE2"/>
    <w:rsid w:val="00B53066"/>
    <w:rsid w:val="00B53998"/>
    <w:rsid w:val="00B67A0B"/>
    <w:rsid w:val="00B7151E"/>
    <w:rsid w:val="00B80E03"/>
    <w:rsid w:val="00B92B25"/>
    <w:rsid w:val="00BC36CD"/>
    <w:rsid w:val="00BC6143"/>
    <w:rsid w:val="00BC76D9"/>
    <w:rsid w:val="00BE727A"/>
    <w:rsid w:val="00C04909"/>
    <w:rsid w:val="00C2609B"/>
    <w:rsid w:val="00C32BB5"/>
    <w:rsid w:val="00C36BFD"/>
    <w:rsid w:val="00C42E4C"/>
    <w:rsid w:val="00C6554E"/>
    <w:rsid w:val="00C66D7F"/>
    <w:rsid w:val="00C74504"/>
    <w:rsid w:val="00C75DFC"/>
    <w:rsid w:val="00C872E0"/>
    <w:rsid w:val="00CC1FC3"/>
    <w:rsid w:val="00CC35D4"/>
    <w:rsid w:val="00CE5646"/>
    <w:rsid w:val="00CF62D7"/>
    <w:rsid w:val="00D04517"/>
    <w:rsid w:val="00D31349"/>
    <w:rsid w:val="00D66F1A"/>
    <w:rsid w:val="00D7785A"/>
    <w:rsid w:val="00D8440C"/>
    <w:rsid w:val="00DC136B"/>
    <w:rsid w:val="00DE0EAF"/>
    <w:rsid w:val="00DF274C"/>
    <w:rsid w:val="00E04960"/>
    <w:rsid w:val="00E35FD5"/>
    <w:rsid w:val="00E43709"/>
    <w:rsid w:val="00E602AE"/>
    <w:rsid w:val="00E75737"/>
    <w:rsid w:val="00E81C09"/>
    <w:rsid w:val="00EA4343"/>
    <w:rsid w:val="00EA7CCB"/>
    <w:rsid w:val="00EB4084"/>
    <w:rsid w:val="00F021FA"/>
    <w:rsid w:val="00F03821"/>
    <w:rsid w:val="00F06B2F"/>
    <w:rsid w:val="00F46B54"/>
    <w:rsid w:val="00F56D1D"/>
    <w:rsid w:val="00F753E4"/>
    <w:rsid w:val="00F9311B"/>
    <w:rsid w:val="00FC3F38"/>
    <w:rsid w:val="00FE2CAD"/>
    <w:rsid w:val="00FE5DAA"/>
    <w:rsid w:val="00FE73CC"/>
    <w:rsid w:val="00FE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CC10E3E-1B9D-4055-B4D5-22CA60A7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Indent3">
    <w:name w:val="Body Text Indent 3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BodyText3">
    <w:name w:val="Body Text 3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Václav Sýkora</cp:lastModifiedBy>
  <cp:revision>2</cp:revision>
  <cp:lastPrinted>2017-02-03T10:12:00Z</cp:lastPrinted>
  <dcterms:created xsi:type="dcterms:W3CDTF">2017-04-10T09:01:00Z</dcterms:created>
  <dcterms:modified xsi:type="dcterms:W3CDTF">2017-04-10T09:01:00Z</dcterms:modified>
</cp:coreProperties>
</file>