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83A" w:rsidRDefault="0082083A" w:rsidP="0082083A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82083A" w:rsidRDefault="0082083A">
      <w:pPr>
        <w:pStyle w:val="Nadpis1"/>
      </w:pPr>
    </w:p>
    <w:p w:rsidR="0082083A" w:rsidRDefault="0082083A">
      <w:pPr>
        <w:pStyle w:val="Nadpis1"/>
      </w:pPr>
    </w:p>
    <w:p w:rsidR="00241D6B" w:rsidRPr="001511F7" w:rsidRDefault="001511F7">
      <w:pPr>
        <w:pStyle w:val="Nadpis1"/>
      </w:pPr>
      <w:r w:rsidRPr="001511F7">
        <w:t>7</w:t>
      </w:r>
      <w:r w:rsidR="00AD67F6">
        <w:t>8</w:t>
      </w:r>
      <w:r w:rsidR="00241D6B" w:rsidRPr="001511F7">
        <w:t>/0</w:t>
      </w:r>
      <w:r w:rsidR="00AD67F6">
        <w:t>3</w:t>
      </w:r>
      <w:r w:rsidR="00241D6B" w:rsidRPr="001511F7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82083A" w:rsidRDefault="0082083A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1511F7" w:rsidRPr="001511F7">
        <w:rPr>
          <w:szCs w:val="24"/>
        </w:rPr>
        <w:t>1</w:t>
      </w:r>
      <w:r w:rsidR="00AD67F6">
        <w:rPr>
          <w:szCs w:val="24"/>
        </w:rPr>
        <w:t>4</w:t>
      </w:r>
      <w:r w:rsidRPr="001511F7">
        <w:rPr>
          <w:szCs w:val="24"/>
        </w:rPr>
        <w:t xml:space="preserve">. </w:t>
      </w:r>
      <w:r w:rsidR="00AD67F6">
        <w:rPr>
          <w:szCs w:val="24"/>
        </w:rPr>
        <w:t>června</w:t>
      </w:r>
      <w:r w:rsidR="00495924" w:rsidRPr="001511F7">
        <w:rPr>
          <w:szCs w:val="24"/>
        </w:rPr>
        <w:t xml:space="preserve"> 2017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DC77FE" w:rsidRDefault="00DC77FE" w:rsidP="005601EF">
      <w:pPr>
        <w:pStyle w:val="Nadpis2"/>
        <w:ind w:left="0" w:firstLine="0"/>
        <w:jc w:val="both"/>
        <w:rPr>
          <w:color w:val="000000"/>
        </w:rPr>
      </w:pPr>
      <w:r>
        <w:rPr>
          <w:color w:val="000000"/>
        </w:rPr>
        <w:lastRenderedPageBreak/>
        <w:t xml:space="preserve">1) Projekt „Jímání vody v úpravně vody </w:t>
      </w:r>
      <w:r w:rsidR="005601EF">
        <w:rPr>
          <w:color w:val="000000"/>
        </w:rPr>
        <w:t>Pracejovice“ – podání žádosti o </w:t>
      </w:r>
      <w:r>
        <w:rPr>
          <w:color w:val="000000"/>
        </w:rPr>
        <w:t>dotaci a spolufinancování projektu z prostředků města Strakonice</w:t>
      </w:r>
    </w:p>
    <w:p w:rsidR="00DC77FE" w:rsidRPr="004376C4" w:rsidRDefault="00DC77FE" w:rsidP="00DC77FE"/>
    <w:p w:rsidR="00DC77FE" w:rsidRPr="004376C4" w:rsidRDefault="00DC77FE" w:rsidP="00DC77FE">
      <w:pPr>
        <w:rPr>
          <w:b/>
          <w:bCs/>
        </w:rPr>
      </w:pPr>
      <w:r w:rsidRPr="004376C4">
        <w:rPr>
          <w:b/>
          <w:bCs/>
        </w:rPr>
        <w:t>Návrh usnesení:</w:t>
      </w:r>
    </w:p>
    <w:p w:rsidR="00DC77FE" w:rsidRPr="004376C4" w:rsidRDefault="00DC77FE" w:rsidP="004376C4">
      <w:pPr>
        <w:rPr>
          <w:b/>
          <w:bCs/>
        </w:rPr>
      </w:pPr>
      <w:r w:rsidRPr="004376C4">
        <w:t>RM po projednání</w:t>
      </w:r>
    </w:p>
    <w:p w:rsidR="00DC77FE" w:rsidRPr="004376C4" w:rsidRDefault="00DC77FE" w:rsidP="00DC77FE">
      <w:pPr>
        <w:pStyle w:val="Nadpis3"/>
      </w:pPr>
      <w:r w:rsidRPr="004376C4">
        <w:t>I. Souhlasí</w:t>
      </w:r>
    </w:p>
    <w:p w:rsidR="00DC77FE" w:rsidRDefault="00DC77FE" w:rsidP="00DC77FE">
      <w:pPr>
        <w:pStyle w:val="Zkladntext2"/>
        <w:widowControl/>
        <w:autoSpaceDE/>
        <w:autoSpaceDN/>
        <w:adjustRightInd/>
      </w:pPr>
      <w:r w:rsidRPr="004376C4">
        <w:t xml:space="preserve">s  podáním žádosti o podporu v rámci programu 129 300 „Podpora výstavby a technického zhodnocení infrastruktury vodovodů a kanalizací II“ na projekt „Jímání vody v úpravně vody </w:t>
      </w:r>
      <w:r>
        <w:t xml:space="preserve">Pracejovice“.  </w:t>
      </w:r>
    </w:p>
    <w:p w:rsidR="00DC77FE" w:rsidRDefault="00DC77FE" w:rsidP="00DC77FE">
      <w:pPr>
        <w:pStyle w:val="Nadpis3"/>
      </w:pPr>
      <w:r>
        <w:t>II. Souhlasí</w:t>
      </w:r>
    </w:p>
    <w:p w:rsidR="00DC77FE" w:rsidRDefault="00DC77FE" w:rsidP="00DC77FE">
      <w:pPr>
        <w:jc w:val="both"/>
      </w:pPr>
      <w:r>
        <w:t>v případě získání podpory z výše uvedeného programu s vyčleněním finančních prostředků v potřebné výši z rozpočtu města Strakonice v letech realizace na spolufinancování realizace projektu „Jímání vody v úpravně vody Pracejovice“.</w:t>
      </w:r>
    </w:p>
    <w:p w:rsidR="0082083A" w:rsidRDefault="0082083A" w:rsidP="005601EF">
      <w:pPr>
        <w:pStyle w:val="Nadpis2"/>
        <w:ind w:left="0" w:firstLine="0"/>
        <w:jc w:val="both"/>
      </w:pPr>
    </w:p>
    <w:p w:rsidR="00986331" w:rsidRDefault="00986331" w:rsidP="005601EF">
      <w:pPr>
        <w:pStyle w:val="Nadpis2"/>
        <w:ind w:left="0" w:firstLine="0"/>
        <w:jc w:val="both"/>
      </w:pPr>
      <w:r>
        <w:t xml:space="preserve">2) </w:t>
      </w:r>
      <w:r w:rsidRPr="00E8759E">
        <w:t>Projekt „</w:t>
      </w:r>
      <w:r>
        <w:t>Nová o</w:t>
      </w:r>
      <w:r w:rsidRPr="00E8759E">
        <w:t xml:space="preserve">patření na retenci srážkových vod </w:t>
      </w:r>
      <w:r>
        <w:t xml:space="preserve">a protierozní opatření </w:t>
      </w:r>
      <w:r w:rsidRPr="00E8759E">
        <w:t>v </w:t>
      </w:r>
      <w:proofErr w:type="spellStart"/>
      <w:proofErr w:type="gramStart"/>
      <w:r w:rsidRPr="00E8759E">
        <w:t>k.ú</w:t>
      </w:r>
      <w:proofErr w:type="spellEnd"/>
      <w:r w:rsidRPr="00E8759E">
        <w:t>.</w:t>
      </w:r>
      <w:proofErr w:type="gramEnd"/>
      <w:r w:rsidRPr="00E8759E">
        <w:t xml:space="preserve"> Přední Ptákovice</w:t>
      </w:r>
      <w:r>
        <w:t xml:space="preserve"> – v lokalitě Nad Chalupami</w:t>
      </w:r>
      <w:r w:rsidRPr="00E8759E">
        <w:t>“</w:t>
      </w:r>
      <w:r>
        <w:t xml:space="preserve"> – podání žádosti o dotaci a spolufinancování projektu z prostředků města Strakonice</w:t>
      </w:r>
    </w:p>
    <w:p w:rsidR="00986331" w:rsidRPr="00B323E0" w:rsidRDefault="00986331" w:rsidP="00986331">
      <w:pPr>
        <w:jc w:val="both"/>
        <w:rPr>
          <w:b/>
          <w:bCs/>
          <w:color w:val="000000" w:themeColor="text1"/>
        </w:rPr>
      </w:pPr>
      <w:r w:rsidRPr="00B323E0">
        <w:rPr>
          <w:b/>
          <w:bCs/>
          <w:color w:val="000000" w:themeColor="text1"/>
        </w:rPr>
        <w:t>Návrh usnesení:</w:t>
      </w:r>
    </w:p>
    <w:p w:rsidR="00986331" w:rsidRPr="00B323E0" w:rsidRDefault="00986331" w:rsidP="00986331">
      <w:pPr>
        <w:jc w:val="both"/>
        <w:rPr>
          <w:color w:val="000000" w:themeColor="text1"/>
        </w:rPr>
      </w:pPr>
      <w:r w:rsidRPr="00B323E0">
        <w:rPr>
          <w:color w:val="000000" w:themeColor="text1"/>
        </w:rPr>
        <w:t>RM po projednání</w:t>
      </w:r>
    </w:p>
    <w:p w:rsidR="00986331" w:rsidRPr="00B323E0" w:rsidRDefault="00986331" w:rsidP="00986331">
      <w:pPr>
        <w:pStyle w:val="Nadpis3"/>
        <w:jc w:val="both"/>
        <w:rPr>
          <w:color w:val="000000" w:themeColor="text1"/>
        </w:rPr>
      </w:pPr>
      <w:r w:rsidRPr="00B323E0">
        <w:rPr>
          <w:color w:val="000000" w:themeColor="text1"/>
        </w:rPr>
        <w:t>I. Souhlasí</w:t>
      </w:r>
    </w:p>
    <w:p w:rsidR="00986331" w:rsidRPr="00B323E0" w:rsidRDefault="00986331" w:rsidP="00986331">
      <w:pPr>
        <w:jc w:val="both"/>
        <w:rPr>
          <w:color w:val="000000" w:themeColor="text1"/>
        </w:rPr>
      </w:pPr>
      <w:r w:rsidRPr="00B323E0">
        <w:rPr>
          <w:color w:val="000000" w:themeColor="text1"/>
        </w:rPr>
        <w:t xml:space="preserve">s podáním žádosti o finanční podporu projektu </w:t>
      </w:r>
      <w:r w:rsidRPr="00D4320A">
        <w:t>„</w:t>
      </w:r>
      <w:r>
        <w:t>Nová o</w:t>
      </w:r>
      <w:r w:rsidRPr="00D4320A">
        <w:t xml:space="preserve">patření na retenci srážkových vod </w:t>
      </w:r>
      <w:r w:rsidR="005601EF">
        <w:t>a </w:t>
      </w:r>
      <w:r>
        <w:t xml:space="preserve">protierozní opatření </w:t>
      </w:r>
      <w:r w:rsidRPr="00D4320A">
        <w:t>v </w:t>
      </w:r>
      <w:proofErr w:type="spellStart"/>
      <w:proofErr w:type="gramStart"/>
      <w:r w:rsidRPr="00D4320A">
        <w:t>k.ú</w:t>
      </w:r>
      <w:proofErr w:type="spellEnd"/>
      <w:r w:rsidRPr="00D4320A">
        <w:t>.</w:t>
      </w:r>
      <w:proofErr w:type="gramEnd"/>
      <w:r w:rsidRPr="00D4320A">
        <w:t xml:space="preserve"> Přední Ptákovice –</w:t>
      </w:r>
      <w:r>
        <w:t xml:space="preserve"> </w:t>
      </w:r>
      <w:r w:rsidRPr="00D4320A">
        <w:t xml:space="preserve">v lokalitě Nad </w:t>
      </w:r>
      <w:r>
        <w:t>Chalupami“</w:t>
      </w:r>
      <w:r w:rsidRPr="00B323E0">
        <w:rPr>
          <w:color w:val="000000" w:themeColor="text1"/>
        </w:rPr>
        <w:t xml:space="preserve"> do Operačního programu Životní prostředí, Prioritní osa 4 – Ochrana a péče o přírodu a krajinu, specifický cíl 4.3 Posílit přirozené funkce, 5</w:t>
      </w:r>
      <w:r>
        <w:rPr>
          <w:color w:val="000000" w:themeColor="text1"/>
        </w:rPr>
        <w:t>9</w:t>
      </w:r>
      <w:r w:rsidRPr="00B323E0">
        <w:rPr>
          <w:color w:val="000000" w:themeColor="text1"/>
        </w:rPr>
        <w:t xml:space="preserve">. výzva </w:t>
      </w:r>
    </w:p>
    <w:p w:rsidR="00986331" w:rsidRPr="00B323E0" w:rsidRDefault="00986331" w:rsidP="00986331">
      <w:pPr>
        <w:pStyle w:val="Nadpis3"/>
        <w:jc w:val="both"/>
        <w:rPr>
          <w:color w:val="000000" w:themeColor="text1"/>
        </w:rPr>
      </w:pPr>
      <w:r w:rsidRPr="00B323E0">
        <w:rPr>
          <w:color w:val="000000" w:themeColor="text1"/>
        </w:rPr>
        <w:t xml:space="preserve">II. Souhlasí </w:t>
      </w:r>
    </w:p>
    <w:p w:rsidR="00986331" w:rsidRPr="00B323E0" w:rsidRDefault="00986331" w:rsidP="00986331">
      <w:pPr>
        <w:jc w:val="both"/>
        <w:rPr>
          <w:color w:val="000000" w:themeColor="text1"/>
        </w:rPr>
      </w:pPr>
      <w:r w:rsidRPr="00B323E0">
        <w:rPr>
          <w:color w:val="000000" w:themeColor="text1"/>
        </w:rPr>
        <w:t xml:space="preserve">v případě získání dotace z výše uvedeného dotačního programu s vyčleněním finančních prostředků v potřebné výši z rozpočtu města Strakonice na spolufinancování projektu </w:t>
      </w:r>
      <w:r w:rsidRPr="00D4320A">
        <w:t>„</w:t>
      </w:r>
      <w:r>
        <w:t>Nová o</w:t>
      </w:r>
      <w:r w:rsidRPr="00D4320A">
        <w:t xml:space="preserve">patření na retenci srážkových vod </w:t>
      </w:r>
      <w:r>
        <w:t xml:space="preserve">a protierozní opatření </w:t>
      </w:r>
      <w:r w:rsidRPr="00D4320A">
        <w:t>v </w:t>
      </w:r>
      <w:proofErr w:type="spellStart"/>
      <w:proofErr w:type="gramStart"/>
      <w:r w:rsidRPr="00D4320A">
        <w:t>k.ú</w:t>
      </w:r>
      <w:proofErr w:type="spellEnd"/>
      <w:r w:rsidRPr="00D4320A">
        <w:t>.</w:t>
      </w:r>
      <w:proofErr w:type="gramEnd"/>
      <w:r w:rsidRPr="00D4320A">
        <w:t xml:space="preserve"> Přední Ptákovice –</w:t>
      </w:r>
      <w:r>
        <w:t xml:space="preserve"> </w:t>
      </w:r>
      <w:r w:rsidRPr="00D4320A">
        <w:t xml:space="preserve">v lokalitě Nad </w:t>
      </w:r>
      <w:r>
        <w:t>Chalupami“</w:t>
      </w:r>
      <w:r w:rsidRPr="00B323E0">
        <w:rPr>
          <w:color w:val="000000" w:themeColor="text1"/>
        </w:rPr>
        <w:t>.</w:t>
      </w:r>
    </w:p>
    <w:p w:rsidR="00351135" w:rsidRDefault="00351135" w:rsidP="00351135"/>
    <w:p w:rsidR="00351135" w:rsidRPr="00D96546" w:rsidRDefault="00351135" w:rsidP="005601EF">
      <w:pPr>
        <w:pStyle w:val="Nadpis2"/>
        <w:ind w:left="0" w:firstLine="0"/>
        <w:jc w:val="both"/>
      </w:pPr>
      <w:r>
        <w:t>3</w:t>
      </w:r>
      <w:r w:rsidRPr="00D96546">
        <w:t>)</w:t>
      </w:r>
      <w:r w:rsidRPr="00D96546">
        <w:rPr>
          <w:b w:val="0"/>
          <w:bCs w:val="0"/>
        </w:rPr>
        <w:t xml:space="preserve"> </w:t>
      </w:r>
      <w:r w:rsidRPr="00D96546">
        <w:t>Smlouva o poskytnutí dotace z Jihočeského kraje na projek</w:t>
      </w:r>
      <w:r>
        <w:t>t „Polytechnické vzdělávání dětí v MŠ Šumavská“</w:t>
      </w:r>
      <w:r w:rsidRPr="00D96546">
        <w:t xml:space="preserve">   </w:t>
      </w:r>
    </w:p>
    <w:p w:rsidR="00351135" w:rsidRPr="00D96546" w:rsidRDefault="00351135" w:rsidP="00351135"/>
    <w:p w:rsidR="00351135" w:rsidRPr="00D96546" w:rsidRDefault="00351135" w:rsidP="00351135">
      <w:pPr>
        <w:jc w:val="both"/>
        <w:rPr>
          <w:b/>
          <w:bCs/>
        </w:rPr>
      </w:pPr>
      <w:r w:rsidRPr="00D96546">
        <w:rPr>
          <w:b/>
          <w:bCs/>
        </w:rPr>
        <w:t>Návrh usnesení:</w:t>
      </w:r>
    </w:p>
    <w:p w:rsidR="00351135" w:rsidRPr="00D96546" w:rsidRDefault="00351135" w:rsidP="00351135">
      <w:r w:rsidRPr="00D96546">
        <w:t>RM po projednání</w:t>
      </w:r>
    </w:p>
    <w:p w:rsidR="00351135" w:rsidRPr="00D96546" w:rsidRDefault="00351135" w:rsidP="00351135">
      <w:pPr>
        <w:pStyle w:val="Nadpis3"/>
      </w:pPr>
      <w:r w:rsidRPr="00D96546">
        <w:t>I. Souhlasí</w:t>
      </w:r>
    </w:p>
    <w:p w:rsidR="00351135" w:rsidRPr="00D96546" w:rsidRDefault="00351135" w:rsidP="00351135">
      <w:pPr>
        <w:jc w:val="both"/>
      </w:pPr>
      <w:r w:rsidRPr="00D96546">
        <w:t xml:space="preserve">s uzavřením Smlouvy </w:t>
      </w:r>
      <w:r>
        <w:t>o poskytnutí dotace SDO/OEZI/1146</w:t>
      </w:r>
      <w:r w:rsidRPr="00D96546">
        <w:t>/</w:t>
      </w:r>
      <w:r>
        <w:t xml:space="preserve">2017, </w:t>
      </w:r>
      <w:proofErr w:type="spellStart"/>
      <w:r>
        <w:t>reg</w:t>
      </w:r>
      <w:proofErr w:type="spellEnd"/>
      <w:r>
        <w:t xml:space="preserve">. </w:t>
      </w:r>
      <w:proofErr w:type="gramStart"/>
      <w:r>
        <w:t>č.</w:t>
      </w:r>
      <w:proofErr w:type="gramEnd"/>
      <w:r>
        <w:t xml:space="preserve"> 414-02-00</w:t>
      </w:r>
      <w:r w:rsidRPr="00D96546">
        <w:t>7 na realizaci projekt</w:t>
      </w:r>
      <w:r>
        <w:t>u „Polytechnické vzdělávání dětí v MŠ Šumavská</w:t>
      </w:r>
      <w:r w:rsidRPr="00D96546">
        <w:t>“, mezi městem St</w:t>
      </w:r>
      <w:r>
        <w:t>rakonice, Velké náměstí 2, 386 2</w:t>
      </w:r>
      <w:r w:rsidRPr="00D96546">
        <w:t>1 Strakonice a Jihočeským krajem, U Zimního stadionu 1952/2, 370 76 České</w:t>
      </w:r>
      <w:r>
        <w:t xml:space="preserve"> Budějovice. Výše dotace činí 70</w:t>
      </w:r>
      <w:r w:rsidRPr="00D96546">
        <w:t xml:space="preserve"> tis. Kč.</w:t>
      </w:r>
    </w:p>
    <w:p w:rsidR="00351135" w:rsidRPr="00D96546" w:rsidRDefault="00351135" w:rsidP="00351135">
      <w:pPr>
        <w:pStyle w:val="Nadpis3"/>
        <w:jc w:val="both"/>
      </w:pPr>
      <w:r w:rsidRPr="00D96546">
        <w:t xml:space="preserve">II. Pověřuje </w:t>
      </w:r>
    </w:p>
    <w:p w:rsidR="00351135" w:rsidRPr="00D96546" w:rsidRDefault="00351135" w:rsidP="00351135">
      <w:pPr>
        <w:jc w:val="both"/>
      </w:pPr>
      <w:r>
        <w:t>s</w:t>
      </w:r>
      <w:r w:rsidRPr="00D96546">
        <w:t>tarostu města Mgr. Břetislava Hrdličku podpisem předmětné smlouvy.</w:t>
      </w:r>
    </w:p>
    <w:p w:rsidR="00351135" w:rsidRPr="00D96546" w:rsidRDefault="00351135" w:rsidP="005601EF">
      <w:pPr>
        <w:pStyle w:val="Nadpis2"/>
        <w:ind w:left="0" w:firstLine="0"/>
        <w:jc w:val="both"/>
      </w:pPr>
      <w:r>
        <w:t>4</w:t>
      </w:r>
      <w:r w:rsidRPr="00D96546">
        <w:t>)</w:t>
      </w:r>
      <w:r w:rsidRPr="00D96546">
        <w:rPr>
          <w:b w:val="0"/>
          <w:bCs w:val="0"/>
        </w:rPr>
        <w:t xml:space="preserve"> </w:t>
      </w:r>
      <w:r w:rsidRPr="00D96546">
        <w:t>Smlouva o poskytnutí dotace z Jihočeského kraje na projek</w:t>
      </w:r>
      <w:r>
        <w:t>t „ZŠ Dukelská bez bariér“</w:t>
      </w:r>
      <w:r w:rsidRPr="00D96546">
        <w:t xml:space="preserve">   </w:t>
      </w:r>
    </w:p>
    <w:p w:rsidR="00351135" w:rsidRPr="00D96546" w:rsidRDefault="00351135" w:rsidP="00351135">
      <w:pPr>
        <w:jc w:val="both"/>
        <w:rPr>
          <w:b/>
          <w:bCs/>
        </w:rPr>
      </w:pPr>
      <w:r w:rsidRPr="00D96546">
        <w:rPr>
          <w:b/>
          <w:bCs/>
        </w:rPr>
        <w:t>Návrh usnesení:</w:t>
      </w:r>
    </w:p>
    <w:p w:rsidR="00351135" w:rsidRPr="00D96546" w:rsidRDefault="00351135" w:rsidP="00351135">
      <w:r w:rsidRPr="00D96546">
        <w:t>RM po projednání</w:t>
      </w:r>
    </w:p>
    <w:p w:rsidR="00351135" w:rsidRPr="00D96546" w:rsidRDefault="00351135" w:rsidP="00351135">
      <w:pPr>
        <w:pStyle w:val="Nadpis3"/>
      </w:pPr>
      <w:r w:rsidRPr="00D96546">
        <w:t>I. Souhlasí</w:t>
      </w:r>
    </w:p>
    <w:p w:rsidR="00351135" w:rsidRPr="00D96546" w:rsidRDefault="00351135" w:rsidP="00351135">
      <w:pPr>
        <w:jc w:val="both"/>
      </w:pPr>
      <w:r w:rsidRPr="00D96546">
        <w:t xml:space="preserve">s uzavřením Smlouvy </w:t>
      </w:r>
      <w:r>
        <w:t>o poskytnutí dotace SDO/OEZI/1137</w:t>
      </w:r>
      <w:r w:rsidRPr="00D96546">
        <w:t>/</w:t>
      </w:r>
      <w:r>
        <w:t xml:space="preserve">2017, </w:t>
      </w:r>
      <w:proofErr w:type="spellStart"/>
      <w:r>
        <w:t>reg</w:t>
      </w:r>
      <w:proofErr w:type="spellEnd"/>
      <w:r>
        <w:t xml:space="preserve">. </w:t>
      </w:r>
      <w:proofErr w:type="gramStart"/>
      <w:r>
        <w:t>č.</w:t>
      </w:r>
      <w:proofErr w:type="gramEnd"/>
      <w:r>
        <w:t xml:space="preserve"> 414-01-002</w:t>
      </w:r>
      <w:r w:rsidRPr="00D96546">
        <w:t xml:space="preserve"> na realizaci projekt</w:t>
      </w:r>
      <w:r>
        <w:t>u „ZŠ Dukelská bez bariér</w:t>
      </w:r>
      <w:r w:rsidRPr="00D96546">
        <w:t>“, mezi městem St</w:t>
      </w:r>
      <w:r>
        <w:t>rakonice, Velké náměstí 2, 386 0</w:t>
      </w:r>
      <w:r w:rsidRPr="00D96546">
        <w:t>1 Strakonice a Jihočeským krajem, U Zimního stadionu 1952/2, 370 76 České</w:t>
      </w:r>
      <w:r>
        <w:t xml:space="preserve"> Budějovice. Výše dotace činí 150</w:t>
      </w:r>
      <w:r w:rsidRPr="00D96546">
        <w:t xml:space="preserve"> tis. Kč.</w:t>
      </w:r>
    </w:p>
    <w:p w:rsidR="00351135" w:rsidRPr="00D96546" w:rsidRDefault="00351135" w:rsidP="00351135">
      <w:pPr>
        <w:pStyle w:val="Nadpis3"/>
        <w:jc w:val="both"/>
      </w:pPr>
      <w:r w:rsidRPr="00D96546">
        <w:t xml:space="preserve">II. Pověřuje </w:t>
      </w:r>
    </w:p>
    <w:p w:rsidR="00351135" w:rsidRPr="00D96546" w:rsidRDefault="00351135" w:rsidP="00351135">
      <w:pPr>
        <w:jc w:val="both"/>
      </w:pPr>
      <w:r>
        <w:t>s</w:t>
      </w:r>
      <w:r w:rsidRPr="00D96546">
        <w:t>tarostu města Mgr. Břetislava Hrdličku podpisem předmětné smlouvy.</w:t>
      </w:r>
    </w:p>
    <w:p w:rsidR="00351135" w:rsidRDefault="00351135" w:rsidP="00351135"/>
    <w:p w:rsidR="00515FFC" w:rsidRDefault="00515FFC">
      <w:pPr>
        <w:rPr>
          <w:b/>
          <w:bCs/>
          <w:sz w:val="28"/>
          <w:u w:val="single"/>
        </w:rPr>
      </w:pPr>
    </w:p>
    <w:p w:rsidR="003F68C2" w:rsidRPr="00D96546" w:rsidRDefault="003F68C2" w:rsidP="003F68C2">
      <w:pPr>
        <w:pStyle w:val="Nadpis2"/>
        <w:ind w:left="0" w:firstLine="0"/>
        <w:jc w:val="both"/>
      </w:pPr>
      <w:r>
        <w:t>5</w:t>
      </w:r>
      <w:r w:rsidRPr="00D96546">
        <w:t>)</w:t>
      </w:r>
      <w:r w:rsidRPr="00D96546">
        <w:rPr>
          <w:b w:val="0"/>
          <w:bCs w:val="0"/>
        </w:rPr>
        <w:t xml:space="preserve"> </w:t>
      </w:r>
      <w:r w:rsidRPr="00D96546">
        <w:t>Smlouva o poskytnutí dotace z Jihočeského kraje na projek</w:t>
      </w:r>
      <w:r>
        <w:t>t „Informační trhací mapa“</w:t>
      </w:r>
      <w:r w:rsidRPr="00D96546">
        <w:t xml:space="preserve">   </w:t>
      </w:r>
    </w:p>
    <w:p w:rsidR="003F68C2" w:rsidRPr="00D96546" w:rsidRDefault="003F68C2" w:rsidP="003F68C2">
      <w:pPr>
        <w:jc w:val="both"/>
        <w:rPr>
          <w:b/>
          <w:bCs/>
        </w:rPr>
      </w:pPr>
      <w:r w:rsidRPr="00D96546">
        <w:rPr>
          <w:b/>
          <w:bCs/>
        </w:rPr>
        <w:t>Návrh usnesení:</w:t>
      </w:r>
    </w:p>
    <w:p w:rsidR="003F68C2" w:rsidRPr="00D96546" w:rsidRDefault="003F68C2" w:rsidP="003F68C2">
      <w:r w:rsidRPr="00D96546">
        <w:t>RM po projednání</w:t>
      </w:r>
    </w:p>
    <w:p w:rsidR="003F68C2" w:rsidRPr="00D96546" w:rsidRDefault="003F68C2" w:rsidP="003F68C2">
      <w:pPr>
        <w:pStyle w:val="Nadpis3"/>
      </w:pPr>
      <w:r w:rsidRPr="00D96546">
        <w:t>I. Souhlasí</w:t>
      </w:r>
    </w:p>
    <w:p w:rsidR="003F68C2" w:rsidRPr="00D96546" w:rsidRDefault="003F68C2" w:rsidP="003F68C2">
      <w:pPr>
        <w:jc w:val="both"/>
      </w:pPr>
      <w:r w:rsidRPr="00D96546">
        <w:t xml:space="preserve">s uzavřením Smlouvy </w:t>
      </w:r>
      <w:r>
        <w:t>o poskytnutí dotace SDO/OEZI/2040</w:t>
      </w:r>
      <w:r w:rsidRPr="00D96546">
        <w:t>/</w:t>
      </w:r>
      <w:r>
        <w:t xml:space="preserve">17, </w:t>
      </w:r>
      <w:proofErr w:type="spellStart"/>
      <w:r>
        <w:t>reg</w:t>
      </w:r>
      <w:proofErr w:type="spellEnd"/>
      <w:r>
        <w:t xml:space="preserve">. </w:t>
      </w:r>
      <w:proofErr w:type="gramStart"/>
      <w:r>
        <w:t>č.</w:t>
      </w:r>
      <w:proofErr w:type="gramEnd"/>
      <w:r>
        <w:t xml:space="preserve"> 33-02-009/17</w:t>
      </w:r>
      <w:r w:rsidRPr="00D96546">
        <w:t xml:space="preserve"> na realizaci projekt</w:t>
      </w:r>
      <w:r>
        <w:t>u „Informační trhací mapa</w:t>
      </w:r>
      <w:r w:rsidRPr="00D96546">
        <w:t>“, mezi městem St</w:t>
      </w:r>
      <w:r>
        <w:t>rakonice, Velké náměstí 2, 386 2</w:t>
      </w:r>
      <w:r w:rsidRPr="00D96546">
        <w:t>1 Strakonice a Jihočeským krajem, U Zimního stadionu 1952/2, 370 76 České</w:t>
      </w:r>
      <w:r>
        <w:t xml:space="preserve"> Budějovice. Výše dotace činí 30</w:t>
      </w:r>
      <w:r w:rsidRPr="00D96546">
        <w:t xml:space="preserve"> tis. Kč.</w:t>
      </w:r>
    </w:p>
    <w:p w:rsidR="003F68C2" w:rsidRPr="00D96546" w:rsidRDefault="003F68C2" w:rsidP="003F68C2">
      <w:pPr>
        <w:pStyle w:val="Nadpis3"/>
        <w:jc w:val="both"/>
      </w:pPr>
      <w:r w:rsidRPr="00D96546">
        <w:t xml:space="preserve">II. Pověřuje </w:t>
      </w:r>
    </w:p>
    <w:p w:rsidR="003F68C2" w:rsidRPr="00D96546" w:rsidRDefault="003F68C2" w:rsidP="003F68C2">
      <w:pPr>
        <w:jc w:val="both"/>
      </w:pPr>
      <w:r>
        <w:t>s</w:t>
      </w:r>
      <w:r w:rsidRPr="00D96546">
        <w:t>tarostu města Mgr. Břetislava Hrdličku podpisem předmětné smlouvy.</w:t>
      </w:r>
      <w:bookmarkStart w:id="0" w:name="_GoBack"/>
      <w:bookmarkEnd w:id="0"/>
    </w:p>
    <w:sectPr w:rsidR="003F68C2" w:rsidRPr="00D96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4"/>
  </w:num>
  <w:num w:numId="4">
    <w:abstractNumId w:val="8"/>
  </w:num>
  <w:num w:numId="5">
    <w:abstractNumId w:val="25"/>
  </w:num>
  <w:num w:numId="6">
    <w:abstractNumId w:val="23"/>
  </w:num>
  <w:num w:numId="7">
    <w:abstractNumId w:val="30"/>
  </w:num>
  <w:num w:numId="8">
    <w:abstractNumId w:val="5"/>
  </w:num>
  <w:num w:numId="9">
    <w:abstractNumId w:val="12"/>
  </w:num>
  <w:num w:numId="10">
    <w:abstractNumId w:val="13"/>
  </w:num>
  <w:num w:numId="11">
    <w:abstractNumId w:val="19"/>
  </w:num>
  <w:num w:numId="12">
    <w:abstractNumId w:val="11"/>
  </w:num>
  <w:num w:numId="13">
    <w:abstractNumId w:val="15"/>
  </w:num>
  <w:num w:numId="14">
    <w:abstractNumId w:val="16"/>
  </w:num>
  <w:num w:numId="15">
    <w:abstractNumId w:val="14"/>
  </w:num>
  <w:num w:numId="16">
    <w:abstractNumId w:val="27"/>
  </w:num>
  <w:num w:numId="17">
    <w:abstractNumId w:val="0"/>
  </w:num>
  <w:num w:numId="18">
    <w:abstractNumId w:val="3"/>
  </w:num>
  <w:num w:numId="19">
    <w:abstractNumId w:val="20"/>
  </w:num>
  <w:num w:numId="20">
    <w:abstractNumId w:val="21"/>
  </w:num>
  <w:num w:numId="21">
    <w:abstractNumId w:val="33"/>
  </w:num>
  <w:num w:numId="22">
    <w:abstractNumId w:val="7"/>
  </w:num>
  <w:num w:numId="23">
    <w:abstractNumId w:val="26"/>
  </w:num>
  <w:num w:numId="24">
    <w:abstractNumId w:val="22"/>
  </w:num>
  <w:num w:numId="25">
    <w:abstractNumId w:val="9"/>
  </w:num>
  <w:num w:numId="26">
    <w:abstractNumId w:val="17"/>
  </w:num>
  <w:num w:numId="27">
    <w:abstractNumId w:val="32"/>
  </w:num>
  <w:num w:numId="28">
    <w:abstractNumId w:val="10"/>
  </w:num>
  <w:num w:numId="29">
    <w:abstractNumId w:val="24"/>
  </w:num>
  <w:num w:numId="30">
    <w:abstractNumId w:val="6"/>
  </w:num>
  <w:num w:numId="31">
    <w:abstractNumId w:val="28"/>
  </w:num>
  <w:num w:numId="32">
    <w:abstractNumId w:val="2"/>
  </w:num>
  <w:num w:numId="33">
    <w:abstractNumId w:val="3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70DAA"/>
    <w:rsid w:val="0007780C"/>
    <w:rsid w:val="00093B74"/>
    <w:rsid w:val="000A0F8A"/>
    <w:rsid w:val="000A6A0E"/>
    <w:rsid w:val="000E47C6"/>
    <w:rsid w:val="001213E8"/>
    <w:rsid w:val="001379D9"/>
    <w:rsid w:val="00150F40"/>
    <w:rsid w:val="001511F7"/>
    <w:rsid w:val="0015756C"/>
    <w:rsid w:val="00162483"/>
    <w:rsid w:val="001A4020"/>
    <w:rsid w:val="001D0BAD"/>
    <w:rsid w:val="001D51EE"/>
    <w:rsid w:val="001D6989"/>
    <w:rsid w:val="001E46AA"/>
    <w:rsid w:val="0023230C"/>
    <w:rsid w:val="00241D6B"/>
    <w:rsid w:val="00257205"/>
    <w:rsid w:val="0029307F"/>
    <w:rsid w:val="002C2815"/>
    <w:rsid w:val="002D2C96"/>
    <w:rsid w:val="002D5E10"/>
    <w:rsid w:val="0030440A"/>
    <w:rsid w:val="00304C3D"/>
    <w:rsid w:val="00327370"/>
    <w:rsid w:val="00330310"/>
    <w:rsid w:val="00345FBF"/>
    <w:rsid w:val="00351135"/>
    <w:rsid w:val="003A1719"/>
    <w:rsid w:val="003A5F1A"/>
    <w:rsid w:val="003A741A"/>
    <w:rsid w:val="003D342C"/>
    <w:rsid w:val="003F573A"/>
    <w:rsid w:val="003F68C2"/>
    <w:rsid w:val="00404DC3"/>
    <w:rsid w:val="00435B8A"/>
    <w:rsid w:val="004376C4"/>
    <w:rsid w:val="00444E14"/>
    <w:rsid w:val="0044602B"/>
    <w:rsid w:val="00474E4C"/>
    <w:rsid w:val="00495924"/>
    <w:rsid w:val="004A1E9F"/>
    <w:rsid w:val="004A31AD"/>
    <w:rsid w:val="004C527B"/>
    <w:rsid w:val="004D223E"/>
    <w:rsid w:val="004D2F88"/>
    <w:rsid w:val="004E75C4"/>
    <w:rsid w:val="005058AA"/>
    <w:rsid w:val="00506279"/>
    <w:rsid w:val="00510D36"/>
    <w:rsid w:val="00515FFC"/>
    <w:rsid w:val="0051703E"/>
    <w:rsid w:val="00530D08"/>
    <w:rsid w:val="00552F41"/>
    <w:rsid w:val="005601EF"/>
    <w:rsid w:val="00561364"/>
    <w:rsid w:val="00587868"/>
    <w:rsid w:val="0059135C"/>
    <w:rsid w:val="005C2AAC"/>
    <w:rsid w:val="005D4D59"/>
    <w:rsid w:val="005E31DA"/>
    <w:rsid w:val="005F1780"/>
    <w:rsid w:val="006174F4"/>
    <w:rsid w:val="00633ACF"/>
    <w:rsid w:val="00634819"/>
    <w:rsid w:val="00647C3B"/>
    <w:rsid w:val="00655367"/>
    <w:rsid w:val="00661314"/>
    <w:rsid w:val="006A10CA"/>
    <w:rsid w:val="006A2015"/>
    <w:rsid w:val="006B10E9"/>
    <w:rsid w:val="006B186B"/>
    <w:rsid w:val="007305BF"/>
    <w:rsid w:val="00740C41"/>
    <w:rsid w:val="0075506B"/>
    <w:rsid w:val="007814F5"/>
    <w:rsid w:val="007C0D13"/>
    <w:rsid w:val="007C49E7"/>
    <w:rsid w:val="007C6D22"/>
    <w:rsid w:val="0082083A"/>
    <w:rsid w:val="00823F66"/>
    <w:rsid w:val="00841E57"/>
    <w:rsid w:val="00870ECD"/>
    <w:rsid w:val="00874B03"/>
    <w:rsid w:val="008A4B1A"/>
    <w:rsid w:val="008C1975"/>
    <w:rsid w:val="00907FCE"/>
    <w:rsid w:val="00915AF3"/>
    <w:rsid w:val="00937258"/>
    <w:rsid w:val="00962F79"/>
    <w:rsid w:val="00967582"/>
    <w:rsid w:val="009733A4"/>
    <w:rsid w:val="0097541D"/>
    <w:rsid w:val="009809C7"/>
    <w:rsid w:val="00986331"/>
    <w:rsid w:val="00986860"/>
    <w:rsid w:val="009B08C7"/>
    <w:rsid w:val="009B1FE0"/>
    <w:rsid w:val="009B3F89"/>
    <w:rsid w:val="009C12A1"/>
    <w:rsid w:val="009C4D31"/>
    <w:rsid w:val="00A30EAB"/>
    <w:rsid w:val="00A5149C"/>
    <w:rsid w:val="00A60BE6"/>
    <w:rsid w:val="00A641EB"/>
    <w:rsid w:val="00A85E92"/>
    <w:rsid w:val="00A92050"/>
    <w:rsid w:val="00AA7710"/>
    <w:rsid w:val="00AD14F2"/>
    <w:rsid w:val="00AD67F6"/>
    <w:rsid w:val="00AE2537"/>
    <w:rsid w:val="00B155B5"/>
    <w:rsid w:val="00B17F46"/>
    <w:rsid w:val="00B2430E"/>
    <w:rsid w:val="00B318F5"/>
    <w:rsid w:val="00B748AE"/>
    <w:rsid w:val="00B90B8E"/>
    <w:rsid w:val="00B92076"/>
    <w:rsid w:val="00B97F86"/>
    <w:rsid w:val="00BC6F8C"/>
    <w:rsid w:val="00C04242"/>
    <w:rsid w:val="00C15D2D"/>
    <w:rsid w:val="00C61858"/>
    <w:rsid w:val="00C763EF"/>
    <w:rsid w:val="00C90158"/>
    <w:rsid w:val="00CA2FC1"/>
    <w:rsid w:val="00CB342F"/>
    <w:rsid w:val="00CD46E9"/>
    <w:rsid w:val="00CE2405"/>
    <w:rsid w:val="00D01A85"/>
    <w:rsid w:val="00D22B5B"/>
    <w:rsid w:val="00D430F9"/>
    <w:rsid w:val="00D443DE"/>
    <w:rsid w:val="00D51CEE"/>
    <w:rsid w:val="00D56420"/>
    <w:rsid w:val="00D5729E"/>
    <w:rsid w:val="00D73D34"/>
    <w:rsid w:val="00DC77FE"/>
    <w:rsid w:val="00DD4613"/>
    <w:rsid w:val="00DF68AC"/>
    <w:rsid w:val="00E125F6"/>
    <w:rsid w:val="00E22459"/>
    <w:rsid w:val="00E74475"/>
    <w:rsid w:val="00E83AA5"/>
    <w:rsid w:val="00E84947"/>
    <w:rsid w:val="00EF0B4C"/>
    <w:rsid w:val="00EF63AD"/>
    <w:rsid w:val="00F1737E"/>
    <w:rsid w:val="00F178EB"/>
    <w:rsid w:val="00F34020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A1051E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92096-F62E-4EBA-9BA1-C93ABEF72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492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Miroslava Havrdová</cp:lastModifiedBy>
  <cp:revision>9</cp:revision>
  <cp:lastPrinted>2017-02-14T12:43:00Z</cp:lastPrinted>
  <dcterms:created xsi:type="dcterms:W3CDTF">2017-06-05T06:38:00Z</dcterms:created>
  <dcterms:modified xsi:type="dcterms:W3CDTF">2017-08-14T07:29:00Z</dcterms:modified>
</cp:coreProperties>
</file>