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2A" w:rsidRDefault="0087672A" w:rsidP="0087672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8C1476" w:rsidP="004567DB">
      <w:pPr>
        <w:pStyle w:val="Nadpis1"/>
      </w:pPr>
      <w:r>
        <w:t>114</w:t>
      </w:r>
      <w:r w:rsidR="008077E5">
        <w:t>/0</w:t>
      </w:r>
      <w:r>
        <w:t>4</w:t>
      </w:r>
      <w:r w:rsidR="008077E5">
        <w:t xml:space="preserve"> finanční odbor</w:t>
      </w:r>
    </w:p>
    <w:p w:rsidR="004567DB" w:rsidRPr="004567DB" w:rsidRDefault="004567DB" w:rsidP="004567DB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490EBE" w:rsidRDefault="008077E5" w:rsidP="005210B1">
      <w:pPr>
        <w:numPr>
          <w:ilvl w:val="0"/>
          <w:numId w:val="3"/>
        </w:numPr>
      </w:pPr>
      <w:r w:rsidRPr="00D57431">
        <w:t>Rozpočtová opatření č. 1</w:t>
      </w:r>
      <w:r w:rsidR="005B3B4F" w:rsidRPr="00D57431">
        <w:t>3</w:t>
      </w:r>
      <w:r w:rsidR="004E037A">
        <w:t>9</w:t>
      </w:r>
      <w:r w:rsidR="00235490" w:rsidRPr="00D57431">
        <w:t xml:space="preserve"> </w:t>
      </w:r>
      <w:r w:rsidR="005B3B4F" w:rsidRPr="00D57431">
        <w:t>–</w:t>
      </w:r>
      <w:r w:rsidR="00235490" w:rsidRPr="00D57431">
        <w:t xml:space="preserve"> </w:t>
      </w:r>
      <w:r w:rsidR="006025F7" w:rsidRPr="00D57431">
        <w:t>1</w:t>
      </w:r>
      <w:r w:rsidR="00EA4859">
        <w:t>4</w:t>
      </w:r>
      <w:r w:rsidR="00490EBE">
        <w:t>8</w:t>
      </w:r>
    </w:p>
    <w:p w:rsidR="00055A1F" w:rsidRDefault="00055A1F" w:rsidP="005210B1">
      <w:pPr>
        <w:numPr>
          <w:ilvl w:val="0"/>
          <w:numId w:val="3"/>
        </w:numPr>
      </w:pPr>
      <w:r>
        <w:t>Návrh Rozpočtu města Strakonice na rok 201</w:t>
      </w:r>
      <w:r w:rsidR="00EA4859">
        <w:t>9</w:t>
      </w:r>
      <w:r>
        <w:t xml:space="preserve"> </w:t>
      </w:r>
    </w:p>
    <w:p w:rsidR="002F55E8" w:rsidRDefault="002F55E8" w:rsidP="002F55E8">
      <w:pPr>
        <w:numPr>
          <w:ilvl w:val="0"/>
          <w:numId w:val="3"/>
        </w:numPr>
      </w:pPr>
      <w:r>
        <w:t>Návrh Střednědobého výhledu rozpočtu města Strakonice na období let 20</w:t>
      </w:r>
      <w:r w:rsidR="008C1476">
        <w:t>20</w:t>
      </w:r>
      <w:r>
        <w:t xml:space="preserve"> – 202</w:t>
      </w:r>
      <w:r w:rsidR="008C1476">
        <w:t>1</w:t>
      </w:r>
    </w:p>
    <w:p w:rsidR="008C1476" w:rsidRDefault="002B2556" w:rsidP="002B2556">
      <w:pPr>
        <w:numPr>
          <w:ilvl w:val="0"/>
          <w:numId w:val="3"/>
        </w:numPr>
        <w:jc w:val="both"/>
      </w:pPr>
      <w:r>
        <w:t>OZV č. 3/2018</w:t>
      </w:r>
      <w:r w:rsidR="0007438D">
        <w:t>, kterou se zrušuje</w:t>
      </w:r>
      <w:r w:rsidR="008C1476" w:rsidRPr="007E12DC">
        <w:t xml:space="preserve"> </w:t>
      </w:r>
      <w:r w:rsidR="00470C68">
        <w:t xml:space="preserve">OZV č.3/2017 o </w:t>
      </w:r>
      <w:r w:rsidR="008C1476" w:rsidRPr="007E12DC">
        <w:t>místní poplat</w:t>
      </w:r>
      <w:r w:rsidR="00470C68">
        <w:t>ku</w:t>
      </w:r>
      <w:r w:rsidR="008C1476" w:rsidRPr="007E12DC">
        <w:t xml:space="preserve"> za provoz systému shromažďování, sběru, přepravy, třídění, využívání a odstraňování komunálních odpadů</w:t>
      </w:r>
      <w:r>
        <w:t xml:space="preserve"> </w:t>
      </w:r>
    </w:p>
    <w:p w:rsidR="008C1476" w:rsidRDefault="008C1476" w:rsidP="008C1476">
      <w:pPr>
        <w:numPr>
          <w:ilvl w:val="0"/>
          <w:numId w:val="3"/>
        </w:numPr>
      </w:pPr>
      <w:r>
        <w:t>Smlouva o poskytování právní služby – Dodatek č. 1</w:t>
      </w:r>
    </w:p>
    <w:p w:rsidR="003208C0" w:rsidRDefault="003208C0" w:rsidP="008C1476">
      <w:pPr>
        <w:numPr>
          <w:ilvl w:val="0"/>
          <w:numId w:val="3"/>
        </w:numPr>
      </w:pPr>
      <w:r>
        <w:t>Nájemní smlouva se smlouvou o podnájmu - pouť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12B1C">
        <w:t>2</w:t>
      </w:r>
      <w:r w:rsidR="008C1476">
        <w:t>1</w:t>
      </w:r>
      <w:r>
        <w:t xml:space="preserve">. </w:t>
      </w:r>
      <w:r w:rsidR="005E6B86">
        <w:t>listopadu</w:t>
      </w:r>
      <w:r>
        <w:t xml:space="preserve"> 201</w:t>
      </w:r>
      <w:r w:rsidR="008C1476">
        <w:t>8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2D5145" w:rsidRDefault="002D5145">
      <w:pPr>
        <w:widowControl w:val="0"/>
        <w:autoSpaceDE w:val="0"/>
        <w:autoSpaceDN w:val="0"/>
        <w:adjustRightInd w:val="0"/>
        <w:jc w:val="both"/>
      </w:pPr>
    </w:p>
    <w:p w:rsidR="002D5145" w:rsidRDefault="002D5145">
      <w:pPr>
        <w:widowControl w:val="0"/>
        <w:autoSpaceDE w:val="0"/>
        <w:autoSpaceDN w:val="0"/>
        <w:adjustRightInd w:val="0"/>
        <w:jc w:val="both"/>
      </w:pPr>
    </w:p>
    <w:p w:rsidR="002D5145" w:rsidRDefault="002D514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8C1476" w:rsidRDefault="008C1476">
      <w:pPr>
        <w:widowControl w:val="0"/>
        <w:autoSpaceDE w:val="0"/>
        <w:autoSpaceDN w:val="0"/>
        <w:adjustRightInd w:val="0"/>
        <w:jc w:val="both"/>
      </w:pPr>
    </w:p>
    <w:p w:rsidR="008077E5" w:rsidRDefault="008077E5" w:rsidP="00490EBE">
      <w:pPr>
        <w:pStyle w:val="Nadpis2"/>
      </w:pPr>
      <w:r>
        <w:t>1) Rozpočtová opatření č. 1</w:t>
      </w:r>
      <w:r w:rsidR="005B3B4F">
        <w:t>3</w:t>
      </w:r>
      <w:r w:rsidR="004E037A">
        <w:t>9</w:t>
      </w:r>
      <w:r>
        <w:t xml:space="preserve"> </w:t>
      </w:r>
      <w:r w:rsidR="00D57431">
        <w:t>–</w:t>
      </w:r>
      <w:r>
        <w:t xml:space="preserve"> </w:t>
      </w:r>
      <w:r w:rsidR="006025F7">
        <w:t>1</w:t>
      </w:r>
      <w:r w:rsidR="00EA4859">
        <w:t>4</w:t>
      </w:r>
      <w:r w:rsidR="00490EBE">
        <w:t>8</w:t>
      </w:r>
    </w:p>
    <w:p w:rsidR="0007438D" w:rsidRPr="0007438D" w:rsidRDefault="0007438D" w:rsidP="0007438D"/>
    <w:p w:rsidR="008077E5" w:rsidRDefault="00807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077E5" w:rsidRDefault="008077E5">
      <w:r>
        <w:t>RM po projednání</w:t>
      </w:r>
    </w:p>
    <w:p w:rsidR="0081168A" w:rsidRDefault="0081168A"/>
    <w:p w:rsidR="008077E5" w:rsidRDefault="008077E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162F81" w:rsidRDefault="00162F81" w:rsidP="00162F81">
      <w:pPr>
        <w:pStyle w:val="Zkladntext2"/>
      </w:pPr>
      <w:r>
        <w:t>RO  č. 1</w:t>
      </w:r>
      <w:r w:rsidR="00DC3F63">
        <w:t>3</w:t>
      </w:r>
      <w:r w:rsidR="004E037A">
        <w:t>9</w:t>
      </w:r>
      <w:r>
        <w:t xml:space="preserve">  ve výši  </w:t>
      </w:r>
      <w:r w:rsidR="00A44859">
        <w:t>163.350</w:t>
      </w:r>
      <w:r>
        <w:t xml:space="preserve"> Kč</w:t>
      </w:r>
    </w:p>
    <w:p w:rsidR="00A44859" w:rsidRDefault="00A44859" w:rsidP="00A44859">
      <w:pPr>
        <w:widowControl w:val="0"/>
        <w:autoSpaceDE w:val="0"/>
        <w:autoSpaceDN w:val="0"/>
        <w:adjustRightInd w:val="0"/>
        <w:jc w:val="both"/>
      </w:pPr>
      <w:r>
        <w:t xml:space="preserve">Účelová dotace z MMR a EU na projekt „Informační systém </w:t>
      </w:r>
      <w:proofErr w:type="spellStart"/>
      <w:r>
        <w:t>eCulture</w:t>
      </w:r>
      <w:proofErr w:type="spellEnd"/>
      <w:r>
        <w:t xml:space="preserve"> města Strakonice“. Cílem projektu je prezentace kulturních památek, archivace kulturního dědictví a zpřístupnění kulturního obsahu v digitální podobě.</w:t>
      </w:r>
    </w:p>
    <w:p w:rsidR="00A44859" w:rsidRDefault="00A44859" w:rsidP="00A44859">
      <w:r>
        <w:t>Rozpočtová skladba -</w:t>
      </w:r>
      <w:r>
        <w:tab/>
        <w:t>příjmy</w:t>
      </w:r>
      <w:r>
        <w:tab/>
        <w:t xml:space="preserve">          146 – 0000 – 4116 – ÚZ 17 01x, Nástroj 103, Zdroj 1 a 5</w:t>
      </w:r>
    </w:p>
    <w:p w:rsidR="00A44859" w:rsidRDefault="00A44859" w:rsidP="00A44859">
      <w:r>
        <w:tab/>
      </w:r>
      <w:r>
        <w:tab/>
      </w:r>
      <w:r>
        <w:tab/>
        <w:t>výdaje</w:t>
      </w:r>
      <w:r>
        <w:tab/>
        <w:t xml:space="preserve">          146 – </w:t>
      </w:r>
      <w:proofErr w:type="spellStart"/>
      <w:r>
        <w:t>xxxx</w:t>
      </w:r>
      <w:proofErr w:type="spellEnd"/>
      <w:r>
        <w:t xml:space="preserve"> – 5xxx – ÚZ 17 01x, Nástroj 103, Zdroj 1 a 5</w:t>
      </w:r>
    </w:p>
    <w:p w:rsidR="00A44859" w:rsidRDefault="00A44859" w:rsidP="00A44859"/>
    <w:p w:rsidR="00A44859" w:rsidRDefault="00A44859" w:rsidP="00A44859">
      <w:pPr>
        <w:pStyle w:val="Zkladntext2"/>
      </w:pPr>
      <w:r>
        <w:t>RO  č. 1</w:t>
      </w:r>
      <w:r w:rsidR="00106056">
        <w:t>40</w:t>
      </w:r>
      <w:r>
        <w:t xml:space="preserve">  ve výši  250.000 Kč</w:t>
      </w:r>
    </w:p>
    <w:p w:rsidR="00716F47" w:rsidRDefault="00716F47" w:rsidP="00716F47">
      <w:pPr>
        <w:jc w:val="both"/>
      </w:pPr>
      <w:r>
        <w:t>Navýšení rozpočtu</w:t>
      </w:r>
      <w:r w:rsidR="0075400E">
        <w:t xml:space="preserve"> majetkového odboru </w:t>
      </w:r>
      <w:r>
        <w:t>n</w:t>
      </w:r>
      <w:r w:rsidR="0075400E">
        <w:t>a rekonstrukci</w:t>
      </w:r>
      <w:r w:rsidR="00A44859">
        <w:t xml:space="preserve"> fotbalového hřiště s umělým povrchem ve sportovním areálu Na Sídlišti, v jejímž rámci </w:t>
      </w:r>
      <w:r w:rsidR="0075400E">
        <w:t>bude hřiště</w:t>
      </w:r>
      <w:r w:rsidR="00A44859">
        <w:t xml:space="preserve"> z bezpečnostních důvodů zvětš</w:t>
      </w:r>
      <w:r w:rsidR="00106056">
        <w:t xml:space="preserve">eno o novou výběhovou zónu. </w:t>
      </w:r>
      <w:r>
        <w:t xml:space="preserve">Rozpočtové opatření bude kryto </w:t>
      </w:r>
      <w:r w:rsidRPr="002967DC">
        <w:t>vratkami příspěvkových organizací města do</w:t>
      </w:r>
      <w:r>
        <w:t> </w:t>
      </w:r>
      <w:r w:rsidRPr="002967DC">
        <w:t>rozpočtu zřizovatele ve výši nedočerpaných účelových prostředků za</w:t>
      </w:r>
      <w:r>
        <w:t> </w:t>
      </w:r>
      <w:r w:rsidRPr="002967DC">
        <w:t>rok</w:t>
      </w:r>
      <w:r>
        <w:t> </w:t>
      </w:r>
      <w:r w:rsidRPr="002967DC">
        <w:t xml:space="preserve"> 201</w:t>
      </w:r>
      <w:r>
        <w:t xml:space="preserve">7. </w:t>
      </w:r>
    </w:p>
    <w:p w:rsidR="00716F47" w:rsidRDefault="00716F47" w:rsidP="00716F47">
      <w:r>
        <w:t>Rozpočtová skladba -</w:t>
      </w:r>
      <w:r>
        <w:tab/>
        <w:t>výdaje</w:t>
      </w:r>
      <w:r>
        <w:tab/>
      </w:r>
      <w:r w:rsidR="00A629DC">
        <w:t xml:space="preserve">     </w:t>
      </w:r>
      <w:r>
        <w:t xml:space="preserve">     752 – 3412 – </w:t>
      </w:r>
      <w:proofErr w:type="spellStart"/>
      <w:r>
        <w:t>xxxx</w:t>
      </w:r>
      <w:proofErr w:type="spellEnd"/>
    </w:p>
    <w:p w:rsidR="00716F47" w:rsidRDefault="00716F47" w:rsidP="00716F47">
      <w:r>
        <w:tab/>
      </w:r>
      <w:r>
        <w:tab/>
      </w:r>
      <w:r>
        <w:tab/>
        <w:t xml:space="preserve">příjmy         </w:t>
      </w:r>
      <w:proofErr w:type="spellStart"/>
      <w:r>
        <w:t>xxxx</w:t>
      </w:r>
      <w:proofErr w:type="spellEnd"/>
      <w:r>
        <w:t xml:space="preserve"> – </w:t>
      </w:r>
      <w:proofErr w:type="spellStart"/>
      <w:r>
        <w:t>xxxx</w:t>
      </w:r>
      <w:proofErr w:type="spellEnd"/>
      <w:r>
        <w:t xml:space="preserve"> – 2229</w:t>
      </w:r>
    </w:p>
    <w:p w:rsidR="001716D4" w:rsidRDefault="001716D4" w:rsidP="00716F47"/>
    <w:p w:rsidR="001716D4" w:rsidRDefault="001716D4" w:rsidP="001716D4">
      <w:pPr>
        <w:pStyle w:val="Zkladntext2"/>
      </w:pPr>
      <w:r>
        <w:t>RO  č. 141  ve výši  48.624 Kč</w:t>
      </w:r>
    </w:p>
    <w:p w:rsidR="001716D4" w:rsidRDefault="001716D4" w:rsidP="001716D4">
      <w:pPr>
        <w:jc w:val="both"/>
      </w:pPr>
      <w:r>
        <w:t xml:space="preserve">Příspěvek úřadu práce na vytvoření pracovního místa asistent prevence kriminality dle Dodatku č. 1 k dohodě o vytvoření pracovních příležitostí v rámci veřejně prospěšných prací a poskytnutí příspěvku. Na základě schváleného dodatku došlo k prodloužení doby vytvoření pracovního místa na dobu </w:t>
      </w:r>
      <w:proofErr w:type="gramStart"/>
      <w:r>
        <w:t>od</w:t>
      </w:r>
      <w:proofErr w:type="gramEnd"/>
      <w:r>
        <w:t xml:space="preserve">. </w:t>
      </w:r>
      <w:proofErr w:type="gramStart"/>
      <w:r>
        <w:t>01.03.2018</w:t>
      </w:r>
      <w:proofErr w:type="gramEnd"/>
      <w:r>
        <w:t xml:space="preserve"> do 28.02.2019. Finanční prostředky budou použity na úhradu platů včetně povinného pojistného. </w:t>
      </w:r>
      <w:r w:rsidR="0097596E">
        <w:t>V rozpočtu je již schválen příspěvek ve výši 97.284 tis. Kč.</w:t>
      </w:r>
    </w:p>
    <w:p w:rsidR="001716D4" w:rsidRDefault="001716D4" w:rsidP="001716D4">
      <w:r>
        <w:t>Rozpočtová skladba -</w:t>
      </w:r>
      <w:r>
        <w:tab/>
        <w:t>výdaje</w:t>
      </w:r>
      <w:r w:rsidR="0097596E">
        <w:t xml:space="preserve">  </w:t>
      </w:r>
      <w:r>
        <w:tab/>
        <w:t xml:space="preserve">   3 – 5311 – 5xxx,   ÚZ 13 011</w:t>
      </w:r>
    </w:p>
    <w:p w:rsidR="001716D4" w:rsidRDefault="001716D4" w:rsidP="001716D4">
      <w:r>
        <w:tab/>
      </w:r>
      <w:r>
        <w:tab/>
      </w:r>
      <w:r>
        <w:tab/>
        <w:t xml:space="preserve">příjmy        </w:t>
      </w:r>
      <w:r>
        <w:tab/>
        <w:t xml:space="preserve">   3 </w:t>
      </w:r>
      <w:r w:rsidRPr="00B74091">
        <w:t>–</w:t>
      </w:r>
      <w:r>
        <w:t xml:space="preserve"> 0000 – 4116,   ÚZ 13</w:t>
      </w:r>
      <w:r w:rsidR="00064A50">
        <w:t> </w:t>
      </w:r>
      <w:r>
        <w:t>011</w:t>
      </w:r>
    </w:p>
    <w:p w:rsidR="00064A50" w:rsidRDefault="00064A50" w:rsidP="001716D4"/>
    <w:p w:rsidR="00557D5C" w:rsidRDefault="00557D5C" w:rsidP="00557D5C">
      <w:pPr>
        <w:pStyle w:val="Zkladntext2"/>
      </w:pPr>
      <w:r>
        <w:t>RO  č. 142  ve výši  500 Kč</w:t>
      </w:r>
    </w:p>
    <w:p w:rsidR="00557D5C" w:rsidRDefault="00557D5C" w:rsidP="00557D5C">
      <w:pPr>
        <w:widowControl w:val="0"/>
        <w:autoSpaceDE w:val="0"/>
        <w:autoSpaceDN w:val="0"/>
        <w:adjustRightInd w:val="0"/>
        <w:jc w:val="both"/>
      </w:pPr>
      <w:r>
        <w:t>Přesun finančních prostředků z </w:t>
      </w:r>
      <w:proofErr w:type="spellStart"/>
      <w:r>
        <w:t>org</w:t>
      </w:r>
      <w:proofErr w:type="spellEnd"/>
      <w:r>
        <w:t>. 216 – poskytování Mimořádné podpory organizovaných aktivit pro volný čas dětí v roce 2018 na zvýšení příspěvku na provoz příspěvkové organizaci STARZ Strakonice</w:t>
      </w:r>
      <w:r w:rsidR="006F4D68">
        <w:t xml:space="preserve">. </w:t>
      </w:r>
      <w:r w:rsidR="006F4D68" w:rsidRPr="00C81025">
        <w:t>Podpora se poskytuje na základě darovací smlouvy mezi městem Strakonice a daným subjektem, v</w:t>
      </w:r>
      <w:r w:rsidR="006F4D68">
        <w:t> </w:t>
      </w:r>
      <w:r w:rsidR="006F4D68" w:rsidRPr="00C81025">
        <w:t>případě</w:t>
      </w:r>
      <w:r w:rsidR="006F4D68">
        <w:t xml:space="preserve"> příspěvkové organizace města </w:t>
      </w:r>
      <w:r w:rsidR="006F4D68" w:rsidRPr="00C81025">
        <w:t xml:space="preserve"> formou navýšení příspěvku na provoz</w:t>
      </w:r>
      <w:r w:rsidR="006F4D68">
        <w:t xml:space="preserve"> organizace.</w:t>
      </w:r>
    </w:p>
    <w:p w:rsidR="00557D5C" w:rsidRDefault="00557D5C" w:rsidP="00557D5C">
      <w:r>
        <w:t>Rozpočtová skladba -</w:t>
      </w:r>
      <w:r>
        <w:tab/>
        <w:t>výdaje</w:t>
      </w:r>
      <w:r>
        <w:tab/>
        <w:t xml:space="preserve">          </w:t>
      </w:r>
      <w:r w:rsidR="006F4D68">
        <w:t>1083 – 3412  - 5331</w:t>
      </w:r>
      <w:r>
        <w:t xml:space="preserve">  +</w:t>
      </w:r>
    </w:p>
    <w:p w:rsidR="00557D5C" w:rsidRDefault="00557D5C" w:rsidP="00557D5C">
      <w:r>
        <w:tab/>
      </w:r>
      <w:r>
        <w:tab/>
      </w:r>
      <w:r>
        <w:tab/>
        <w:t>výdaje</w:t>
      </w:r>
      <w:r>
        <w:tab/>
        <w:t xml:space="preserve">          </w:t>
      </w:r>
      <w:r w:rsidR="006F4D68">
        <w:t xml:space="preserve">  216</w:t>
      </w:r>
      <w:r>
        <w:t xml:space="preserve"> – </w:t>
      </w:r>
      <w:r w:rsidR="006F4D68">
        <w:t>3429</w:t>
      </w:r>
      <w:r>
        <w:t xml:space="preserve"> – </w:t>
      </w:r>
      <w:r w:rsidR="006F4D68">
        <w:t>5222</w:t>
      </w:r>
      <w:r>
        <w:t xml:space="preserve">   -</w:t>
      </w:r>
    </w:p>
    <w:p w:rsidR="00064A50" w:rsidRDefault="00064A50" w:rsidP="001716D4"/>
    <w:p w:rsidR="006F4D68" w:rsidRDefault="006F4D68" w:rsidP="006F4D68">
      <w:pPr>
        <w:pStyle w:val="Zkladntext2"/>
      </w:pPr>
      <w:r>
        <w:t>RO  č. 143  ve výši  1.000 Kč</w:t>
      </w:r>
    </w:p>
    <w:p w:rsidR="006F4D68" w:rsidRDefault="006F4D68" w:rsidP="006F4D68">
      <w:pPr>
        <w:widowControl w:val="0"/>
        <w:autoSpaceDE w:val="0"/>
        <w:autoSpaceDN w:val="0"/>
        <w:adjustRightInd w:val="0"/>
        <w:jc w:val="both"/>
      </w:pPr>
      <w:r>
        <w:t>Přesun finančních prostředků z </w:t>
      </w:r>
      <w:proofErr w:type="spellStart"/>
      <w:r>
        <w:t>org</w:t>
      </w:r>
      <w:proofErr w:type="spellEnd"/>
      <w:r>
        <w:t xml:space="preserve">. 216 – poskytování Mimořádné podpory organizovaných aktivit pro volný čas dětí v roce 2018 na zvýšení příspěvku na provoz příspěvkové organizaci ZŠ F. L. Čelakovského. </w:t>
      </w:r>
      <w:r w:rsidRPr="00C81025">
        <w:t>Podpora se poskytuje na základě darovací smlouvy mezi městem Strakonice a daným subjektem, v</w:t>
      </w:r>
      <w:r>
        <w:t> </w:t>
      </w:r>
      <w:r w:rsidRPr="00C81025">
        <w:t>případě</w:t>
      </w:r>
      <w:r>
        <w:t xml:space="preserve"> příspěvkové organizace města </w:t>
      </w:r>
      <w:r w:rsidRPr="00C81025">
        <w:t xml:space="preserve"> formou navýšení příspěvku na provoz</w:t>
      </w:r>
      <w:r>
        <w:t xml:space="preserve"> organizace.</w:t>
      </w:r>
    </w:p>
    <w:p w:rsidR="006F4D68" w:rsidRDefault="006F4D68" w:rsidP="006F4D68">
      <w:r>
        <w:t>Rozpočtová skladba -</w:t>
      </w:r>
      <w:r>
        <w:tab/>
        <w:t>výdaje</w:t>
      </w:r>
      <w:r>
        <w:tab/>
        <w:t xml:space="preserve">          1320 – 3113  - 5331  +</w:t>
      </w:r>
    </w:p>
    <w:p w:rsidR="006F4D68" w:rsidRDefault="006F4D68" w:rsidP="006F4D68">
      <w:r>
        <w:lastRenderedPageBreak/>
        <w:tab/>
      </w:r>
      <w:r>
        <w:tab/>
      </w:r>
      <w:r>
        <w:tab/>
        <w:t>výdaje</w:t>
      </w:r>
      <w:r>
        <w:tab/>
        <w:t xml:space="preserve">            216 – 3429 – 5222   -</w:t>
      </w:r>
    </w:p>
    <w:p w:rsidR="002741D4" w:rsidRDefault="002741D4" w:rsidP="002741D4">
      <w:pPr>
        <w:pStyle w:val="Zkladntext2"/>
      </w:pPr>
      <w:r>
        <w:t xml:space="preserve">RO  č. 144  ve výši  </w:t>
      </w:r>
      <w:r w:rsidR="00AF609A">
        <w:t>200</w:t>
      </w:r>
      <w:r>
        <w:t>.000 Kč</w:t>
      </w:r>
    </w:p>
    <w:p w:rsidR="002741D4" w:rsidRDefault="002741D4" w:rsidP="002741D4">
      <w:pPr>
        <w:widowControl w:val="0"/>
        <w:autoSpaceDE w:val="0"/>
        <w:autoSpaceDN w:val="0"/>
        <w:adjustRightInd w:val="0"/>
        <w:ind w:right="-2"/>
        <w:jc w:val="both"/>
      </w:pPr>
      <w:r>
        <w:t xml:space="preserve">Přesuny v rámci schváleného rozpočtu městské policie Strakonice. </w:t>
      </w:r>
      <w:r w:rsidR="005C1855">
        <w:t xml:space="preserve">Částka 100.000 Kč bude převedena z prostředků určených na rozšíření  městského kamerového a dohlížecího systému (dojde k úspoře finančních prostředků z důvodu získané dotace) na pořízení defibrilátoru (cca ve výši 65.000 Kč) a narkotizační pistole, která bude používána při odchytu agresivních psů (cca 35.000 Kč). Částka </w:t>
      </w:r>
      <w:r w:rsidR="0081168A">
        <w:t>10</w:t>
      </w:r>
      <w:r w:rsidR="005C1855">
        <w:t>0.000 Kč představuje přesuny mezi  položkami, které zajišťují provoz policie</w:t>
      </w:r>
      <w:r w:rsidR="00AF609A">
        <w:t xml:space="preserve">, navýšení dojde zejména </w:t>
      </w:r>
      <w:r>
        <w:t>na položce opravy, a to z důvodu nutných oprav služebních vozidel, dále na položce materiál a DDHM. Naopak na některých položkách dojde k úspoře.</w:t>
      </w:r>
    </w:p>
    <w:p w:rsidR="002741D4" w:rsidRPr="00490EBE" w:rsidRDefault="002741D4" w:rsidP="006F4D68">
      <w:pPr>
        <w:rPr>
          <w:sz w:val="12"/>
          <w:szCs w:val="12"/>
        </w:rPr>
      </w:pPr>
    </w:p>
    <w:p w:rsidR="00AF609A" w:rsidRDefault="00AF609A" w:rsidP="00AF609A">
      <w:pPr>
        <w:pStyle w:val="Zkladntext2"/>
      </w:pPr>
      <w:r>
        <w:t>RO  č. 145  ve výši  200.000 Kč</w:t>
      </w:r>
    </w:p>
    <w:p w:rsidR="00AF609A" w:rsidRDefault="00AF609A" w:rsidP="00AF609A">
      <w:pPr>
        <w:widowControl w:val="0"/>
        <w:autoSpaceDE w:val="0"/>
        <w:autoSpaceDN w:val="0"/>
        <w:adjustRightInd w:val="0"/>
        <w:ind w:right="-2"/>
        <w:jc w:val="both"/>
      </w:pPr>
      <w:r>
        <w:t>Přesuny v rámci majetkového odboru z prostředků určených na demolici a výstavbu nové čističky odpadních vod v Bažantnici, která se nebude v letošním roce realizovat, na položku opravy a údržba budov v majetku města. Finanční prostředky budou použity zejména na opravu střech</w:t>
      </w:r>
      <w:r w:rsidR="0081168A">
        <w:t>y</w:t>
      </w:r>
      <w:r>
        <w:t xml:space="preserve"> a omítek v </w:t>
      </w:r>
      <w:proofErr w:type="spellStart"/>
      <w:r>
        <w:t>Euroškole</w:t>
      </w:r>
      <w:proofErr w:type="spellEnd"/>
      <w:r>
        <w:t>, výměnu svítidel v budově městské policie, opravu střechy na hradě.</w:t>
      </w:r>
    </w:p>
    <w:p w:rsidR="00AF609A" w:rsidRDefault="00AF609A" w:rsidP="00AF609A">
      <w:r>
        <w:t>Rozpočtová skladba -</w:t>
      </w:r>
      <w:r>
        <w:tab/>
        <w:t>výdaje</w:t>
      </w:r>
      <w:r>
        <w:tab/>
        <w:t xml:space="preserve">          777 – 3xxx – </w:t>
      </w:r>
      <w:proofErr w:type="spellStart"/>
      <w:r>
        <w:t>xxxx</w:t>
      </w:r>
      <w:proofErr w:type="spellEnd"/>
      <w:r>
        <w:t xml:space="preserve">   +</w:t>
      </w:r>
    </w:p>
    <w:p w:rsidR="00AF609A" w:rsidRDefault="00AF609A" w:rsidP="00AF609A">
      <w:r>
        <w:tab/>
      </w:r>
      <w:r>
        <w:tab/>
      </w:r>
      <w:r>
        <w:tab/>
        <w:t>výdaje</w:t>
      </w:r>
      <w:r>
        <w:tab/>
        <w:t xml:space="preserve">          725 – 2321 – 5171    -</w:t>
      </w:r>
    </w:p>
    <w:p w:rsidR="00490EBE" w:rsidRDefault="00490EBE" w:rsidP="00AF609A"/>
    <w:p w:rsidR="00106056" w:rsidRDefault="006F4D68" w:rsidP="00106056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</w:t>
      </w:r>
      <w:r w:rsidR="00106056">
        <w:rPr>
          <w:rFonts w:eastAsia="MS Mincho"/>
          <w:szCs w:val="24"/>
        </w:rPr>
        <w:t>I. Doporučuje ZM schválit</w:t>
      </w:r>
    </w:p>
    <w:p w:rsidR="00106056" w:rsidRDefault="00106056" w:rsidP="00106056">
      <w:pPr>
        <w:pStyle w:val="Zkladntext2"/>
      </w:pPr>
      <w:r>
        <w:t>RO  č. 14</w:t>
      </w:r>
      <w:r w:rsidR="00AF609A">
        <w:t>6</w:t>
      </w:r>
      <w:r>
        <w:t xml:space="preserve">  ve výši  450.000 Kč</w:t>
      </w:r>
    </w:p>
    <w:p w:rsidR="00E83DAE" w:rsidRDefault="0075400E" w:rsidP="0075400E">
      <w:pPr>
        <w:widowControl w:val="0"/>
        <w:autoSpaceDE w:val="0"/>
        <w:autoSpaceDN w:val="0"/>
        <w:adjustRightInd w:val="0"/>
        <w:jc w:val="both"/>
      </w:pPr>
      <w:r>
        <w:t>Přesun finančních prostředků v rámci majetkového odboru z akce veřejné osvětlení na</w:t>
      </w:r>
      <w:r w:rsidR="002435C4">
        <w:t> </w:t>
      </w:r>
      <w:proofErr w:type="spellStart"/>
      <w:r>
        <w:t>Křemelce</w:t>
      </w:r>
      <w:proofErr w:type="spellEnd"/>
      <w:r w:rsidR="0004678E">
        <w:t xml:space="preserve"> (bylo realizováno v rámci stavby parkoviště na Beranově dvoře) na akci </w:t>
      </w:r>
      <w:proofErr w:type="spellStart"/>
      <w:r w:rsidR="0004678E">
        <w:t>Modlešovice</w:t>
      </w:r>
      <w:proofErr w:type="spellEnd"/>
      <w:r w:rsidR="0004678E">
        <w:t xml:space="preserve"> – veřejné osvětlení a zásuvkový pilíř. V současné době v </w:t>
      </w:r>
      <w:proofErr w:type="spellStart"/>
      <w:r w:rsidR="0004678E">
        <w:t>Modlešovicích</w:t>
      </w:r>
      <w:proofErr w:type="spellEnd"/>
      <w:r w:rsidR="0004678E">
        <w:t xml:space="preserve"> probíhá stavba </w:t>
      </w:r>
      <w:proofErr w:type="gramStart"/>
      <w:r w:rsidR="0004678E">
        <w:t>společnosti E.ON</w:t>
      </w:r>
      <w:proofErr w:type="gramEnd"/>
      <w:r w:rsidR="0004678E">
        <w:t>.,</w:t>
      </w:r>
      <w:r w:rsidR="00577B1B">
        <w:t xml:space="preserve"> jejímž předmětem je uložení </w:t>
      </w:r>
      <w:r w:rsidR="00E83DAE">
        <w:t>n</w:t>
      </w:r>
      <w:r w:rsidR="00577B1B">
        <w:t>ových kabelových rozvodů</w:t>
      </w:r>
      <w:r w:rsidR="00E83DAE">
        <w:t>. Město tuto stavbu využije k uložení svých kabelových rozvodů veřejného osvětlení a rozvodů nízkého napětí.</w:t>
      </w:r>
    </w:p>
    <w:p w:rsidR="0075400E" w:rsidRDefault="0075400E" w:rsidP="0075400E">
      <w:r>
        <w:t>Rozpočtová skladba -</w:t>
      </w:r>
      <w:r>
        <w:tab/>
        <w:t>výdaje</w:t>
      </w:r>
      <w:r>
        <w:tab/>
        <w:t xml:space="preserve">          7</w:t>
      </w:r>
      <w:r w:rsidR="00E83DAE">
        <w:t>18</w:t>
      </w:r>
      <w:r>
        <w:t xml:space="preserve"> – 3</w:t>
      </w:r>
      <w:r w:rsidR="00E83DAE">
        <w:t>631</w:t>
      </w:r>
      <w:r>
        <w:t xml:space="preserve"> – </w:t>
      </w:r>
      <w:proofErr w:type="spellStart"/>
      <w:r>
        <w:t>xxxx</w:t>
      </w:r>
      <w:proofErr w:type="spellEnd"/>
      <w:r w:rsidR="00E83DAE">
        <w:t xml:space="preserve">   +</w:t>
      </w:r>
    </w:p>
    <w:p w:rsidR="0075400E" w:rsidRDefault="0075400E" w:rsidP="0075400E">
      <w:r>
        <w:tab/>
      </w:r>
      <w:r>
        <w:tab/>
      </w:r>
      <w:r>
        <w:tab/>
        <w:t>výdaje</w:t>
      </w:r>
      <w:r>
        <w:tab/>
        <w:t xml:space="preserve">          7</w:t>
      </w:r>
      <w:r w:rsidR="00E83DAE">
        <w:t>95</w:t>
      </w:r>
      <w:r>
        <w:t xml:space="preserve"> – 3</w:t>
      </w:r>
      <w:r w:rsidR="00E83DAE">
        <w:t>631</w:t>
      </w:r>
      <w:r>
        <w:t xml:space="preserve"> </w:t>
      </w:r>
      <w:r w:rsidR="00E83DAE">
        <w:t>–</w:t>
      </w:r>
      <w:r>
        <w:t xml:space="preserve"> </w:t>
      </w:r>
      <w:r w:rsidR="00E83DAE">
        <w:t>5171    -</w:t>
      </w:r>
    </w:p>
    <w:p w:rsidR="00E83DAE" w:rsidRPr="00490EBE" w:rsidRDefault="00E83DAE" w:rsidP="0075400E">
      <w:pPr>
        <w:rPr>
          <w:sz w:val="12"/>
          <w:szCs w:val="12"/>
        </w:rPr>
      </w:pPr>
    </w:p>
    <w:p w:rsidR="008725C6" w:rsidRDefault="008725C6" w:rsidP="008725C6">
      <w:pPr>
        <w:pStyle w:val="Zkladntext2"/>
      </w:pPr>
      <w:r>
        <w:t>RO  č. 14</w:t>
      </w:r>
      <w:r w:rsidR="00AF609A">
        <w:t>7</w:t>
      </w:r>
      <w:r>
        <w:t xml:space="preserve">  ve výši  </w:t>
      </w:r>
      <w:r w:rsidR="002435C4">
        <w:t>1.540</w:t>
      </w:r>
      <w:r>
        <w:t>.000 Kč</w:t>
      </w:r>
    </w:p>
    <w:p w:rsidR="006316CA" w:rsidRDefault="002435C4" w:rsidP="002435C4">
      <w:pPr>
        <w:widowControl w:val="0"/>
        <w:autoSpaceDE w:val="0"/>
        <w:autoSpaceDN w:val="0"/>
        <w:adjustRightInd w:val="0"/>
        <w:jc w:val="both"/>
      </w:pPr>
      <w:r>
        <w:t xml:space="preserve">Zvýšení finančních prostředků na financování služeb objednávaných městem Strakonice u Technických služeb Strakonice s.r.o.  Jedná se zejména o úhradu výdajů na </w:t>
      </w:r>
      <w:r w:rsidR="006316CA">
        <w:t xml:space="preserve">údržbu zeleně, a to především </w:t>
      </w:r>
      <w:r w:rsidR="00EA4859">
        <w:t>v důsledku</w:t>
      </w:r>
      <w:r w:rsidR="006316CA">
        <w:t xml:space="preserve"> velkého sucha (nutnost zalévat ve dvou směnách včetně víkendů) a navýšení počtu sečí v centru města. Oproti původnímu předpokladu došlo též k navýšení výdajů </w:t>
      </w:r>
      <w:r w:rsidR="00EA4859">
        <w:t>z</w:t>
      </w:r>
      <w:r w:rsidR="006316CA">
        <w:t>a svoz odpadkových košů</w:t>
      </w:r>
      <w:r w:rsidR="00EA4859">
        <w:t>.</w:t>
      </w:r>
      <w:r w:rsidR="006316CA">
        <w:t xml:space="preserve"> </w:t>
      </w:r>
      <w:r w:rsidR="00EA4859">
        <w:t>Rozpočtové opatření bude kryto příjmy z prodeje pozemků.</w:t>
      </w:r>
    </w:p>
    <w:p w:rsidR="002435C4" w:rsidRDefault="002435C4" w:rsidP="002435C4">
      <w:pPr>
        <w:pStyle w:val="Zkladntext2"/>
        <w:rPr>
          <w:b w:val="0"/>
          <w:bCs w:val="0"/>
        </w:rPr>
      </w:pPr>
      <w:r>
        <w:rPr>
          <w:b w:val="0"/>
          <w:bCs w:val="0"/>
        </w:rPr>
        <w:t>(v tis. Kč)</w:t>
      </w:r>
    </w:p>
    <w:tbl>
      <w:tblPr>
        <w:tblW w:w="95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112"/>
        <w:gridCol w:w="1943"/>
        <w:gridCol w:w="1045"/>
        <w:gridCol w:w="751"/>
        <w:gridCol w:w="906"/>
        <w:gridCol w:w="1110"/>
        <w:gridCol w:w="1158"/>
      </w:tblGrid>
      <w:tr w:rsidR="00EA4859" w:rsidTr="00A7280F">
        <w:trPr>
          <w:trHeight w:val="525"/>
        </w:trPr>
        <w:tc>
          <w:tcPr>
            <w:tcW w:w="25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kryto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schváleno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změna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 po změně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35C4" w:rsidRDefault="002435C4" w:rsidP="00EA485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skutečnost k </w:t>
            </w:r>
            <w:r w:rsidR="00EA485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1.11.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předpoklad čerpání</w:t>
            </w:r>
          </w:p>
        </w:tc>
      </w:tr>
      <w:tr w:rsidR="00EA4859" w:rsidTr="00A7280F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EA485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TS – </w:t>
            </w:r>
            <w:r w:rsidR="00716F47">
              <w:rPr>
                <w:rFonts w:ascii="Arial" w:eastAsia="Arial Unicode MS" w:hAnsi="Arial" w:cs="Arial"/>
                <w:sz w:val="20"/>
                <w:szCs w:val="20"/>
              </w:rPr>
              <w:t>služby (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zele</w:t>
            </w:r>
            <w:r w:rsidR="00716F47">
              <w:rPr>
                <w:rFonts w:ascii="Arial" w:eastAsia="Arial Unicode MS" w:hAnsi="Arial" w:cs="Arial"/>
                <w:sz w:val="20"/>
                <w:szCs w:val="20"/>
              </w:rPr>
              <w:t>ň,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716F47">
              <w:rPr>
                <w:rFonts w:ascii="Arial" w:eastAsia="Arial Unicode MS" w:hAnsi="Arial" w:cs="Arial"/>
                <w:sz w:val="20"/>
                <w:szCs w:val="20"/>
              </w:rPr>
              <w:t>koše, …)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EA485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="00EA485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EA4859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1.540</w:t>
            </w:r>
            <w:r w:rsidR="002435C4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EA4859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49.540</w:t>
            </w:r>
            <w:r w:rsidR="002435C4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EA485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="00EA4859">
              <w:rPr>
                <w:rFonts w:ascii="Arial" w:eastAsia="Arial Unicode MS" w:hAnsi="Arial" w:cs="Arial"/>
                <w:sz w:val="20"/>
                <w:szCs w:val="20"/>
              </w:rPr>
              <w:t>3.673,6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EA4859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49.540</w:t>
            </w:r>
            <w:r w:rsidR="002435C4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</w:tr>
      <w:tr w:rsidR="00EA4859" w:rsidTr="00A7280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EA4859" w:rsidP="00EA485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Prodej pozemků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0E612E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1.000,0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EA4859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1.540</w:t>
            </w:r>
            <w:r w:rsidR="002435C4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0E612E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2.540,0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0E612E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7.498,5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0E612E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7.500,0</w:t>
            </w:r>
          </w:p>
        </w:tc>
      </w:tr>
      <w:tr w:rsidR="00EA4859" w:rsidTr="00A7280F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A4859" w:rsidTr="00A7280F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rozpočtová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paragraf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částka</w:t>
            </w:r>
          </w:p>
        </w:tc>
      </w:tr>
      <w:tr w:rsidR="00EA4859" w:rsidTr="00A7280F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EA4859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1.540</w:t>
            </w:r>
            <w:r w:rsidR="002435C4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</w:tr>
      <w:tr w:rsidR="00EA4859" w:rsidTr="00A7280F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EA4859" w:rsidP="00EA485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příjmy</w:t>
            </w:r>
            <w:r w:rsidR="002435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2435C4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0E612E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3639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0E612E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3111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435C4" w:rsidRDefault="00EA4859" w:rsidP="00A7280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1.540</w:t>
            </w:r>
            <w:r w:rsidR="002435C4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</w:tr>
    </w:tbl>
    <w:p w:rsidR="001716D4" w:rsidRPr="00490EBE" w:rsidRDefault="001716D4" w:rsidP="00490EBE">
      <w:pPr>
        <w:rPr>
          <w:sz w:val="12"/>
          <w:szCs w:val="12"/>
        </w:rPr>
      </w:pPr>
    </w:p>
    <w:p w:rsidR="000E612E" w:rsidRDefault="000E612E" w:rsidP="000E612E">
      <w:pPr>
        <w:pStyle w:val="Zkladntext2"/>
      </w:pPr>
      <w:r>
        <w:t>RO  č. 14</w:t>
      </w:r>
      <w:r w:rsidR="00AF609A">
        <w:t>8</w:t>
      </w:r>
      <w:r w:rsidR="002741D4">
        <w:t xml:space="preserve">  v</w:t>
      </w:r>
      <w:r>
        <w:t>e výši  15.000.000 Kč</w:t>
      </w:r>
    </w:p>
    <w:p w:rsidR="000E612E" w:rsidRDefault="000E612E" w:rsidP="000E612E">
      <w:pPr>
        <w:widowControl w:val="0"/>
        <w:autoSpaceDE w:val="0"/>
        <w:autoSpaceDN w:val="0"/>
        <w:adjustRightInd w:val="0"/>
        <w:jc w:val="both"/>
      </w:pPr>
      <w:r>
        <w:t>Snížení rozpočtu výdajů na položce rezerva na investiční akce, která nebude v letošním roce čerpána. O uvedenou částku bude sníženo použití prostředků minulých let.</w:t>
      </w:r>
    </w:p>
    <w:p w:rsidR="000E612E" w:rsidRDefault="000E612E" w:rsidP="000E612E">
      <w:r>
        <w:t>Rozpočtová skladba -</w:t>
      </w:r>
      <w:r>
        <w:tab/>
        <w:t>výdaje</w:t>
      </w:r>
      <w:r>
        <w:tab/>
        <w:t xml:space="preserve">         </w:t>
      </w:r>
      <w:r w:rsidR="00A629DC">
        <w:t xml:space="preserve"> </w:t>
      </w:r>
      <w:r>
        <w:t xml:space="preserve"> 798 – 6409 – 6121  -</w:t>
      </w:r>
    </w:p>
    <w:p w:rsidR="000E612E" w:rsidRDefault="000E612E" w:rsidP="000E612E">
      <w:r>
        <w:tab/>
      </w:r>
      <w:r>
        <w:tab/>
      </w:r>
      <w:r>
        <w:tab/>
      </w:r>
      <w:r w:rsidR="00851F8D">
        <w:t>fi</w:t>
      </w:r>
      <w:r>
        <w:t xml:space="preserve">nancování           </w:t>
      </w:r>
      <w:r w:rsidR="00A629DC">
        <w:t xml:space="preserve"> </w:t>
      </w:r>
      <w:r>
        <w:t xml:space="preserve">   </w:t>
      </w:r>
      <w:r w:rsidR="00851F8D">
        <w:t xml:space="preserve"> </w:t>
      </w:r>
      <w:r>
        <w:t xml:space="preserve">          8115  -</w:t>
      </w:r>
    </w:p>
    <w:p w:rsidR="000E612E" w:rsidRPr="00490EBE" w:rsidRDefault="000E612E" w:rsidP="000E612E">
      <w:pPr>
        <w:rPr>
          <w:sz w:val="12"/>
          <w:szCs w:val="12"/>
        </w:rPr>
      </w:pPr>
    </w:p>
    <w:p w:rsidR="00F45D77" w:rsidRDefault="00191B3F" w:rsidP="00F45D77">
      <w:pPr>
        <w:pStyle w:val="Nadpis2"/>
      </w:pPr>
      <w:r>
        <w:lastRenderedPageBreak/>
        <w:t>2</w:t>
      </w:r>
      <w:r w:rsidR="00F45D77">
        <w:t>) Návrh Rozpočtu města Strakonice na rok 201</w:t>
      </w:r>
      <w:r w:rsidR="00A629DC">
        <w:t>9</w:t>
      </w:r>
      <w:r w:rsidR="00F45D77">
        <w:t xml:space="preserve"> </w:t>
      </w:r>
    </w:p>
    <w:p w:rsidR="009D1749" w:rsidRDefault="009D1749" w:rsidP="00F45D77">
      <w:pPr>
        <w:rPr>
          <w:i/>
          <w:iCs/>
        </w:rPr>
      </w:pPr>
    </w:p>
    <w:p w:rsidR="00F45D77" w:rsidRDefault="00F45D77" w:rsidP="00F45D7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50C70" w:rsidRDefault="00950C70" w:rsidP="00F45D77">
      <w:pPr>
        <w:rPr>
          <w:b/>
          <w:bCs/>
          <w:u w:val="single"/>
        </w:rPr>
      </w:pPr>
    </w:p>
    <w:p w:rsidR="00F45D77" w:rsidRDefault="00F45D77" w:rsidP="00F45D77">
      <w:r>
        <w:t>RM po projednání</w:t>
      </w:r>
    </w:p>
    <w:p w:rsidR="00F8124F" w:rsidRDefault="00235490" w:rsidP="00F8124F">
      <w:pPr>
        <w:pStyle w:val="Nadpis3"/>
      </w:pPr>
      <w:r>
        <w:t xml:space="preserve">I. </w:t>
      </w:r>
      <w:r w:rsidR="00F45D77">
        <w:t>Doporučuje ZM</w:t>
      </w:r>
    </w:p>
    <w:p w:rsidR="00F45D77" w:rsidRPr="00F8124F" w:rsidRDefault="007646C3" w:rsidP="007646C3">
      <w:pPr>
        <w:rPr>
          <w:b/>
        </w:rPr>
      </w:pPr>
      <w:r>
        <w:t xml:space="preserve">schválit </w:t>
      </w:r>
      <w:r w:rsidR="009D1749" w:rsidRPr="00F8124F">
        <w:t>předložený Návrh</w:t>
      </w:r>
      <w:r w:rsidR="00F45D77" w:rsidRPr="00F8124F">
        <w:t xml:space="preserve"> rozpočt</w:t>
      </w:r>
      <w:r w:rsidR="009D1749" w:rsidRPr="00F8124F">
        <w:t>u</w:t>
      </w:r>
      <w:r w:rsidR="00F45D77" w:rsidRPr="00F8124F">
        <w:t xml:space="preserve"> města Strakonice na rok 201</w:t>
      </w:r>
      <w:r w:rsidR="00A629DC">
        <w:t>9</w:t>
      </w:r>
    </w:p>
    <w:p w:rsidR="00F45D77" w:rsidRDefault="00F45D77" w:rsidP="00F45D77"/>
    <w:p w:rsidR="00F45D77" w:rsidRDefault="00F45D77" w:rsidP="00F45D77">
      <w:r>
        <w:t>Příjmy</w:t>
      </w:r>
      <w:r w:rsidR="00F8124F">
        <w:tab/>
      </w:r>
      <w:r w:rsidR="00F8124F">
        <w:tab/>
      </w:r>
      <w:r w:rsidR="00F8124F">
        <w:tab/>
      </w:r>
      <w:r w:rsidR="00F8124F">
        <w:tab/>
      </w:r>
      <w:r w:rsidR="00F8124F">
        <w:tab/>
      </w:r>
      <w:r w:rsidR="002741D4">
        <w:t>523</w:t>
      </w:r>
      <w:r w:rsidR="00F8124F">
        <w:t>.</w:t>
      </w:r>
      <w:r w:rsidR="00DA7A9A">
        <w:t>800</w:t>
      </w:r>
      <w:r w:rsidR="00F8124F">
        <w:t>.</w:t>
      </w:r>
      <w:r>
        <w:t>000  Kč</w:t>
      </w:r>
    </w:p>
    <w:p w:rsidR="00F45D77" w:rsidRPr="009D1749" w:rsidRDefault="00F45D77" w:rsidP="00F45D77">
      <w:pPr>
        <w:rPr>
          <w:u w:val="single"/>
        </w:rPr>
      </w:pPr>
      <w:r w:rsidRPr="009D1749">
        <w:rPr>
          <w:u w:val="single"/>
        </w:rPr>
        <w:t>Výdaje</w:t>
      </w:r>
      <w:r w:rsidR="00F8124F">
        <w:rPr>
          <w:u w:val="single"/>
        </w:rPr>
        <w:tab/>
      </w:r>
      <w:r w:rsidR="009D1749">
        <w:rPr>
          <w:u w:val="single"/>
        </w:rPr>
        <w:tab/>
      </w:r>
      <w:r w:rsidR="009D1749">
        <w:rPr>
          <w:u w:val="single"/>
        </w:rPr>
        <w:tab/>
      </w:r>
      <w:r w:rsidR="009D1749">
        <w:rPr>
          <w:u w:val="single"/>
        </w:rPr>
        <w:tab/>
      </w:r>
      <w:r w:rsidR="009D1749">
        <w:rPr>
          <w:u w:val="single"/>
        </w:rPr>
        <w:tab/>
      </w:r>
      <w:r w:rsidR="00DA7A9A">
        <w:rPr>
          <w:u w:val="single"/>
        </w:rPr>
        <w:t>501</w:t>
      </w:r>
      <w:r w:rsidR="00F8124F">
        <w:rPr>
          <w:u w:val="single"/>
        </w:rPr>
        <w:t>.</w:t>
      </w:r>
      <w:r w:rsidR="00DA7A9A">
        <w:rPr>
          <w:u w:val="single"/>
        </w:rPr>
        <w:t>060</w:t>
      </w:r>
      <w:r w:rsidR="00F8124F">
        <w:rPr>
          <w:u w:val="single"/>
        </w:rPr>
        <w:t>.</w:t>
      </w:r>
      <w:r w:rsidRPr="009D1749">
        <w:rPr>
          <w:u w:val="single"/>
        </w:rPr>
        <w:t>000  Kč</w:t>
      </w:r>
    </w:p>
    <w:p w:rsidR="00F45D77" w:rsidRDefault="00F45D77" w:rsidP="00F45D77">
      <w:r>
        <w:t>Saldo příjmů a výdajů:</w:t>
      </w:r>
      <w:r w:rsidR="009D1749">
        <w:tab/>
      </w:r>
      <w:r w:rsidR="009D1749">
        <w:tab/>
      </w:r>
      <w:r w:rsidR="00DA7A9A">
        <w:t xml:space="preserve">  22</w:t>
      </w:r>
      <w:r w:rsidR="00AE68DE">
        <w:t>.</w:t>
      </w:r>
      <w:r w:rsidR="00DA7A9A">
        <w:t>74</w:t>
      </w:r>
      <w:r w:rsidR="00F8124F">
        <w:t>0</w:t>
      </w:r>
      <w:r w:rsidR="00AE68DE">
        <w:t>.</w:t>
      </w:r>
      <w:r>
        <w:t>000  Kč</w:t>
      </w:r>
    </w:p>
    <w:p w:rsidR="00F45D77" w:rsidRDefault="00F45D77" w:rsidP="00F45D77"/>
    <w:p w:rsidR="00F45D77" w:rsidRDefault="009D1749" w:rsidP="00F45D77">
      <w:r>
        <w:t>S</w:t>
      </w:r>
      <w:r w:rsidR="00F45D77">
        <w:t>plátky úvěrů</w:t>
      </w:r>
      <w:r>
        <w:tab/>
      </w:r>
      <w:r>
        <w:tab/>
      </w:r>
      <w:r>
        <w:tab/>
      </w:r>
      <w:r>
        <w:tab/>
        <w:t>- 4</w:t>
      </w:r>
      <w:r w:rsidR="00F45D77">
        <w:t>2</w:t>
      </w:r>
      <w:r w:rsidR="00AE68DE">
        <w:t>.</w:t>
      </w:r>
      <w:r w:rsidR="00F45D77">
        <w:t>890</w:t>
      </w:r>
      <w:r w:rsidR="00AE68DE">
        <w:t>.</w:t>
      </w:r>
      <w:r w:rsidR="00F45D77">
        <w:t>000 Kč</w:t>
      </w:r>
    </w:p>
    <w:p w:rsidR="00366898" w:rsidRDefault="009D1749" w:rsidP="00F45D77">
      <w:pPr>
        <w:rPr>
          <w:u w:val="single"/>
        </w:rPr>
      </w:pPr>
      <w:r w:rsidRPr="00366898">
        <w:rPr>
          <w:u w:val="single"/>
        </w:rPr>
        <w:t>Použití prostředků minulých let</w:t>
      </w:r>
      <w:r w:rsidRPr="00366898">
        <w:rPr>
          <w:u w:val="single"/>
        </w:rPr>
        <w:tab/>
      </w:r>
      <w:r w:rsidR="00AE68DE">
        <w:rPr>
          <w:u w:val="single"/>
        </w:rPr>
        <w:t xml:space="preserve"> </w:t>
      </w:r>
      <w:r w:rsidR="00DA7A9A">
        <w:rPr>
          <w:u w:val="single"/>
        </w:rPr>
        <w:t xml:space="preserve"> 20</w:t>
      </w:r>
      <w:r w:rsidR="00AE68DE">
        <w:rPr>
          <w:u w:val="single"/>
        </w:rPr>
        <w:t>.</w:t>
      </w:r>
      <w:r w:rsidR="00DA7A9A">
        <w:rPr>
          <w:u w:val="single"/>
        </w:rPr>
        <w:t>15</w:t>
      </w:r>
      <w:r w:rsidR="00F8124F">
        <w:rPr>
          <w:u w:val="single"/>
        </w:rPr>
        <w:t>0</w:t>
      </w:r>
      <w:r w:rsidR="00AE68DE">
        <w:rPr>
          <w:u w:val="single"/>
        </w:rPr>
        <w:t>.</w:t>
      </w:r>
      <w:r w:rsidRPr="00366898">
        <w:rPr>
          <w:u w:val="single"/>
        </w:rPr>
        <w:t>000 Kč</w:t>
      </w:r>
    </w:p>
    <w:p w:rsidR="00F45D77" w:rsidRDefault="009D1749" w:rsidP="00F45D77">
      <w:r>
        <w:t>Financování celkem:</w:t>
      </w:r>
      <w:r>
        <w:tab/>
      </w:r>
      <w:r>
        <w:tab/>
      </w:r>
      <w:r>
        <w:tab/>
      </w:r>
      <w:r w:rsidR="00DA7A9A">
        <w:t>- 22</w:t>
      </w:r>
      <w:r w:rsidR="00F8124F">
        <w:t>.</w:t>
      </w:r>
      <w:r w:rsidR="00DA7A9A">
        <w:t>74</w:t>
      </w:r>
      <w:r w:rsidR="00F8124F">
        <w:t>0</w:t>
      </w:r>
      <w:r w:rsidR="00AE68DE">
        <w:t>.</w:t>
      </w:r>
      <w:r>
        <w:t>000 Kč</w:t>
      </w:r>
    </w:p>
    <w:p w:rsidR="009D1749" w:rsidRDefault="009D1749" w:rsidP="00F45D77"/>
    <w:p w:rsidR="00F422FF" w:rsidRDefault="00F422FF" w:rsidP="00F45D77"/>
    <w:p w:rsidR="000A6D39" w:rsidRDefault="00191B3F" w:rsidP="000A6D39">
      <w:pPr>
        <w:pStyle w:val="Nadpis2"/>
      </w:pPr>
      <w:r>
        <w:t>3</w:t>
      </w:r>
      <w:r w:rsidR="000A6D39">
        <w:t>) Návrh Střednědobého výhledu rozpočtu města Strakonice na roky 20</w:t>
      </w:r>
      <w:r w:rsidR="00A629DC">
        <w:t>20</w:t>
      </w:r>
      <w:r w:rsidR="000A6D39">
        <w:t xml:space="preserve"> - 202</w:t>
      </w:r>
      <w:r w:rsidR="00A629DC">
        <w:t>1</w:t>
      </w:r>
      <w:r w:rsidR="000A6D39">
        <w:t xml:space="preserve"> </w:t>
      </w:r>
    </w:p>
    <w:p w:rsidR="000A6D39" w:rsidRDefault="000A6D39" w:rsidP="000A6D39">
      <w:pPr>
        <w:pStyle w:val="Zhlav"/>
        <w:tabs>
          <w:tab w:val="clear" w:pos="4536"/>
          <w:tab w:val="clear" w:pos="9072"/>
        </w:tabs>
        <w:jc w:val="both"/>
      </w:pPr>
    </w:p>
    <w:p w:rsidR="000A6D39" w:rsidRDefault="000A6D39" w:rsidP="000A6D3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50C70" w:rsidRDefault="00950C70" w:rsidP="000A6D39">
      <w:pPr>
        <w:rPr>
          <w:b/>
          <w:bCs/>
          <w:u w:val="single"/>
        </w:rPr>
      </w:pPr>
    </w:p>
    <w:p w:rsidR="000A6D39" w:rsidRDefault="000A6D39" w:rsidP="000A6D39">
      <w:r>
        <w:t>RM po projednání</w:t>
      </w:r>
    </w:p>
    <w:p w:rsidR="000A6D39" w:rsidRDefault="000A6D39" w:rsidP="000A6D39">
      <w:pPr>
        <w:pStyle w:val="Nadpis3"/>
      </w:pPr>
      <w:r>
        <w:br/>
        <w:t>I. Doporučuje ZM</w:t>
      </w:r>
    </w:p>
    <w:p w:rsidR="000A6D39" w:rsidRPr="007646C3" w:rsidRDefault="000A6D39" w:rsidP="007646C3">
      <w:r w:rsidRPr="007646C3">
        <w:t>schválit předložený návrh střednědobého výhledu rozpočtu města Strakonice na roky 20</w:t>
      </w:r>
      <w:r w:rsidR="00A629DC">
        <w:t>20</w:t>
      </w:r>
      <w:r w:rsidRPr="007646C3">
        <w:t xml:space="preserve"> – 202</w:t>
      </w:r>
      <w:r w:rsidR="00A629DC">
        <w:t>1</w:t>
      </w:r>
      <w:r w:rsidRPr="007646C3">
        <w:t xml:space="preserve">. </w:t>
      </w:r>
    </w:p>
    <w:p w:rsidR="000A6D39" w:rsidRDefault="000A6D39" w:rsidP="000A6D39"/>
    <w:p w:rsidR="00950C70" w:rsidRDefault="00950C70" w:rsidP="00A629DC">
      <w:pPr>
        <w:pStyle w:val="Zhlav"/>
        <w:tabs>
          <w:tab w:val="clear" w:pos="4536"/>
          <w:tab w:val="clear" w:pos="9072"/>
        </w:tabs>
        <w:jc w:val="both"/>
      </w:pPr>
    </w:p>
    <w:p w:rsidR="00A629DC" w:rsidRDefault="00A629DC" w:rsidP="00A629DC">
      <w:pPr>
        <w:pStyle w:val="Nadpis2"/>
      </w:pPr>
      <w:r>
        <w:t xml:space="preserve">4) </w:t>
      </w:r>
      <w:r w:rsidR="00470C68">
        <w:t>OZV č. 3/2018, kterou se zrušuje</w:t>
      </w:r>
      <w:r>
        <w:t xml:space="preserve"> OZV č. 3/2017 o místním poplatku za provoz systému shromažďování, sběru, přepravy, třídění, využívání a odstraňování komunálních odpadů </w:t>
      </w:r>
    </w:p>
    <w:p w:rsidR="00A629DC" w:rsidRDefault="00A629DC" w:rsidP="00A629DC">
      <w:pPr>
        <w:jc w:val="both"/>
        <w:rPr>
          <w:i/>
          <w:iCs/>
        </w:rPr>
      </w:pPr>
    </w:p>
    <w:p w:rsidR="00A629DC" w:rsidRDefault="00A629DC" w:rsidP="00A629D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11AFA" w:rsidRDefault="00311AFA" w:rsidP="00311AFA">
      <w:r>
        <w:t>RM po projednání</w:t>
      </w:r>
    </w:p>
    <w:p w:rsidR="00311AFA" w:rsidRDefault="00311AFA" w:rsidP="00311AFA"/>
    <w:p w:rsidR="00311AFA" w:rsidRDefault="00311AFA" w:rsidP="00311AFA">
      <w:pPr>
        <w:pStyle w:val="Nadpis3"/>
      </w:pPr>
      <w:r>
        <w:t>I. Doporučuje ZM</w:t>
      </w:r>
    </w:p>
    <w:p w:rsidR="00311AFA" w:rsidRDefault="00311AFA" w:rsidP="00311AFA">
      <w:pPr>
        <w:jc w:val="both"/>
      </w:pPr>
      <w:r>
        <w:t>schválit obecně závaznou vyhlášku města Strakonice č. 3/2018 o místním poplatku za provoz systému shromažďování, sběru, přepravy, třídění, využívání a odstraňování komunálních odpadů, kterou se zrušuje obecně závazná vyhláška města Strakonice č. 3/2017 o místním poplatku za provoz systému shromažďování, sběru, přepravy, třídění, využívání a odstraňování komunálních odpadů.</w:t>
      </w:r>
    </w:p>
    <w:p w:rsidR="00311AFA" w:rsidRDefault="00311AFA" w:rsidP="00311AFA">
      <w:pPr>
        <w:jc w:val="both"/>
      </w:pPr>
    </w:p>
    <w:p w:rsidR="00C71434" w:rsidRDefault="00C71434" w:rsidP="00F45D77">
      <w:pPr>
        <w:rPr>
          <w:i/>
          <w:iCs/>
        </w:rPr>
      </w:pPr>
    </w:p>
    <w:p w:rsidR="00A629DC" w:rsidRDefault="00D94EE7" w:rsidP="00A629DC">
      <w:pPr>
        <w:pStyle w:val="Nadpis2"/>
      </w:pPr>
      <w:r>
        <w:t>5</w:t>
      </w:r>
      <w:r w:rsidR="00A629DC">
        <w:t>) Smlouva o poskytování právní služby – Dodatek č. 1</w:t>
      </w:r>
    </w:p>
    <w:p w:rsidR="00A629DC" w:rsidRPr="00DA7A9A" w:rsidRDefault="00A629DC" w:rsidP="00A629DC"/>
    <w:p w:rsidR="00A629DC" w:rsidRDefault="00A629DC" w:rsidP="00A629D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629DC" w:rsidRDefault="00A629DC" w:rsidP="00A629DC">
      <w:r>
        <w:t>RM po projednání</w:t>
      </w:r>
    </w:p>
    <w:p w:rsidR="00A629DC" w:rsidRDefault="00A629DC" w:rsidP="00A629DC"/>
    <w:p w:rsidR="00A629DC" w:rsidRPr="005E29AE" w:rsidRDefault="00A629DC" w:rsidP="00A629DC">
      <w:pPr>
        <w:pStyle w:val="Nadpis3"/>
        <w:rPr>
          <w:snapToGrid w:val="0"/>
        </w:rPr>
      </w:pPr>
      <w:r w:rsidRPr="005E29AE">
        <w:rPr>
          <w:snapToGrid w:val="0"/>
        </w:rPr>
        <w:lastRenderedPageBreak/>
        <w:t>I.</w:t>
      </w:r>
      <w:r>
        <w:rPr>
          <w:snapToGrid w:val="0"/>
        </w:rPr>
        <w:t xml:space="preserve"> </w:t>
      </w:r>
      <w:r w:rsidRPr="005E29AE">
        <w:rPr>
          <w:snapToGrid w:val="0"/>
        </w:rPr>
        <w:t>Souhlasí</w:t>
      </w:r>
    </w:p>
    <w:p w:rsidR="00A629DC" w:rsidRDefault="00A629DC" w:rsidP="00A629DC">
      <w:pPr>
        <w:pStyle w:val="Zkladntext"/>
      </w:pPr>
      <w:r w:rsidRPr="00C2765D">
        <w:rPr>
          <w:bCs/>
          <w:iCs/>
          <w:snapToGrid w:val="0"/>
        </w:rPr>
        <w:t xml:space="preserve">s uzavřením Dodatku č. 1 Smlouvy o poskytování právní služby mezi </w:t>
      </w:r>
      <w:r w:rsidRPr="00C2765D">
        <w:t>JUDr. Petrem Szabem, advokátem</w:t>
      </w:r>
      <w:r>
        <w:t>,</w:t>
      </w:r>
      <w:r w:rsidRPr="00C2765D">
        <w:t xml:space="preserve"> se sídlem ve Strakonicích, Školní 225, IČ: 66232368</w:t>
      </w:r>
      <w:r>
        <w:t xml:space="preserve"> a </w:t>
      </w:r>
      <w:r w:rsidRPr="007700BD">
        <w:rPr>
          <w:bCs/>
          <w:iCs/>
          <w:snapToGrid w:val="0"/>
        </w:rPr>
        <w:t xml:space="preserve">klientem městem </w:t>
      </w:r>
      <w:r>
        <w:rPr>
          <w:bCs/>
          <w:iCs/>
          <w:snapToGrid w:val="0"/>
        </w:rPr>
        <w:t>S</w:t>
      </w:r>
      <w:r w:rsidRPr="007700BD">
        <w:rPr>
          <w:bCs/>
          <w:iCs/>
          <w:snapToGrid w:val="0"/>
        </w:rPr>
        <w:t>trakonice, se sídlem Velké náměstí</w:t>
      </w:r>
      <w:r>
        <w:rPr>
          <w:bCs/>
          <w:iCs/>
          <w:snapToGrid w:val="0"/>
        </w:rPr>
        <w:t> 2,</w:t>
      </w:r>
      <w:r w:rsidRPr="007700BD">
        <w:rPr>
          <w:bCs/>
          <w:iCs/>
          <w:snapToGrid w:val="0"/>
        </w:rPr>
        <w:t xml:space="preserve"> IČ: 00251810, </w:t>
      </w:r>
      <w:r>
        <w:rPr>
          <w:bCs/>
          <w:iCs/>
          <w:snapToGrid w:val="0"/>
        </w:rPr>
        <w:t>v němž se a</w:t>
      </w:r>
      <w:r>
        <w:t>dvokát zavazuje při plnění dle této smlouvy zajistit ochranu předaných osobních údajů v souladu s požadavky GDPR.</w:t>
      </w:r>
    </w:p>
    <w:p w:rsidR="00A629DC" w:rsidRDefault="00A629DC" w:rsidP="00A629DC">
      <w:pPr>
        <w:rPr>
          <w:snapToGrid w:val="0"/>
        </w:rPr>
      </w:pPr>
    </w:p>
    <w:p w:rsidR="00A629DC" w:rsidRPr="005E29AE" w:rsidRDefault="00A629DC" w:rsidP="00A629DC">
      <w:pPr>
        <w:pStyle w:val="Nadpis3"/>
        <w:rPr>
          <w:snapToGrid w:val="0"/>
        </w:rPr>
      </w:pPr>
      <w:r w:rsidRPr="005E29AE">
        <w:rPr>
          <w:snapToGrid w:val="0"/>
        </w:rPr>
        <w:t>II. Pověřuje</w:t>
      </w:r>
    </w:p>
    <w:p w:rsidR="00A629DC" w:rsidRDefault="00A629DC" w:rsidP="00A629DC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starostu města podpisem Dodatku č. 1 Smlouvy o poskytování právní služby.</w:t>
      </w:r>
    </w:p>
    <w:p w:rsidR="00A629DC" w:rsidRPr="00DE2869" w:rsidRDefault="00A629DC" w:rsidP="00A629DC">
      <w:pPr>
        <w:pStyle w:val="Zhlav"/>
        <w:tabs>
          <w:tab w:val="clear" w:pos="4536"/>
          <w:tab w:val="clear" w:pos="9072"/>
        </w:tabs>
        <w:jc w:val="both"/>
      </w:pPr>
    </w:p>
    <w:p w:rsidR="003208C0" w:rsidRDefault="003208C0" w:rsidP="003208C0">
      <w:pPr>
        <w:pStyle w:val="Nadpis2"/>
      </w:pPr>
      <w:r>
        <w:t>6) Nájemní smlouva se smlouvou o podnájmu</w:t>
      </w:r>
    </w:p>
    <w:p w:rsidR="003208C0" w:rsidRDefault="003208C0" w:rsidP="003208C0"/>
    <w:p w:rsidR="003208C0" w:rsidRDefault="003208C0" w:rsidP="003208C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208C0" w:rsidRDefault="003208C0" w:rsidP="003208C0">
      <w:pPr>
        <w:pStyle w:val="TTV"/>
      </w:pPr>
      <w:r>
        <w:t>RM po projednání</w:t>
      </w:r>
    </w:p>
    <w:p w:rsidR="003208C0" w:rsidRDefault="003208C0" w:rsidP="003208C0">
      <w:pPr>
        <w:jc w:val="both"/>
        <w:rPr>
          <w:b/>
          <w:bCs/>
        </w:rPr>
      </w:pPr>
    </w:p>
    <w:p w:rsidR="003208C0" w:rsidRDefault="003208C0" w:rsidP="003208C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 xml:space="preserve">I. Souhlasí  </w:t>
      </w:r>
    </w:p>
    <w:p w:rsidR="003208C0" w:rsidRDefault="003208C0" w:rsidP="003208C0">
      <w:pPr>
        <w:jc w:val="both"/>
      </w:pPr>
      <w:r>
        <w:t xml:space="preserve">s uzavřením nájemní smlouvy se smlouvou o podnájmu – část pozemku </w:t>
      </w:r>
      <w:proofErr w:type="spellStart"/>
      <w:r>
        <w:t>parc.č</w:t>
      </w:r>
      <w:proofErr w:type="spellEnd"/>
      <w:r>
        <w:t xml:space="preserve">. 97/1 o výměře 11 700 </w:t>
      </w:r>
      <w:r>
        <w:rPr>
          <w:rFonts w:eastAsia="MS Mincho"/>
        </w:rPr>
        <w:t xml:space="preserve">m² </w:t>
      </w:r>
      <w:r>
        <w:t xml:space="preserve">a pozemku </w:t>
      </w:r>
      <w:proofErr w:type="spellStart"/>
      <w:r>
        <w:t>parc.č</w:t>
      </w:r>
      <w:proofErr w:type="spellEnd"/>
      <w:r>
        <w:t xml:space="preserve">. 100/1 o výměře 6 624 </w:t>
      </w:r>
      <w:r>
        <w:rPr>
          <w:rFonts w:eastAsia="MS Mincho"/>
        </w:rPr>
        <w:t xml:space="preserve">m² </w:t>
      </w:r>
      <w:r>
        <w:t>vše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za účelem umístění pouťových atrakcí na období konání Václavské pouti ve Strakonicích v letech 2019, 2020, 2021  mezi </w:t>
      </w:r>
      <w:r w:rsidR="0087672A">
        <w:t>žadatelem</w:t>
      </w:r>
      <w:r>
        <w:t xml:space="preserve">, jako nájemcem a městem Strakonice, Velké náměstí 2, Strakonice, IČ 00251810, jako pronajímatelem za cenu </w:t>
      </w:r>
      <w:r w:rsidR="00BF4F52">
        <w:t>815.</w:t>
      </w:r>
      <w:r>
        <w:t>000 Kč za každý rok.</w:t>
      </w:r>
    </w:p>
    <w:p w:rsidR="003208C0" w:rsidRDefault="003208C0" w:rsidP="003208C0">
      <w:pPr>
        <w:jc w:val="both"/>
      </w:pPr>
    </w:p>
    <w:p w:rsidR="003208C0" w:rsidRDefault="003208C0" w:rsidP="003208C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II. Pověřuje</w:t>
      </w:r>
    </w:p>
    <w:p w:rsidR="003208C0" w:rsidRDefault="003208C0" w:rsidP="003208C0">
      <w:pPr>
        <w:jc w:val="both"/>
      </w:pPr>
      <w:r>
        <w:t>starostu města podpisem smlouvy v předloženém znění.</w:t>
      </w:r>
    </w:p>
    <w:p w:rsidR="003208C0" w:rsidRDefault="003208C0" w:rsidP="003208C0"/>
    <w:p w:rsidR="003208C0" w:rsidRDefault="003208C0" w:rsidP="00D24AE9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3208C0" w:rsidSect="0081168A">
      <w:pgSz w:w="11906" w:h="16838"/>
      <w:pgMar w:top="119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F5EBF"/>
    <w:multiLevelType w:val="hybridMultilevel"/>
    <w:tmpl w:val="CC207FA0"/>
    <w:lvl w:ilvl="0" w:tplc="6EA074B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33E0D"/>
    <w:rsid w:val="00042383"/>
    <w:rsid w:val="0004678E"/>
    <w:rsid w:val="00055A1F"/>
    <w:rsid w:val="00061B64"/>
    <w:rsid w:val="00064A50"/>
    <w:rsid w:val="0007438D"/>
    <w:rsid w:val="0008021E"/>
    <w:rsid w:val="000901A4"/>
    <w:rsid w:val="000A6D39"/>
    <w:rsid w:val="000B3836"/>
    <w:rsid w:val="000E612E"/>
    <w:rsid w:val="00106056"/>
    <w:rsid w:val="00146CFD"/>
    <w:rsid w:val="00162F81"/>
    <w:rsid w:val="001716D4"/>
    <w:rsid w:val="001718D2"/>
    <w:rsid w:val="00191B3F"/>
    <w:rsid w:val="001A00E0"/>
    <w:rsid w:val="001A0B59"/>
    <w:rsid w:val="001A2A84"/>
    <w:rsid w:val="001D435E"/>
    <w:rsid w:val="001E6129"/>
    <w:rsid w:val="001F356D"/>
    <w:rsid w:val="0020649D"/>
    <w:rsid w:val="00235490"/>
    <w:rsid w:val="00235C56"/>
    <w:rsid w:val="002435C4"/>
    <w:rsid w:val="002507BB"/>
    <w:rsid w:val="00254FBF"/>
    <w:rsid w:val="00266E96"/>
    <w:rsid w:val="002741D4"/>
    <w:rsid w:val="00285EEE"/>
    <w:rsid w:val="002B2556"/>
    <w:rsid w:val="002D2023"/>
    <w:rsid w:val="002D5145"/>
    <w:rsid w:val="002F55E8"/>
    <w:rsid w:val="00310937"/>
    <w:rsid w:val="00311AFA"/>
    <w:rsid w:val="003129BF"/>
    <w:rsid w:val="003208C0"/>
    <w:rsid w:val="00330D85"/>
    <w:rsid w:val="00332A8E"/>
    <w:rsid w:val="00343CA2"/>
    <w:rsid w:val="003525F5"/>
    <w:rsid w:val="003542EA"/>
    <w:rsid w:val="003649D8"/>
    <w:rsid w:val="00366898"/>
    <w:rsid w:val="003904E1"/>
    <w:rsid w:val="00396CCD"/>
    <w:rsid w:val="003A1B98"/>
    <w:rsid w:val="003D3BBC"/>
    <w:rsid w:val="003D4379"/>
    <w:rsid w:val="003F3543"/>
    <w:rsid w:val="003F6B0A"/>
    <w:rsid w:val="00432BD3"/>
    <w:rsid w:val="004373BC"/>
    <w:rsid w:val="00443FEA"/>
    <w:rsid w:val="0044514F"/>
    <w:rsid w:val="004567DB"/>
    <w:rsid w:val="00470C68"/>
    <w:rsid w:val="00490EBE"/>
    <w:rsid w:val="0049228B"/>
    <w:rsid w:val="004A3ED8"/>
    <w:rsid w:val="004C4A61"/>
    <w:rsid w:val="004D333F"/>
    <w:rsid w:val="004E037A"/>
    <w:rsid w:val="004F1663"/>
    <w:rsid w:val="004F7BC5"/>
    <w:rsid w:val="0050022B"/>
    <w:rsid w:val="0050290D"/>
    <w:rsid w:val="00535BAE"/>
    <w:rsid w:val="005369C1"/>
    <w:rsid w:val="00557D5C"/>
    <w:rsid w:val="00560C51"/>
    <w:rsid w:val="00574996"/>
    <w:rsid w:val="00577B1B"/>
    <w:rsid w:val="005B3B4F"/>
    <w:rsid w:val="005C1855"/>
    <w:rsid w:val="005C4CDA"/>
    <w:rsid w:val="005D349A"/>
    <w:rsid w:val="005E6B86"/>
    <w:rsid w:val="00601A63"/>
    <w:rsid w:val="006025F7"/>
    <w:rsid w:val="00624D07"/>
    <w:rsid w:val="006316CA"/>
    <w:rsid w:val="0065668E"/>
    <w:rsid w:val="00681539"/>
    <w:rsid w:val="00684588"/>
    <w:rsid w:val="006D0BB1"/>
    <w:rsid w:val="006D28B5"/>
    <w:rsid w:val="006D7E20"/>
    <w:rsid w:val="006F4D68"/>
    <w:rsid w:val="00707CC5"/>
    <w:rsid w:val="00716F47"/>
    <w:rsid w:val="00733638"/>
    <w:rsid w:val="00745316"/>
    <w:rsid w:val="0075400E"/>
    <w:rsid w:val="00757D48"/>
    <w:rsid w:val="007646C3"/>
    <w:rsid w:val="007A5C64"/>
    <w:rsid w:val="007C02BE"/>
    <w:rsid w:val="007E12DC"/>
    <w:rsid w:val="00801D91"/>
    <w:rsid w:val="00804443"/>
    <w:rsid w:val="008077E5"/>
    <w:rsid w:val="0081168A"/>
    <w:rsid w:val="00812B1C"/>
    <w:rsid w:val="00830221"/>
    <w:rsid w:val="00830A99"/>
    <w:rsid w:val="0083420A"/>
    <w:rsid w:val="00842265"/>
    <w:rsid w:val="00851F8D"/>
    <w:rsid w:val="008725C6"/>
    <w:rsid w:val="00875B20"/>
    <w:rsid w:val="0087672A"/>
    <w:rsid w:val="00893ACE"/>
    <w:rsid w:val="008A1DEC"/>
    <w:rsid w:val="008A60AC"/>
    <w:rsid w:val="008C1476"/>
    <w:rsid w:val="008E787F"/>
    <w:rsid w:val="008F700F"/>
    <w:rsid w:val="0092514A"/>
    <w:rsid w:val="009443B8"/>
    <w:rsid w:val="00950C70"/>
    <w:rsid w:val="00957092"/>
    <w:rsid w:val="00960BB8"/>
    <w:rsid w:val="009733D4"/>
    <w:rsid w:val="009743D3"/>
    <w:rsid w:val="0097596E"/>
    <w:rsid w:val="009807D1"/>
    <w:rsid w:val="0099679A"/>
    <w:rsid w:val="009D1749"/>
    <w:rsid w:val="009D6BD0"/>
    <w:rsid w:val="00A17B09"/>
    <w:rsid w:val="00A4484E"/>
    <w:rsid w:val="00A44859"/>
    <w:rsid w:val="00A44D9B"/>
    <w:rsid w:val="00A530A5"/>
    <w:rsid w:val="00A629DC"/>
    <w:rsid w:val="00A721EA"/>
    <w:rsid w:val="00A8301E"/>
    <w:rsid w:val="00AA3577"/>
    <w:rsid w:val="00AB534F"/>
    <w:rsid w:val="00AC544F"/>
    <w:rsid w:val="00AE0F67"/>
    <w:rsid w:val="00AE68DE"/>
    <w:rsid w:val="00AE7143"/>
    <w:rsid w:val="00AF609A"/>
    <w:rsid w:val="00B02E9D"/>
    <w:rsid w:val="00B16789"/>
    <w:rsid w:val="00B732EF"/>
    <w:rsid w:val="00B853EE"/>
    <w:rsid w:val="00BE6F8E"/>
    <w:rsid w:val="00BF0D43"/>
    <w:rsid w:val="00BF4F52"/>
    <w:rsid w:val="00C2765D"/>
    <w:rsid w:val="00C4033F"/>
    <w:rsid w:val="00C605E8"/>
    <w:rsid w:val="00C71434"/>
    <w:rsid w:val="00C915C9"/>
    <w:rsid w:val="00CB5134"/>
    <w:rsid w:val="00CD2D60"/>
    <w:rsid w:val="00CE024E"/>
    <w:rsid w:val="00D04A26"/>
    <w:rsid w:val="00D17CD4"/>
    <w:rsid w:val="00D24AE9"/>
    <w:rsid w:val="00D502BE"/>
    <w:rsid w:val="00D519E3"/>
    <w:rsid w:val="00D57431"/>
    <w:rsid w:val="00D824AF"/>
    <w:rsid w:val="00D94EE7"/>
    <w:rsid w:val="00DA1110"/>
    <w:rsid w:val="00DA7A9A"/>
    <w:rsid w:val="00DC1712"/>
    <w:rsid w:val="00DC3F63"/>
    <w:rsid w:val="00DD0AB2"/>
    <w:rsid w:val="00DD7F4A"/>
    <w:rsid w:val="00E1632A"/>
    <w:rsid w:val="00E46894"/>
    <w:rsid w:val="00E46BF9"/>
    <w:rsid w:val="00E83DAE"/>
    <w:rsid w:val="00EA4859"/>
    <w:rsid w:val="00EF20AF"/>
    <w:rsid w:val="00F04D3E"/>
    <w:rsid w:val="00F26B8D"/>
    <w:rsid w:val="00F422FF"/>
    <w:rsid w:val="00F45D77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8DD21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2CBF-6EB6-4201-9C96-2A1209286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5</Pages>
  <Words>1256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35</cp:revision>
  <cp:lastPrinted>2018-11-14T16:21:00Z</cp:lastPrinted>
  <dcterms:created xsi:type="dcterms:W3CDTF">2017-11-21T12:56:00Z</dcterms:created>
  <dcterms:modified xsi:type="dcterms:W3CDTF">2018-11-15T11:28:00Z</dcterms:modified>
</cp:coreProperties>
</file>