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392" w:rsidRDefault="00645392" w:rsidP="0064539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E3D9D" w:rsidRDefault="00DE3D9D" w:rsidP="00DE3D9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119/1 majetkové záležitosti</w:t>
      </w:r>
    </w:p>
    <w:p w:rsidR="00DE3D9D" w:rsidRDefault="00DE3D9D" w:rsidP="00DE3D9D">
      <w:pPr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DE3D9D" w:rsidRDefault="00DE3D9D" w:rsidP="00DE3D9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rPr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rPr>
          <w:lang w:eastAsia="cs-CZ"/>
        </w:rPr>
      </w:pPr>
    </w:p>
    <w:p w:rsidR="00DE3D9D" w:rsidRDefault="00DE3D9D" w:rsidP="00DE3D9D">
      <w:pPr>
        <w:rPr>
          <w:lang w:eastAsia="cs-CZ"/>
        </w:rPr>
      </w:pPr>
    </w:p>
    <w:p w:rsidR="00DE3D9D" w:rsidRDefault="00DE3D9D" w:rsidP="00DE3D9D">
      <w:pPr>
        <w:rPr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DE3D9D" w:rsidRDefault="00DE3D9D" w:rsidP="00DE3D9D">
      <w:pPr>
        <w:rPr>
          <w:lang w:eastAsia="cs-CZ"/>
        </w:rPr>
      </w:pPr>
      <w:r>
        <w:rPr>
          <w:lang w:eastAsia="cs-CZ"/>
        </w:rPr>
        <w:t>K projednání v radě města dne 6. února 2019</w:t>
      </w: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E3D9D" w:rsidRDefault="00DE3D9D" w:rsidP="00DE3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28F8" w:rsidRPr="004749DE" w:rsidRDefault="008E28F8" w:rsidP="008E28F8">
      <w:pPr>
        <w:pStyle w:val="Nadpis2"/>
        <w:rPr>
          <w:szCs w:val="28"/>
        </w:rPr>
      </w:pPr>
      <w:r>
        <w:lastRenderedPageBreak/>
        <w:t>1)</w:t>
      </w:r>
      <w:r w:rsidRPr="004749DE">
        <w:rPr>
          <w:szCs w:val="28"/>
        </w:rPr>
        <w:t xml:space="preserve"> V</w:t>
      </w:r>
      <w:r w:rsidRPr="004749DE">
        <w:rPr>
          <w:bCs/>
          <w:szCs w:val="28"/>
        </w:rPr>
        <w:t xml:space="preserve">ýpůjčka částí pozemků </w:t>
      </w:r>
      <w:proofErr w:type="spellStart"/>
      <w:proofErr w:type="gramStart"/>
      <w:r w:rsidRPr="004749DE">
        <w:rPr>
          <w:szCs w:val="28"/>
        </w:rPr>
        <w:t>p.č</w:t>
      </w:r>
      <w:proofErr w:type="spellEnd"/>
      <w:r w:rsidRPr="004749DE">
        <w:rPr>
          <w:szCs w:val="28"/>
        </w:rPr>
        <w:t>.</w:t>
      </w:r>
      <w:proofErr w:type="gramEnd"/>
      <w:r w:rsidRPr="004749DE">
        <w:rPr>
          <w:szCs w:val="28"/>
        </w:rPr>
        <w:t xml:space="preserve"> 493/5 a </w:t>
      </w:r>
      <w:proofErr w:type="spellStart"/>
      <w:r w:rsidRPr="004749DE">
        <w:rPr>
          <w:szCs w:val="28"/>
        </w:rPr>
        <w:t>p.č</w:t>
      </w:r>
      <w:proofErr w:type="spellEnd"/>
      <w:r w:rsidRPr="004749DE">
        <w:rPr>
          <w:szCs w:val="28"/>
        </w:rPr>
        <w:t>.</w:t>
      </w:r>
      <w:r w:rsidR="00A968E9">
        <w:rPr>
          <w:szCs w:val="28"/>
        </w:rPr>
        <w:t xml:space="preserve"> 512/3, vše v </w:t>
      </w:r>
      <w:proofErr w:type="spellStart"/>
      <w:r w:rsidR="00A968E9">
        <w:rPr>
          <w:szCs w:val="28"/>
        </w:rPr>
        <w:t>k.ú</w:t>
      </w:r>
      <w:proofErr w:type="spellEnd"/>
      <w:r w:rsidR="00A968E9">
        <w:rPr>
          <w:szCs w:val="28"/>
        </w:rPr>
        <w:t xml:space="preserve">. Strakonice </w:t>
      </w:r>
    </w:p>
    <w:p w:rsidR="008E28F8" w:rsidRDefault="008E28F8" w:rsidP="008E28F8">
      <w:pPr>
        <w:spacing w:after="0"/>
      </w:pPr>
    </w:p>
    <w:p w:rsidR="008E28F8" w:rsidRPr="00316BA1" w:rsidRDefault="00515A03" w:rsidP="008E28F8">
      <w:pPr>
        <w:pStyle w:val="Bezmezer"/>
        <w:rPr>
          <w:b/>
          <w:u w:val="single"/>
        </w:rPr>
      </w:pPr>
      <w:r>
        <w:rPr>
          <w:b/>
          <w:u w:val="single"/>
        </w:rPr>
        <w:t>Návrh usnesení</w:t>
      </w:r>
      <w:r w:rsidR="008E28F8" w:rsidRPr="00316BA1">
        <w:rPr>
          <w:b/>
          <w:u w:val="single"/>
        </w:rPr>
        <w:t>:</w:t>
      </w:r>
    </w:p>
    <w:p w:rsidR="008E28F8" w:rsidRDefault="008E28F8" w:rsidP="008E28F8">
      <w:pPr>
        <w:pStyle w:val="Bezmezer"/>
      </w:pPr>
      <w:r>
        <w:t>RM po projednání</w:t>
      </w:r>
    </w:p>
    <w:p w:rsidR="008E28F8" w:rsidRPr="00383668" w:rsidRDefault="008E28F8" w:rsidP="008E28F8">
      <w:pPr>
        <w:pStyle w:val="Nadpis3"/>
        <w:rPr>
          <w:color w:val="000000"/>
        </w:rPr>
      </w:pPr>
      <w:r>
        <w:t>I</w:t>
      </w:r>
      <w:r w:rsidRPr="00316BA1">
        <w:t xml:space="preserve">. Souhlasí </w:t>
      </w:r>
    </w:p>
    <w:p w:rsidR="008E28F8" w:rsidRDefault="008E28F8" w:rsidP="008E28F8">
      <w:pPr>
        <w:pStyle w:val="Bezmezer"/>
        <w:rPr>
          <w:color w:val="000000"/>
        </w:rPr>
      </w:pPr>
      <w:r w:rsidRPr="00383668">
        <w:rPr>
          <w:color w:val="000000"/>
        </w:rPr>
        <w:t>s  uzavřením smluv o výpůjčce pozemků v </w:t>
      </w:r>
      <w:proofErr w:type="spellStart"/>
      <w:proofErr w:type="gramStart"/>
      <w:r w:rsidRPr="00383668">
        <w:rPr>
          <w:color w:val="000000"/>
        </w:rPr>
        <w:t>k.ú</w:t>
      </w:r>
      <w:proofErr w:type="spellEnd"/>
      <w:r w:rsidRPr="00383668">
        <w:rPr>
          <w:color w:val="000000"/>
        </w:rPr>
        <w:t>.</w:t>
      </w:r>
      <w:proofErr w:type="gramEnd"/>
      <w:r w:rsidRPr="00383668">
        <w:rPr>
          <w:color w:val="000000"/>
        </w:rPr>
        <w:t xml:space="preserve"> Strakonice, a to podle GP   č. 3717-2/2018, vyhotoveného </w:t>
      </w:r>
      <w:proofErr w:type="spellStart"/>
      <w:r w:rsidRPr="00383668">
        <w:rPr>
          <w:color w:val="000000"/>
        </w:rPr>
        <w:t>Geotekou</w:t>
      </w:r>
      <w:proofErr w:type="spellEnd"/>
      <w:r w:rsidRPr="00383668">
        <w:rPr>
          <w:color w:val="000000"/>
        </w:rPr>
        <w:t xml:space="preserve"> s.r.o., se sídlem Bavorova 318, Strakonice: </w:t>
      </w:r>
    </w:p>
    <w:p w:rsidR="008E28F8" w:rsidRDefault="008E28F8" w:rsidP="008E28F8">
      <w:pPr>
        <w:pStyle w:val="Bezmezer"/>
        <w:rPr>
          <w:color w:val="000000"/>
        </w:rPr>
      </w:pPr>
    </w:p>
    <w:p w:rsidR="008E28F8" w:rsidRPr="00383668" w:rsidRDefault="008E28F8" w:rsidP="008E28F8">
      <w:pPr>
        <w:pStyle w:val="Bezmezer"/>
        <w:rPr>
          <w:color w:val="000000"/>
        </w:rPr>
      </w:pPr>
      <w:r w:rsidRPr="00383668">
        <w:rPr>
          <w:color w:val="000000"/>
        </w:rPr>
        <w:t>Smlouvy o výpůjčce budou uzavřeny na dobu neurčitou s 3-měsíční výpovědní lhůtou.</w:t>
      </w:r>
    </w:p>
    <w:p w:rsidR="00442CC6" w:rsidRDefault="00442CC6" w:rsidP="00883C4F">
      <w:pPr>
        <w:spacing w:after="0"/>
      </w:pPr>
    </w:p>
    <w:p w:rsidR="008E28F8" w:rsidRPr="00F63BCB" w:rsidRDefault="008E28F8" w:rsidP="00883C4F">
      <w:pPr>
        <w:pStyle w:val="Nadpis3"/>
      </w:pPr>
      <w:r w:rsidRPr="00F63BCB">
        <w:t>II. Pověřuje</w:t>
      </w:r>
    </w:p>
    <w:p w:rsidR="008E28F8" w:rsidRDefault="008E28F8" w:rsidP="008E28F8">
      <w:pPr>
        <w:pStyle w:val="Zkladntext"/>
        <w:rPr>
          <w:b w:val="0"/>
          <w:iCs/>
          <w:sz w:val="24"/>
          <w:u w:val="none"/>
        </w:rPr>
      </w:pPr>
      <w:r>
        <w:rPr>
          <w:b w:val="0"/>
          <w:iCs/>
          <w:sz w:val="24"/>
          <w:u w:val="none"/>
        </w:rPr>
        <w:t>starostu města podpisem předmětných smluv.</w:t>
      </w:r>
    </w:p>
    <w:p w:rsidR="008E28F8" w:rsidRPr="00383668" w:rsidRDefault="008E28F8" w:rsidP="008E28F8">
      <w:pPr>
        <w:pStyle w:val="Zkladntext"/>
        <w:rPr>
          <w:b w:val="0"/>
          <w:iCs/>
          <w:sz w:val="24"/>
          <w:u w:val="none"/>
        </w:rPr>
      </w:pPr>
    </w:p>
    <w:p w:rsidR="005574EC" w:rsidRDefault="005574EC" w:rsidP="00883C4F">
      <w:pPr>
        <w:pStyle w:val="Nadpis2"/>
      </w:pPr>
      <w:r>
        <w:t xml:space="preserve">2) Přehled </w:t>
      </w:r>
      <w:r w:rsidR="00D205FE">
        <w:t>bytů</w:t>
      </w:r>
      <w:r>
        <w:t xml:space="preserve"> vybudovaných </w:t>
      </w:r>
      <w:r w:rsidR="00D205FE">
        <w:t>v minulých letech za přispění státní dotace</w:t>
      </w:r>
    </w:p>
    <w:p w:rsidR="005574EC" w:rsidRDefault="005574EC" w:rsidP="00883C4F">
      <w:pPr>
        <w:spacing w:after="0"/>
        <w:jc w:val="center"/>
        <w:rPr>
          <w:b/>
          <w:bCs/>
          <w:sz w:val="32"/>
          <w:u w:val="single"/>
        </w:rPr>
      </w:pPr>
    </w:p>
    <w:p w:rsidR="005574EC" w:rsidRPr="00316BA1" w:rsidRDefault="000D1023" w:rsidP="005574EC">
      <w:pPr>
        <w:pStyle w:val="Bezmezer"/>
        <w:rPr>
          <w:b/>
          <w:u w:val="single"/>
        </w:rPr>
      </w:pPr>
      <w:r>
        <w:rPr>
          <w:b/>
          <w:u w:val="single"/>
        </w:rPr>
        <w:t>Návrh usnesení</w:t>
      </w:r>
      <w:r w:rsidR="005574EC" w:rsidRPr="00316BA1">
        <w:rPr>
          <w:b/>
          <w:u w:val="single"/>
        </w:rPr>
        <w:t>:</w:t>
      </w:r>
    </w:p>
    <w:p w:rsidR="005574EC" w:rsidRDefault="005574EC" w:rsidP="005574EC">
      <w:pPr>
        <w:pStyle w:val="Bezmezer"/>
      </w:pPr>
      <w:r>
        <w:t>RM po projednání</w:t>
      </w:r>
    </w:p>
    <w:p w:rsidR="005574EC" w:rsidRPr="005574EC" w:rsidRDefault="005574EC" w:rsidP="005574EC">
      <w:pPr>
        <w:pStyle w:val="Nadpis3"/>
      </w:pPr>
      <w:r>
        <w:t>I. Bere na vědomí</w:t>
      </w:r>
      <w:r w:rsidRPr="00316BA1">
        <w:t xml:space="preserve"> </w:t>
      </w:r>
    </w:p>
    <w:p w:rsidR="005574EC" w:rsidRDefault="001C37E2" w:rsidP="00571446">
      <w:pPr>
        <w:spacing w:after="0"/>
      </w:pPr>
      <w:r>
        <w:t>informace</w:t>
      </w:r>
      <w:r w:rsidR="005574EC">
        <w:t xml:space="preserve"> </w:t>
      </w:r>
      <w:r>
        <w:t>o</w:t>
      </w:r>
      <w:r w:rsidR="005574EC">
        <w:t xml:space="preserve"> bytových jednotk</w:t>
      </w:r>
      <w:r>
        <w:t>ách vybudovaných za přispění státní dotace</w:t>
      </w:r>
      <w:r w:rsidR="005574EC">
        <w:t>.</w:t>
      </w:r>
    </w:p>
    <w:p w:rsidR="004236C8" w:rsidRDefault="004236C8" w:rsidP="00571446">
      <w:pPr>
        <w:spacing w:after="0" w:line="259" w:lineRule="auto"/>
        <w:jc w:val="left"/>
        <w:rPr>
          <w:rFonts w:eastAsia="Times New Roman" w:cs="Times New Roman"/>
          <w:szCs w:val="24"/>
          <w:lang w:eastAsia="cs-CZ"/>
        </w:rPr>
      </w:pPr>
    </w:p>
    <w:p w:rsidR="004236C8" w:rsidRDefault="004236C8" w:rsidP="00571446">
      <w:pPr>
        <w:pStyle w:val="Nadpis2"/>
      </w:pPr>
      <w:r>
        <w:t xml:space="preserve">3) Kání Vrch – prodloužení užívacích vztahů ke spalovně  </w:t>
      </w:r>
    </w:p>
    <w:p w:rsidR="004236C8" w:rsidRDefault="004236C8" w:rsidP="00442CC6">
      <w:pPr>
        <w:spacing w:after="0"/>
      </w:pPr>
    </w:p>
    <w:p w:rsidR="004236C8" w:rsidRPr="00AA523D" w:rsidRDefault="004236C8" w:rsidP="00442CC6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AA523D">
        <w:rPr>
          <w:szCs w:val="24"/>
        </w:rPr>
        <w:t xml:space="preserve">Návrh usnesení: </w:t>
      </w:r>
    </w:p>
    <w:p w:rsidR="004236C8" w:rsidRDefault="004236C8" w:rsidP="00442CC6">
      <w:pPr>
        <w:pStyle w:val="Zpat"/>
        <w:tabs>
          <w:tab w:val="clear" w:pos="4536"/>
          <w:tab w:val="clear" w:pos="9072"/>
        </w:tabs>
        <w:jc w:val="both"/>
      </w:pPr>
      <w:r w:rsidRPr="00AA523D">
        <w:t xml:space="preserve">RM po projednání </w:t>
      </w:r>
    </w:p>
    <w:p w:rsidR="004236C8" w:rsidRPr="00EA7BDB" w:rsidRDefault="004236C8" w:rsidP="00442CC6">
      <w:pPr>
        <w:pStyle w:val="Nadpis3"/>
        <w:spacing w:before="0"/>
      </w:pPr>
      <w:r w:rsidRPr="00EA7BDB">
        <w:t xml:space="preserve">I. Souhlasí </w:t>
      </w:r>
    </w:p>
    <w:p w:rsidR="004236C8" w:rsidRDefault="004236C8" w:rsidP="00442CC6">
      <w:pPr>
        <w:spacing w:after="0"/>
      </w:pPr>
      <w:r w:rsidRPr="00AA523D">
        <w:t>s</w:t>
      </w:r>
      <w:r>
        <w:t xml:space="preserve"> vyhlášením záměru na prodlužení doby trvání nájemní smlouvy uzavřené dne </w:t>
      </w:r>
      <w:proofErr w:type="gramStart"/>
      <w:r>
        <w:t>21.12.2010</w:t>
      </w:r>
      <w:proofErr w:type="gramEnd"/>
      <w:r>
        <w:t xml:space="preserve"> mezi původním vlastníkem FEZKO THIERRY a.s. (nyní </w:t>
      </w:r>
      <w:proofErr w:type="spellStart"/>
      <w:r>
        <w:t>Adient</w:t>
      </w:r>
      <w:proofErr w:type="spellEnd"/>
      <w:r>
        <w:t xml:space="preserve"> Strakonice s.r.o.) a společností RUMPOLD s.r.o., která na základě směnné smlouvy mezi společností </w:t>
      </w:r>
      <w:proofErr w:type="spellStart"/>
      <w:r>
        <w:t>Adient</w:t>
      </w:r>
      <w:proofErr w:type="spellEnd"/>
      <w:r>
        <w:t xml:space="preserve"> Strakonice s.r.o. přejde na město Strakonice jako nového vlastníka dotčených nemovitostí (předmětu nájmu)  o</w:t>
      </w:r>
      <w:r w:rsidR="00442CC6">
        <w:t> </w:t>
      </w:r>
      <w:r>
        <w:t xml:space="preserve"> dobu 15-ti let, tj. do </w:t>
      </w:r>
      <w:proofErr w:type="gramStart"/>
      <w:r>
        <w:t>31.12.2039</w:t>
      </w:r>
      <w:proofErr w:type="gramEnd"/>
      <w:r w:rsidR="00442CC6">
        <w:t>.</w:t>
      </w:r>
      <w:r>
        <w:t xml:space="preserve"> </w:t>
      </w:r>
    </w:p>
    <w:p w:rsidR="004236C8" w:rsidRPr="004236C8" w:rsidRDefault="004236C8" w:rsidP="00442CC6">
      <w:pPr>
        <w:pStyle w:val="Nadpis3"/>
        <w:spacing w:before="0"/>
      </w:pPr>
      <w:r w:rsidRPr="004236C8">
        <w:t xml:space="preserve">II. Souhlasí </w:t>
      </w:r>
    </w:p>
    <w:p w:rsidR="004236C8" w:rsidRDefault="004236C8" w:rsidP="004236C8">
      <w:r w:rsidRPr="00AA523D">
        <w:t>s</w:t>
      </w:r>
      <w:r>
        <w:t xml:space="preserve"> vyhlášením záměru na prodlužení doby trvání věcného břemene užívání průmyslového objektu nacházejícího se na pozemku </w:t>
      </w:r>
      <w:proofErr w:type="spellStart"/>
      <w:r>
        <w:t>parc.č</w:t>
      </w:r>
      <w:proofErr w:type="spellEnd"/>
      <w:r>
        <w:t xml:space="preserve">. st. 2179/2 v kat. </w:t>
      </w:r>
      <w:proofErr w:type="gramStart"/>
      <w:r>
        <w:t>území</w:t>
      </w:r>
      <w:proofErr w:type="gramEnd"/>
      <w:r>
        <w:t xml:space="preserve"> Strakonice uzavřené dne </w:t>
      </w:r>
      <w:proofErr w:type="gramStart"/>
      <w:r>
        <w:t>29.12.2010</w:t>
      </w:r>
      <w:proofErr w:type="gramEnd"/>
      <w:r>
        <w:t xml:space="preserve"> mezi původním vlastníkem FEZKO THIERRY a.s. (nyní </w:t>
      </w:r>
      <w:proofErr w:type="spellStart"/>
      <w:r>
        <w:t>Adient</w:t>
      </w:r>
      <w:proofErr w:type="spellEnd"/>
      <w:r>
        <w:t xml:space="preserve"> Strakonice s.r.o.) a společností RUMPOLD s.r.o., a která na základě směnné smlouvy mezi společností </w:t>
      </w:r>
      <w:proofErr w:type="spellStart"/>
      <w:r>
        <w:t>Adient</w:t>
      </w:r>
      <w:proofErr w:type="spellEnd"/>
      <w:r>
        <w:t xml:space="preserve"> Strakonice s.r.o. a městem Strakonice přejde na město Strakonice jako nového vlastníka dotčených nemovitostí o dobu 15-ti let, tj. do 31.12.2039. </w:t>
      </w:r>
    </w:p>
    <w:p w:rsidR="00645392" w:rsidRDefault="00645392" w:rsidP="00571446">
      <w:pPr>
        <w:pStyle w:val="Nadpis2"/>
        <w:spacing w:before="0"/>
      </w:pPr>
    </w:p>
    <w:p w:rsidR="008B6C88" w:rsidRPr="001D129D" w:rsidRDefault="001D129D" w:rsidP="00571446">
      <w:pPr>
        <w:pStyle w:val="Nadpis2"/>
        <w:spacing w:before="0"/>
      </w:pPr>
      <w:r>
        <w:t>4</w:t>
      </w:r>
      <w:r w:rsidR="008B6C88" w:rsidRPr="001D129D">
        <w:t>) Výzva k podání nabídky na veřejnou zakázku malého rozsahu na</w:t>
      </w:r>
      <w:r w:rsidR="00442CC6">
        <w:t> </w:t>
      </w:r>
      <w:r w:rsidR="008B6C88" w:rsidRPr="001D129D">
        <w:t xml:space="preserve"> zhotovitele projektové dokumentace „Re</w:t>
      </w:r>
      <w:r w:rsidR="003742CB">
        <w:t>generace</w:t>
      </w:r>
      <w:r w:rsidR="008B6C88" w:rsidRPr="001D129D">
        <w:t xml:space="preserve"> sídliště Šumavská</w:t>
      </w:r>
      <w:r w:rsidR="003742CB">
        <w:t xml:space="preserve"> ve Strakonicích</w:t>
      </w:r>
      <w:r w:rsidR="008B6C88" w:rsidRPr="001D129D">
        <w:t xml:space="preserve"> – etapa A“</w:t>
      </w:r>
    </w:p>
    <w:p w:rsidR="008B6C88" w:rsidRDefault="008B6C88" w:rsidP="00571446">
      <w:pPr>
        <w:spacing w:after="0"/>
      </w:pPr>
    </w:p>
    <w:p w:rsidR="008B6C88" w:rsidRPr="001D129D" w:rsidRDefault="008B6C88" w:rsidP="00571446">
      <w:pPr>
        <w:spacing w:after="0"/>
        <w:rPr>
          <w:b/>
          <w:szCs w:val="24"/>
          <w:u w:val="single"/>
        </w:rPr>
      </w:pPr>
      <w:r w:rsidRPr="001D129D">
        <w:rPr>
          <w:b/>
          <w:szCs w:val="24"/>
          <w:u w:val="single"/>
        </w:rPr>
        <w:t>Návrh usnesení</w:t>
      </w:r>
      <w:r w:rsidR="001D129D">
        <w:rPr>
          <w:b/>
          <w:szCs w:val="24"/>
          <w:u w:val="single"/>
        </w:rPr>
        <w:t>:</w:t>
      </w:r>
    </w:p>
    <w:p w:rsidR="008B6C88" w:rsidRPr="001D129D" w:rsidRDefault="008B6C88" w:rsidP="00571446">
      <w:pPr>
        <w:spacing w:after="0"/>
        <w:rPr>
          <w:b/>
        </w:rPr>
      </w:pPr>
      <w:r w:rsidRPr="001D129D">
        <w:t>RM po projednání</w:t>
      </w:r>
    </w:p>
    <w:p w:rsidR="008B6C88" w:rsidRPr="001D129D" w:rsidRDefault="008B6C88" w:rsidP="00442CC6">
      <w:pPr>
        <w:pStyle w:val="Nadpis3"/>
        <w:spacing w:before="0"/>
      </w:pPr>
      <w:r w:rsidRPr="001D129D">
        <w:t>I. Rozhodla</w:t>
      </w:r>
    </w:p>
    <w:p w:rsidR="008B6C88" w:rsidRPr="001D129D" w:rsidRDefault="008B6C88" w:rsidP="001D129D">
      <w:pPr>
        <w:spacing w:after="0"/>
        <w:rPr>
          <w:szCs w:val="24"/>
        </w:rPr>
      </w:pPr>
      <w:r w:rsidRPr="001D129D">
        <w:rPr>
          <w:szCs w:val="24"/>
        </w:rPr>
        <w:t>zaslat výzvu k podání nabídky na veřejnou zakázku malého rozsahu v souladu s Pravidly pro</w:t>
      </w:r>
      <w:r w:rsidR="00442CC6">
        <w:rPr>
          <w:szCs w:val="24"/>
        </w:rPr>
        <w:t> </w:t>
      </w:r>
      <w:r w:rsidRPr="001D129D">
        <w:rPr>
          <w:szCs w:val="24"/>
        </w:rPr>
        <w:t xml:space="preserve"> zadávání veřejných zakázek v podmínkách města Strakonice na zhotovi</w:t>
      </w:r>
      <w:r w:rsidR="003742CB">
        <w:rPr>
          <w:szCs w:val="24"/>
        </w:rPr>
        <w:t xml:space="preserve">tele projektové </w:t>
      </w:r>
      <w:r w:rsidR="003742CB">
        <w:rPr>
          <w:szCs w:val="24"/>
        </w:rPr>
        <w:lastRenderedPageBreak/>
        <w:t>dokumentace „Regenerace</w:t>
      </w:r>
      <w:r w:rsidRPr="001D129D">
        <w:rPr>
          <w:szCs w:val="24"/>
        </w:rPr>
        <w:t xml:space="preserve"> sídliště Šumavská </w:t>
      </w:r>
      <w:r w:rsidR="003742CB">
        <w:rPr>
          <w:szCs w:val="24"/>
        </w:rPr>
        <w:t xml:space="preserve">ve Strakonicích </w:t>
      </w:r>
      <w:r w:rsidRPr="001D129D">
        <w:rPr>
          <w:szCs w:val="24"/>
        </w:rPr>
        <w:t>– etapa A“, za podmínek a v rozsahu uvedeném ve výzvě těmto dodavatelům:</w:t>
      </w:r>
    </w:p>
    <w:p w:rsidR="008B6C88" w:rsidRPr="001D129D" w:rsidRDefault="008B6C88" w:rsidP="001D129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ARS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Fabrica</w:t>
      </w:r>
      <w:proofErr w:type="spellEnd"/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s.r.o</w:t>
      </w:r>
      <w:proofErr w:type="spellEnd"/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., Na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Dolinách</w:t>
      </w:r>
      <w:proofErr w:type="spellEnd"/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 8/30, 147 00 Praha 4</w:t>
      </w:r>
    </w:p>
    <w:p w:rsidR="008B6C88" w:rsidRPr="001D129D" w:rsidRDefault="008B6C88" w:rsidP="001D129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SUDOP Project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Plzeň</w:t>
      </w:r>
      <w:proofErr w:type="spellEnd"/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a.s</w:t>
      </w:r>
      <w:proofErr w:type="spellEnd"/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Plachého</w:t>
      </w:r>
      <w:proofErr w:type="spellEnd"/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 35, 301 25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Plzeň</w:t>
      </w:r>
      <w:proofErr w:type="spellEnd"/>
    </w:p>
    <w:p w:rsidR="008B6C88" w:rsidRPr="001D129D" w:rsidRDefault="008B6C88" w:rsidP="001D129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. Petr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Tolar</w:t>
      </w:r>
      <w:proofErr w:type="spellEnd"/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Nádražní</w:t>
      </w:r>
      <w:proofErr w:type="spellEnd"/>
      <w:r w:rsidRPr="001D129D">
        <w:rPr>
          <w:rFonts w:ascii="Times New Roman" w:hAnsi="Times New Roman" w:cs="Times New Roman"/>
          <w:sz w:val="24"/>
          <w:szCs w:val="24"/>
          <w:lang w:val="en-US"/>
        </w:rPr>
        <w:t xml:space="preserve"> 1771, 397 01 </w:t>
      </w:r>
      <w:proofErr w:type="spellStart"/>
      <w:r w:rsidRPr="001D129D">
        <w:rPr>
          <w:rFonts w:ascii="Times New Roman" w:hAnsi="Times New Roman" w:cs="Times New Roman"/>
          <w:sz w:val="24"/>
          <w:szCs w:val="24"/>
          <w:lang w:val="en-US"/>
        </w:rPr>
        <w:t>Písek</w:t>
      </w:r>
      <w:proofErr w:type="spellEnd"/>
    </w:p>
    <w:p w:rsidR="008B6C88" w:rsidRPr="001D129D" w:rsidRDefault="00275424" w:rsidP="001D129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AP2projekt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Zátkovo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nábřeží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448/7, 370 01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České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Budějovice</w:t>
      </w:r>
      <w:proofErr w:type="spellEnd"/>
    </w:p>
    <w:p w:rsidR="008B6C88" w:rsidRDefault="00F82D6E" w:rsidP="001D129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4roads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Jugoslávských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partyzánů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1426/7, 160 00 Praha 6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Dejvice</w:t>
      </w:r>
      <w:proofErr w:type="spellEnd"/>
    </w:p>
    <w:p w:rsidR="00F82D6E" w:rsidRPr="001D129D" w:rsidRDefault="00F82D6E" w:rsidP="001D129D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Projekční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kancelář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r.o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Osová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717/20, 625 00 Brno </w:t>
      </w:r>
    </w:p>
    <w:p w:rsidR="008B6C88" w:rsidRPr="001D129D" w:rsidRDefault="008B6C88" w:rsidP="001D129D">
      <w:pPr>
        <w:pStyle w:val="Nadpis3"/>
      </w:pPr>
      <w:r w:rsidRPr="001D129D">
        <w:t>II. Souhlasí</w:t>
      </w:r>
    </w:p>
    <w:p w:rsidR="008B6C88" w:rsidRPr="001D129D" w:rsidRDefault="008B6C88" w:rsidP="001D129D">
      <w:pPr>
        <w:spacing w:after="0"/>
        <w:rPr>
          <w:b/>
          <w:szCs w:val="24"/>
        </w:rPr>
      </w:pPr>
      <w:r w:rsidRPr="001D129D">
        <w:rPr>
          <w:szCs w:val="24"/>
        </w:rPr>
        <w:t>s uveřejněním výzvy na www stránkách a na profilu zadavatele města Strakonice v souvislosti s možností přihlášení neomezeného počtu uchazečů k podání nabídky na zhotovitele projektové dokumentace „Re</w:t>
      </w:r>
      <w:r w:rsidR="003742CB">
        <w:rPr>
          <w:szCs w:val="24"/>
        </w:rPr>
        <w:t>generace</w:t>
      </w:r>
      <w:r w:rsidRPr="001D129D">
        <w:rPr>
          <w:szCs w:val="24"/>
        </w:rPr>
        <w:t xml:space="preserve"> sídliště Šumavská </w:t>
      </w:r>
      <w:r w:rsidR="003742CB">
        <w:rPr>
          <w:szCs w:val="24"/>
        </w:rPr>
        <w:t xml:space="preserve">ve Strakonicích </w:t>
      </w:r>
      <w:r w:rsidRPr="001D129D">
        <w:rPr>
          <w:szCs w:val="24"/>
        </w:rPr>
        <w:t>– etapa A</w:t>
      </w:r>
      <w:r w:rsidRPr="001D129D">
        <w:rPr>
          <w:b/>
          <w:szCs w:val="24"/>
        </w:rPr>
        <w:t>“</w:t>
      </w:r>
    </w:p>
    <w:p w:rsidR="008B6C88" w:rsidRPr="001D129D" w:rsidRDefault="008B6C88" w:rsidP="001D129D">
      <w:pPr>
        <w:pStyle w:val="Nadpis3"/>
      </w:pPr>
      <w:r w:rsidRPr="001D129D">
        <w:t>III. Jmenuje</w:t>
      </w:r>
    </w:p>
    <w:p w:rsidR="008B6C88" w:rsidRPr="001D129D" w:rsidRDefault="008B6C88" w:rsidP="001D129D">
      <w:pPr>
        <w:pStyle w:val="Zkladntext36"/>
        <w:rPr>
          <w:szCs w:val="24"/>
        </w:rPr>
      </w:pPr>
      <w:r w:rsidRPr="001D129D">
        <w:rPr>
          <w:szCs w:val="24"/>
        </w:rPr>
        <w:t>členy hodnotící komise ve složení:</w:t>
      </w:r>
    </w:p>
    <w:p w:rsidR="008B6C88" w:rsidRPr="001D129D" w:rsidRDefault="008B6C88" w:rsidP="001D129D">
      <w:pPr>
        <w:pStyle w:val="Zkladntext27"/>
        <w:rPr>
          <w:b w:val="0"/>
          <w:bCs/>
          <w:szCs w:val="24"/>
          <w:u w:val="none"/>
        </w:rPr>
      </w:pPr>
      <w:r w:rsidRPr="001D129D">
        <w:rPr>
          <w:b w:val="0"/>
          <w:bCs/>
          <w:szCs w:val="24"/>
          <w:u w:val="none"/>
        </w:rPr>
        <w:t>1.</w:t>
      </w:r>
      <w:r w:rsidRPr="001D129D">
        <w:rPr>
          <w:b w:val="0"/>
          <w:bCs/>
          <w:szCs w:val="24"/>
          <w:u w:val="none"/>
        </w:rPr>
        <w:tab/>
        <w:t xml:space="preserve">p. Josef </w:t>
      </w:r>
      <w:proofErr w:type="spellStart"/>
      <w:r w:rsidRPr="001D129D">
        <w:rPr>
          <w:b w:val="0"/>
          <w:bCs/>
          <w:szCs w:val="24"/>
          <w:u w:val="none"/>
        </w:rPr>
        <w:t>Štrébl</w:t>
      </w:r>
      <w:proofErr w:type="spellEnd"/>
    </w:p>
    <w:p w:rsidR="008B6C88" w:rsidRPr="001D129D" w:rsidRDefault="008B6C88" w:rsidP="001D129D">
      <w:pPr>
        <w:pStyle w:val="Zkladntext27"/>
        <w:rPr>
          <w:b w:val="0"/>
          <w:bCs/>
          <w:szCs w:val="24"/>
          <w:u w:val="none"/>
        </w:rPr>
      </w:pPr>
      <w:r w:rsidRPr="001D129D">
        <w:rPr>
          <w:b w:val="0"/>
          <w:bCs/>
          <w:szCs w:val="24"/>
          <w:u w:val="none"/>
        </w:rPr>
        <w:t>2.</w:t>
      </w:r>
      <w:r w:rsidRPr="001D129D">
        <w:rPr>
          <w:b w:val="0"/>
          <w:bCs/>
          <w:szCs w:val="24"/>
          <w:u w:val="none"/>
        </w:rPr>
        <w:tab/>
        <w:t>Ing. Oldřich Švehla</w:t>
      </w:r>
    </w:p>
    <w:p w:rsidR="008B6C88" w:rsidRPr="001D129D" w:rsidRDefault="008B6C88" w:rsidP="001D129D">
      <w:pPr>
        <w:pStyle w:val="Zkladntext27"/>
        <w:rPr>
          <w:b w:val="0"/>
          <w:bCs/>
          <w:szCs w:val="24"/>
          <w:u w:val="none"/>
        </w:rPr>
      </w:pPr>
      <w:r w:rsidRPr="001D129D">
        <w:rPr>
          <w:b w:val="0"/>
          <w:bCs/>
          <w:szCs w:val="24"/>
          <w:u w:val="none"/>
        </w:rPr>
        <w:t>3.</w:t>
      </w:r>
      <w:r w:rsidRPr="001D129D">
        <w:rPr>
          <w:b w:val="0"/>
          <w:bCs/>
          <w:szCs w:val="24"/>
          <w:u w:val="none"/>
        </w:rPr>
        <w:tab/>
        <w:t>Ing. Jana Narovcová</w:t>
      </w:r>
    </w:p>
    <w:p w:rsidR="008B6C88" w:rsidRPr="001D129D" w:rsidRDefault="008B6C88" w:rsidP="001D129D">
      <w:pPr>
        <w:pStyle w:val="Zkladntext27"/>
        <w:rPr>
          <w:b w:val="0"/>
          <w:bCs/>
          <w:szCs w:val="24"/>
          <w:u w:val="none"/>
        </w:rPr>
      </w:pPr>
      <w:r w:rsidRPr="001D129D">
        <w:rPr>
          <w:b w:val="0"/>
          <w:bCs/>
          <w:szCs w:val="24"/>
          <w:u w:val="none"/>
        </w:rPr>
        <w:t>4.</w:t>
      </w:r>
      <w:r w:rsidRPr="001D129D">
        <w:rPr>
          <w:b w:val="0"/>
          <w:bCs/>
          <w:szCs w:val="24"/>
          <w:u w:val="none"/>
        </w:rPr>
        <w:tab/>
        <w:t>Ing. Jan Blahout</w:t>
      </w:r>
    </w:p>
    <w:p w:rsidR="008B6C88" w:rsidRPr="001D129D" w:rsidRDefault="008B6C88" w:rsidP="001D129D">
      <w:pPr>
        <w:pStyle w:val="Zkladntext27"/>
        <w:rPr>
          <w:b w:val="0"/>
          <w:bCs/>
          <w:szCs w:val="24"/>
          <w:u w:val="none"/>
        </w:rPr>
      </w:pPr>
      <w:r w:rsidRPr="001D129D">
        <w:rPr>
          <w:b w:val="0"/>
          <w:bCs/>
          <w:szCs w:val="24"/>
          <w:u w:val="none"/>
        </w:rPr>
        <w:t>5.</w:t>
      </w:r>
      <w:r w:rsidRPr="001D129D">
        <w:rPr>
          <w:b w:val="0"/>
          <w:bCs/>
          <w:szCs w:val="24"/>
          <w:u w:val="none"/>
        </w:rPr>
        <w:tab/>
        <w:t>p. Michal Bezpalec</w:t>
      </w:r>
    </w:p>
    <w:p w:rsidR="008B6C88" w:rsidRPr="001D129D" w:rsidRDefault="008B6C88" w:rsidP="001D129D">
      <w:pPr>
        <w:pStyle w:val="Zkladntext"/>
        <w:jc w:val="left"/>
        <w:rPr>
          <w:b w:val="0"/>
          <w:sz w:val="24"/>
          <w:u w:val="none"/>
        </w:rPr>
      </w:pPr>
      <w:r w:rsidRPr="001D129D">
        <w:rPr>
          <w:b w:val="0"/>
          <w:sz w:val="24"/>
          <w:u w:val="none"/>
        </w:rPr>
        <w:t>náhradníky členů komise pro hodnocení nabídek ve složení:</w:t>
      </w:r>
    </w:p>
    <w:p w:rsidR="008B6C88" w:rsidRPr="001D129D" w:rsidRDefault="008B6C88" w:rsidP="001D129D">
      <w:pPr>
        <w:pStyle w:val="Zkladntext36"/>
        <w:rPr>
          <w:szCs w:val="24"/>
        </w:rPr>
      </w:pPr>
      <w:r w:rsidRPr="001D129D">
        <w:rPr>
          <w:szCs w:val="24"/>
        </w:rPr>
        <w:t>1.</w:t>
      </w:r>
      <w:r w:rsidRPr="001D129D">
        <w:rPr>
          <w:szCs w:val="24"/>
        </w:rPr>
        <w:tab/>
        <w:t>Mgr. Břetislav Hrdlička</w:t>
      </w:r>
    </w:p>
    <w:p w:rsidR="008B6C88" w:rsidRPr="001D129D" w:rsidRDefault="008B6C88" w:rsidP="001D129D">
      <w:pPr>
        <w:pStyle w:val="Zkladntext36"/>
        <w:rPr>
          <w:szCs w:val="24"/>
        </w:rPr>
      </w:pPr>
      <w:r w:rsidRPr="001D129D">
        <w:rPr>
          <w:szCs w:val="24"/>
        </w:rPr>
        <w:t>2.</w:t>
      </w:r>
      <w:r w:rsidRPr="001D129D">
        <w:rPr>
          <w:szCs w:val="24"/>
        </w:rPr>
        <w:tab/>
        <w:t>p. Jaroslav Houska</w:t>
      </w:r>
    </w:p>
    <w:p w:rsidR="008B6C88" w:rsidRPr="001D129D" w:rsidRDefault="008B6C88" w:rsidP="001D129D">
      <w:pPr>
        <w:pStyle w:val="Zkladntext36"/>
        <w:rPr>
          <w:szCs w:val="24"/>
        </w:rPr>
      </w:pPr>
      <w:r w:rsidRPr="001D129D">
        <w:rPr>
          <w:szCs w:val="24"/>
        </w:rPr>
        <w:t>3.</w:t>
      </w:r>
      <w:r w:rsidRPr="001D129D">
        <w:rPr>
          <w:szCs w:val="24"/>
        </w:rPr>
        <w:tab/>
        <w:t xml:space="preserve">Ing. Tatiana </w:t>
      </w:r>
      <w:proofErr w:type="spellStart"/>
      <w:r w:rsidRPr="001D129D">
        <w:rPr>
          <w:szCs w:val="24"/>
        </w:rPr>
        <w:t>Šamanková</w:t>
      </w:r>
      <w:proofErr w:type="spellEnd"/>
    </w:p>
    <w:p w:rsidR="008B6C88" w:rsidRPr="001D129D" w:rsidRDefault="008B6C88" w:rsidP="001D129D">
      <w:pPr>
        <w:pStyle w:val="Zkladntext36"/>
        <w:rPr>
          <w:szCs w:val="24"/>
        </w:rPr>
      </w:pPr>
      <w:r w:rsidRPr="001D129D">
        <w:rPr>
          <w:szCs w:val="24"/>
        </w:rPr>
        <w:t>4.</w:t>
      </w:r>
      <w:r w:rsidRPr="001D129D">
        <w:rPr>
          <w:szCs w:val="24"/>
        </w:rPr>
        <w:tab/>
        <w:t>Mgr. Miroslava Nejdlová</w:t>
      </w:r>
    </w:p>
    <w:p w:rsidR="008B6C88" w:rsidRPr="001D129D" w:rsidRDefault="008B6C88" w:rsidP="001D129D">
      <w:pPr>
        <w:pStyle w:val="Zkladntext2"/>
        <w:spacing w:after="0" w:line="240" w:lineRule="auto"/>
        <w:rPr>
          <w:szCs w:val="24"/>
          <w:u w:val="single"/>
        </w:rPr>
      </w:pPr>
      <w:r w:rsidRPr="001D129D">
        <w:rPr>
          <w:szCs w:val="24"/>
        </w:rPr>
        <w:t>5.</w:t>
      </w:r>
      <w:r w:rsidRPr="001D129D">
        <w:rPr>
          <w:szCs w:val="24"/>
        </w:rPr>
        <w:tab/>
        <w:t>Ing. Lukáš Srb</w:t>
      </w:r>
    </w:p>
    <w:p w:rsidR="008B6C88" w:rsidRPr="001D129D" w:rsidRDefault="008B6C88" w:rsidP="001D129D">
      <w:pPr>
        <w:pStyle w:val="Nadpis3"/>
      </w:pPr>
      <w:r w:rsidRPr="001D129D">
        <w:t>IV. Ukládá</w:t>
      </w:r>
    </w:p>
    <w:p w:rsidR="008B6C88" w:rsidRPr="001D129D" w:rsidRDefault="008B6C88" w:rsidP="001D129D">
      <w:pPr>
        <w:spacing w:after="0"/>
        <w:rPr>
          <w:szCs w:val="24"/>
        </w:rPr>
      </w:pPr>
      <w:r w:rsidRPr="001D129D">
        <w:rPr>
          <w:szCs w:val="24"/>
        </w:rPr>
        <w:t>vedoucí majetkového odboru zajistit plnění veškerých úkonů při zadání této zakázky.</w:t>
      </w:r>
    </w:p>
    <w:p w:rsidR="008B6C88" w:rsidRPr="001D129D" w:rsidRDefault="008B6C88" w:rsidP="001D129D">
      <w:pPr>
        <w:pStyle w:val="Nadpis3"/>
      </w:pPr>
      <w:r w:rsidRPr="001D129D">
        <w:t>V. Pověřuje</w:t>
      </w:r>
    </w:p>
    <w:p w:rsidR="008B6C88" w:rsidRDefault="008B6C88" w:rsidP="001D129D">
      <w:pPr>
        <w:spacing w:after="0"/>
        <w:rPr>
          <w:szCs w:val="24"/>
        </w:rPr>
      </w:pPr>
      <w:r w:rsidRPr="001D129D">
        <w:rPr>
          <w:szCs w:val="24"/>
        </w:rPr>
        <w:t>vedoucí majetkového odboru podepisováním veškerých dokumentů souvisejících s</w:t>
      </w:r>
      <w:r w:rsidR="00442CC6">
        <w:rPr>
          <w:szCs w:val="24"/>
        </w:rPr>
        <w:t> </w:t>
      </w:r>
      <w:r w:rsidRPr="001D129D">
        <w:rPr>
          <w:szCs w:val="24"/>
        </w:rPr>
        <w:t xml:space="preserve"> administrací této veřejné zakázky.</w:t>
      </w:r>
    </w:p>
    <w:p w:rsidR="001D129D" w:rsidRPr="001D129D" w:rsidRDefault="001D129D" w:rsidP="001D129D">
      <w:pPr>
        <w:spacing w:after="0"/>
        <w:rPr>
          <w:szCs w:val="24"/>
        </w:rPr>
      </w:pPr>
    </w:p>
    <w:p w:rsidR="00287CF7" w:rsidRDefault="00287CF7" w:rsidP="00571446">
      <w:pPr>
        <w:pStyle w:val="Nadpis2"/>
        <w:rPr>
          <w:szCs w:val="28"/>
        </w:rPr>
      </w:pPr>
      <w:r>
        <w:rPr>
          <w:szCs w:val="28"/>
        </w:rPr>
        <w:t xml:space="preserve">5) </w:t>
      </w:r>
      <w:r w:rsidRPr="00293CC3">
        <w:rPr>
          <w:szCs w:val="28"/>
        </w:rPr>
        <w:t>Uzavření kupní</w:t>
      </w:r>
      <w:r>
        <w:rPr>
          <w:szCs w:val="28"/>
        </w:rPr>
        <w:t>ch smluv</w:t>
      </w:r>
      <w:r w:rsidRPr="00293CC3">
        <w:rPr>
          <w:szCs w:val="28"/>
        </w:rPr>
        <w:t xml:space="preserve"> na odkoupení movitého majetku </w:t>
      </w:r>
      <w:r>
        <w:rPr>
          <w:szCs w:val="28"/>
        </w:rPr>
        <w:t>– vozidla z MÚSS Strakonice</w:t>
      </w:r>
    </w:p>
    <w:p w:rsidR="00287CF7" w:rsidRPr="00287CF7" w:rsidRDefault="00287CF7" w:rsidP="00571446">
      <w:pPr>
        <w:spacing w:after="0"/>
      </w:pPr>
    </w:p>
    <w:p w:rsidR="00287CF7" w:rsidRDefault="00287CF7" w:rsidP="00287CF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87CF7" w:rsidRDefault="00287CF7" w:rsidP="00287CF7">
      <w:pPr>
        <w:spacing w:after="0"/>
      </w:pPr>
      <w:r>
        <w:t>RM po projednání</w:t>
      </w:r>
    </w:p>
    <w:p w:rsidR="00287CF7" w:rsidRPr="000A3171" w:rsidRDefault="00287CF7" w:rsidP="00287CF7">
      <w:pPr>
        <w:pStyle w:val="Nadpis3"/>
      </w:pPr>
      <w:r w:rsidRPr="000A3171">
        <w:t xml:space="preserve">I. Souhlasí </w:t>
      </w:r>
    </w:p>
    <w:p w:rsidR="00287CF7" w:rsidRPr="00606BAE" w:rsidRDefault="00287CF7" w:rsidP="00287CF7">
      <w:pPr>
        <w:spacing w:after="0"/>
      </w:pPr>
      <w:r w:rsidRPr="00AD6305">
        <w:t xml:space="preserve">s uzavřením kupní smlouvy mezi městem Strakonice a panem Stanislavem Polákem, Autobazar Polák, Písecká, 386 01 Strakonice 1, IČ: 10317228, DIČ: CZ5909230415, sídlo firmy </w:t>
      </w:r>
      <w:proofErr w:type="spellStart"/>
      <w:r w:rsidRPr="00AD6305">
        <w:t>Zděbradská</w:t>
      </w:r>
      <w:proofErr w:type="spellEnd"/>
      <w:r w:rsidRPr="00AD6305">
        <w:t xml:space="preserve"> 14, 251 01 Říčany – </w:t>
      </w:r>
      <w:proofErr w:type="spellStart"/>
      <w:r w:rsidRPr="00AD6305">
        <w:t>Jažlovice</w:t>
      </w:r>
      <w:proofErr w:type="spellEnd"/>
      <w:r w:rsidRPr="00AD6305">
        <w:t xml:space="preserve">, jejímž předmětem bude odkoupení </w:t>
      </w:r>
      <w:r w:rsidRPr="001E6930">
        <w:t>nákladní</w:t>
      </w:r>
      <w:r>
        <w:t>ho</w:t>
      </w:r>
      <w:r w:rsidRPr="001E6930">
        <w:t xml:space="preserve"> automobil</w:t>
      </w:r>
      <w:r>
        <w:t xml:space="preserve">u Renault Master 1,9 </w:t>
      </w:r>
      <w:proofErr w:type="spellStart"/>
      <w:r>
        <w:t>dTi</w:t>
      </w:r>
      <w:proofErr w:type="spellEnd"/>
      <w:r>
        <w:t xml:space="preserve"> skříňového</w:t>
      </w:r>
      <w:r w:rsidRPr="001E6930">
        <w:t>, STI 51-85</w:t>
      </w:r>
      <w:r>
        <w:t xml:space="preserve">, VIN: VF1FDALD525764820, za kupní cenu </w:t>
      </w:r>
      <w:r w:rsidRPr="001E6930">
        <w:t>ve výši 10.000,- Kč vč. DPH,</w:t>
      </w:r>
      <w:r>
        <w:rPr>
          <w:color w:val="FF0000"/>
        </w:rPr>
        <w:t xml:space="preserve"> </w:t>
      </w:r>
      <w:r w:rsidRPr="00606BAE">
        <w:t>s tím, že kupující uhradí veškeré</w:t>
      </w:r>
      <w:r w:rsidR="00606BAE">
        <w:t xml:space="preserve"> </w:t>
      </w:r>
      <w:r w:rsidRPr="00606BAE">
        <w:t xml:space="preserve"> náklady spojené s převodem vozidla a přihlášením vozidla (např. ekologický poplatek, poplatek </w:t>
      </w:r>
      <w:r w:rsidR="009130F9">
        <w:t xml:space="preserve">za převod a přihlášení vozidla), ve smlouvě bude zapracováno prohlášení kupujícího, že se seznámil s technickým stavem motorového vozidla a výslovně prohlašuje, že se vzdává svých práv z vadného plnění. </w:t>
      </w:r>
    </w:p>
    <w:p w:rsidR="00287CF7" w:rsidRPr="000A3171" w:rsidRDefault="00287CF7" w:rsidP="00287CF7">
      <w:pPr>
        <w:pStyle w:val="Nadpis3"/>
      </w:pPr>
      <w:r>
        <w:t>I</w:t>
      </w:r>
      <w:r w:rsidRPr="000A3171">
        <w:t xml:space="preserve">I. Souhlasí </w:t>
      </w:r>
    </w:p>
    <w:p w:rsidR="00287CF7" w:rsidRPr="009130F9" w:rsidRDefault="00287CF7" w:rsidP="00287CF7">
      <w:pPr>
        <w:spacing w:after="0"/>
      </w:pPr>
      <w:r w:rsidRPr="001E6930">
        <w:t xml:space="preserve">s uzavřením kupní smlouvy mezi městem Strakonice a panem Stanislavem Polákem, Autobazar Polák, Písecká, 386 01 Strakonice 1, IČ: 10317228, DIČ: CZ5909230415, sídlo firmy </w:t>
      </w:r>
      <w:proofErr w:type="spellStart"/>
      <w:r w:rsidRPr="001E6930">
        <w:lastRenderedPageBreak/>
        <w:t>Zděbradská</w:t>
      </w:r>
      <w:proofErr w:type="spellEnd"/>
      <w:r w:rsidRPr="001E6930">
        <w:t xml:space="preserve"> 14, 251 01 Říčany – </w:t>
      </w:r>
      <w:proofErr w:type="spellStart"/>
      <w:r w:rsidRPr="001E6930">
        <w:t>Jažlovice</w:t>
      </w:r>
      <w:proofErr w:type="spellEnd"/>
      <w:r w:rsidRPr="001E6930">
        <w:t>, jejímž předmětem bude odkoupení osobního automobilu Peugeot Partner ST-97-17,</w:t>
      </w:r>
      <w:r>
        <w:t xml:space="preserve"> VIN:VIN: VF35FKFXE60235493, </w:t>
      </w:r>
      <w:r w:rsidRPr="001E6930">
        <w:t xml:space="preserve"> za kupní cenu ve výši 5.000,- Kč vč. DPH,   </w:t>
      </w:r>
      <w:r>
        <w:t xml:space="preserve">s tím, že </w:t>
      </w:r>
      <w:r w:rsidRPr="00606BAE">
        <w:t>kupující uhradí veškeré náklady spojené s převodem vozidla a přihlášením vozidla (např. ekologický poplatek, poplatek za převo</w:t>
      </w:r>
      <w:r w:rsidR="009130F9">
        <w:t xml:space="preserve">d a přihlášení vozidla), ve smlouvě bude zapracováno prohlášení kupujícího, že se seznámil s technickým stavem motorového vozidla a výslovně prohlašuje, že se vzdává svých práv z vadného plnění. </w:t>
      </w:r>
    </w:p>
    <w:p w:rsidR="00287CF7" w:rsidRDefault="00287CF7" w:rsidP="00287CF7">
      <w:pPr>
        <w:pStyle w:val="Nadpis3"/>
      </w:pPr>
      <w:r>
        <w:t>III. Pověřuje</w:t>
      </w:r>
    </w:p>
    <w:p w:rsidR="00287CF7" w:rsidRDefault="00606BAE" w:rsidP="00287CF7">
      <w:pPr>
        <w:spacing w:after="0"/>
      </w:pPr>
      <w:r>
        <w:t xml:space="preserve">ředitelku MÚSS Strakonice </w:t>
      </w:r>
      <w:r w:rsidR="00287CF7">
        <w:t>podpisem předmětných smluv.</w:t>
      </w:r>
    </w:p>
    <w:p w:rsidR="00287CF7" w:rsidRDefault="00287CF7" w:rsidP="00287CF7">
      <w:pPr>
        <w:spacing w:after="0"/>
      </w:pPr>
    </w:p>
    <w:p w:rsidR="00287CF7" w:rsidRPr="00287CF7" w:rsidRDefault="00287CF7" w:rsidP="00287CF7">
      <w:pPr>
        <w:pStyle w:val="Nadpis2"/>
        <w:rPr>
          <w:color w:val="000000"/>
          <w:szCs w:val="28"/>
        </w:rPr>
      </w:pPr>
      <w:r>
        <w:rPr>
          <w:szCs w:val="28"/>
        </w:rPr>
        <w:t>6</w:t>
      </w:r>
      <w:r w:rsidRPr="003169A6">
        <w:rPr>
          <w:szCs w:val="28"/>
        </w:rPr>
        <w:t xml:space="preserve">) Žádost o snížení nájemného - </w:t>
      </w:r>
      <w:r w:rsidRPr="003169A6">
        <w:rPr>
          <w:color w:val="000000"/>
          <w:szCs w:val="28"/>
        </w:rPr>
        <w:t>DUDÁK</w:t>
      </w:r>
      <w:r w:rsidRPr="003169A6">
        <w:rPr>
          <w:i/>
          <w:iCs/>
          <w:color w:val="000000"/>
          <w:szCs w:val="28"/>
        </w:rPr>
        <w:t xml:space="preserve"> - </w:t>
      </w:r>
      <w:r w:rsidRPr="003169A6">
        <w:rPr>
          <w:color w:val="000000"/>
          <w:szCs w:val="28"/>
        </w:rPr>
        <w:t>Měšť</w:t>
      </w:r>
      <w:r>
        <w:rPr>
          <w:color w:val="000000"/>
          <w:szCs w:val="28"/>
        </w:rPr>
        <w:t xml:space="preserve">anský pivovar Strakonice, a.s., </w:t>
      </w:r>
      <w:r w:rsidRPr="003169A6">
        <w:rPr>
          <w:i/>
          <w:iCs/>
          <w:szCs w:val="28"/>
        </w:rPr>
        <w:t xml:space="preserve"> </w:t>
      </w:r>
      <w:r w:rsidRPr="003169A6">
        <w:rPr>
          <w:szCs w:val="28"/>
        </w:rPr>
        <w:t>Podskalská 324, Strakonice I, 386 01 Strakonice</w:t>
      </w:r>
    </w:p>
    <w:p w:rsidR="00287CF7" w:rsidRDefault="00287CF7" w:rsidP="00287CF7">
      <w:pPr>
        <w:spacing w:after="0"/>
        <w:rPr>
          <w:rFonts w:eastAsiaTheme="majorEastAsia" w:cstheme="majorBidi"/>
          <w:b/>
          <w:sz w:val="28"/>
          <w:szCs w:val="28"/>
          <w:u w:val="single"/>
        </w:rPr>
      </w:pPr>
    </w:p>
    <w:p w:rsidR="00287CF7" w:rsidRDefault="00287CF7" w:rsidP="00287CF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87CF7" w:rsidRDefault="00287CF7" w:rsidP="00287CF7">
      <w:pPr>
        <w:spacing w:after="0"/>
      </w:pPr>
      <w:r>
        <w:t>RM po projednání</w:t>
      </w:r>
    </w:p>
    <w:p w:rsidR="00287CF7" w:rsidRPr="000A3171" w:rsidRDefault="00287CF7" w:rsidP="00287CF7">
      <w:pPr>
        <w:pStyle w:val="Nadpis3"/>
      </w:pPr>
      <w:r w:rsidRPr="000A3171">
        <w:t xml:space="preserve">I. Souhlasí </w:t>
      </w:r>
    </w:p>
    <w:p w:rsidR="00287CF7" w:rsidRPr="00961C82" w:rsidRDefault="00287CF7" w:rsidP="00287CF7">
      <w:pPr>
        <w:spacing w:after="0"/>
        <w:rPr>
          <w:szCs w:val="24"/>
        </w:rPr>
      </w:pPr>
      <w:r w:rsidRPr="00961C82">
        <w:rPr>
          <w:szCs w:val="24"/>
        </w:rPr>
        <w:t xml:space="preserve">s uzavřením dodatku k nájemní smlouvě č. </w:t>
      </w:r>
      <w:r w:rsidRPr="00961C82">
        <w:rPr>
          <w:bCs/>
          <w:szCs w:val="24"/>
        </w:rPr>
        <w:t xml:space="preserve">2018-00028 uzavřené dne </w:t>
      </w:r>
      <w:proofErr w:type="gramStart"/>
      <w:r>
        <w:rPr>
          <w:bCs/>
        </w:rPr>
        <w:t>16.4.2018</w:t>
      </w:r>
      <w:proofErr w:type="gramEnd"/>
      <w:r>
        <w:rPr>
          <w:bCs/>
        </w:rPr>
        <w:t xml:space="preserve"> </w:t>
      </w:r>
      <w:r w:rsidRPr="00961C82">
        <w:rPr>
          <w:bCs/>
          <w:szCs w:val="24"/>
        </w:rPr>
        <w:t xml:space="preserve">mezi městem Strakonice a spol. </w:t>
      </w:r>
      <w:r w:rsidRPr="00961C82">
        <w:rPr>
          <w:color w:val="000000"/>
          <w:szCs w:val="24"/>
        </w:rPr>
        <w:t>DUDÁK</w:t>
      </w:r>
      <w:r w:rsidRPr="00961C82">
        <w:rPr>
          <w:i/>
          <w:iCs/>
          <w:color w:val="000000"/>
          <w:szCs w:val="24"/>
        </w:rPr>
        <w:t xml:space="preserve"> - </w:t>
      </w:r>
      <w:r w:rsidRPr="00961C82">
        <w:rPr>
          <w:color w:val="000000"/>
          <w:szCs w:val="24"/>
        </w:rPr>
        <w:t xml:space="preserve">Měšťanský pivovar Strakonice, a.s., </w:t>
      </w:r>
      <w:r w:rsidRPr="00961C82">
        <w:rPr>
          <w:i/>
          <w:iCs/>
          <w:szCs w:val="24"/>
        </w:rPr>
        <w:t xml:space="preserve"> </w:t>
      </w:r>
      <w:r w:rsidRPr="00961C82">
        <w:rPr>
          <w:szCs w:val="24"/>
        </w:rPr>
        <w:t>Podskalská 324, Strakonice I, 386 01 Strakonice, jehož předmětem bude snížení nájemného z</w:t>
      </w:r>
      <w:r w:rsidR="00AF4AD3">
        <w:rPr>
          <w:szCs w:val="24"/>
        </w:rPr>
        <w:t>a užívání</w:t>
      </w:r>
      <w:r w:rsidRPr="00961C82">
        <w:rPr>
          <w:szCs w:val="24"/>
        </w:rPr>
        <w:t xml:space="preserve"> hradního sklípku,  tj. nebytové jednotky číslo  50/1 vymezené v budově </w:t>
      </w:r>
      <w:proofErr w:type="gramStart"/>
      <w:r w:rsidRPr="00961C82">
        <w:rPr>
          <w:szCs w:val="24"/>
        </w:rPr>
        <w:t>č.p.</w:t>
      </w:r>
      <w:proofErr w:type="gramEnd"/>
      <w:r w:rsidRPr="00961C82">
        <w:rPr>
          <w:szCs w:val="24"/>
        </w:rPr>
        <w:t xml:space="preserve"> 50, Zámek ve Strakonicích II, a to na částku …… Kč/měsíčně + DPH, dále snížení nájemného z  </w:t>
      </w:r>
      <w:r w:rsidRPr="00961C82">
        <w:t>movit</w:t>
      </w:r>
      <w:r w:rsidRPr="00961C82">
        <w:rPr>
          <w:szCs w:val="24"/>
        </w:rPr>
        <w:t>ého</w:t>
      </w:r>
      <w:r w:rsidRPr="00961C82">
        <w:t xml:space="preserve"> majetk</w:t>
      </w:r>
      <w:r w:rsidRPr="00961C82">
        <w:rPr>
          <w:szCs w:val="24"/>
        </w:rPr>
        <w:t>u</w:t>
      </w:r>
      <w:r w:rsidRPr="00961C82">
        <w:t>, nacházející</w:t>
      </w:r>
      <w:r w:rsidRPr="00961C82">
        <w:rPr>
          <w:szCs w:val="24"/>
        </w:rPr>
        <w:t>ho</w:t>
      </w:r>
      <w:r w:rsidRPr="00961C82">
        <w:t xml:space="preserve"> se</w:t>
      </w:r>
      <w:r w:rsidR="00405D4B">
        <w:t xml:space="preserve"> </w:t>
      </w:r>
      <w:r w:rsidRPr="00961C82">
        <w:t>v předmětných prostorech</w:t>
      </w:r>
      <w:r w:rsidRPr="00961C82">
        <w:rPr>
          <w:szCs w:val="24"/>
        </w:rPr>
        <w:t xml:space="preserve"> na částku ………. Kč/měsíčně + DPH,  a sice s účinností od 1.2.2019.</w:t>
      </w:r>
    </w:p>
    <w:p w:rsidR="00287CF7" w:rsidRDefault="00287CF7" w:rsidP="00287CF7">
      <w:pPr>
        <w:pStyle w:val="Nadpis3"/>
      </w:pPr>
      <w:r>
        <w:t>II. Pověřuje</w:t>
      </w:r>
    </w:p>
    <w:p w:rsidR="00287CF7" w:rsidRDefault="00287CF7" w:rsidP="00287CF7">
      <w:pPr>
        <w:pStyle w:val="Zkladntext31"/>
        <w:widowControl/>
      </w:pPr>
      <w:r>
        <w:t>starostu města podpisem předmětného dodatku.</w:t>
      </w:r>
    </w:p>
    <w:p w:rsidR="00287CF7" w:rsidRDefault="00287CF7" w:rsidP="00287CF7">
      <w:pPr>
        <w:spacing w:after="0" w:line="259" w:lineRule="auto"/>
        <w:jc w:val="left"/>
      </w:pPr>
    </w:p>
    <w:p w:rsidR="00073D83" w:rsidRPr="003D4C3E" w:rsidRDefault="00073D83" w:rsidP="00073D83">
      <w:pPr>
        <w:pStyle w:val="Nadpis2"/>
      </w:pPr>
      <w:r>
        <w:t>7</w:t>
      </w:r>
      <w:r w:rsidRPr="003D4C3E">
        <w:t>) Žádost o povolení k připojení sousední nemovitosti na pozemní komunikaci</w:t>
      </w:r>
    </w:p>
    <w:p w:rsidR="00DC6B93" w:rsidRDefault="00DC6B93" w:rsidP="00073D83">
      <w:pPr>
        <w:spacing w:after="0"/>
        <w:rPr>
          <w:i/>
          <w:iCs/>
        </w:rPr>
      </w:pPr>
    </w:p>
    <w:p w:rsidR="000D1023" w:rsidRDefault="000D1023" w:rsidP="000D102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73D83" w:rsidRDefault="00073D83" w:rsidP="00DC6B93">
      <w:pPr>
        <w:spacing w:after="0"/>
      </w:pPr>
      <w:r>
        <w:t>RM po projednání</w:t>
      </w:r>
    </w:p>
    <w:p w:rsidR="00073D83" w:rsidRPr="003D4C3E" w:rsidRDefault="00073D83" w:rsidP="00DC6B93">
      <w:pPr>
        <w:pStyle w:val="Nadpis3"/>
      </w:pPr>
      <w:r w:rsidRPr="003D4C3E">
        <w:t>I. Nesouhlasí</w:t>
      </w:r>
    </w:p>
    <w:p w:rsidR="00073D83" w:rsidRDefault="00073D83" w:rsidP="00073D83">
      <w:pPr>
        <w:rPr>
          <w:rFonts w:eastAsia="MS Mincho"/>
        </w:rPr>
      </w:pPr>
      <w:r>
        <w:t xml:space="preserve">s povolením sjezdu z 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1269/92 v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ve vlastnictví žadatelů, na místní komunikaci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1269/1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ve vlastnictví města Strakonice z důvodu možnosti obsluhy nemovitosti přes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1269/85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Strakonic. V případě realizace stavby rekreační chaty lze zřídit dočasný sjezd k nemovitosti, resp. ke stavbě do doby uvedení stavby do trvalého užívání.</w:t>
      </w:r>
    </w:p>
    <w:p w:rsidR="00073D83" w:rsidRPr="00D62169" w:rsidRDefault="00073D83" w:rsidP="00C03ACC">
      <w:pPr>
        <w:pStyle w:val="Nadpis2"/>
      </w:pPr>
      <w:r>
        <w:t>8</w:t>
      </w:r>
      <w:r w:rsidRPr="00D62169">
        <w:t>) Žádost o povolení k připojení sousední nemovitosti na pozemní komunikaci</w:t>
      </w:r>
    </w:p>
    <w:p w:rsidR="00DC6B93" w:rsidRPr="00DC6B93" w:rsidRDefault="00DC6B93" w:rsidP="00DC6B93">
      <w:pPr>
        <w:spacing w:after="0"/>
      </w:pPr>
    </w:p>
    <w:p w:rsidR="00073D83" w:rsidRDefault="00073D83" w:rsidP="00C03AC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73D83" w:rsidRDefault="00073D83" w:rsidP="00C03ACC">
      <w:pPr>
        <w:spacing w:after="0"/>
      </w:pPr>
      <w:r>
        <w:t>RM po projednání</w:t>
      </w:r>
    </w:p>
    <w:p w:rsidR="00073D83" w:rsidRPr="000A3171" w:rsidRDefault="00073D83" w:rsidP="00C03ACC">
      <w:pPr>
        <w:pStyle w:val="Nadpis3"/>
      </w:pPr>
      <w:r w:rsidRPr="000A3171">
        <w:t xml:space="preserve">I. Souhlasí </w:t>
      </w:r>
    </w:p>
    <w:p w:rsidR="00645392" w:rsidRDefault="00073D83" w:rsidP="00C03ACC">
      <w:pPr>
        <w:spacing w:after="0"/>
      </w:pPr>
      <w:r>
        <w:t xml:space="preserve">s povolením sjezdu z 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656/9 </w:t>
      </w:r>
      <w:proofErr w:type="spellStart"/>
      <w:r>
        <w:t>k.ú</w:t>
      </w:r>
      <w:proofErr w:type="spellEnd"/>
      <w:r>
        <w:t xml:space="preserve">. Strakonice ve vlastnictví žadatelů přes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642/2 </w:t>
      </w:r>
      <w:proofErr w:type="spellStart"/>
      <w:r>
        <w:t>k.ú</w:t>
      </w:r>
      <w:proofErr w:type="spellEnd"/>
      <w:r>
        <w:t xml:space="preserve">. Strakonice ve vlastnictví města Strakonice na místní komunikaci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1282/2  v </w:t>
      </w:r>
      <w:proofErr w:type="spellStart"/>
      <w:r>
        <w:t>k.ú</w:t>
      </w:r>
      <w:proofErr w:type="spellEnd"/>
      <w:r>
        <w:t>. Strakonice ve vlastnictví města Strakonice. Souhlas je podmíněn doložením souhlasného stanoviska policie a vyjádřením správců inženýrských sítí. Stavebníkem a zřizovatelem sjezdů j</w:t>
      </w:r>
      <w:r w:rsidR="00645392">
        <w:t>sou žadatelé.</w:t>
      </w:r>
    </w:p>
    <w:p w:rsidR="00BE57C8" w:rsidRDefault="00BE57C8" w:rsidP="00C03ACC">
      <w:pPr>
        <w:pStyle w:val="Nadpis2"/>
      </w:pPr>
      <w:r>
        <w:lastRenderedPageBreak/>
        <w:t xml:space="preserve">9) Smlouva o spolupráci – „Rekonstrukce průtahu III/1407 </w:t>
      </w:r>
      <w:proofErr w:type="spellStart"/>
      <w:r>
        <w:t>Modlešovice</w:t>
      </w:r>
      <w:proofErr w:type="spellEnd"/>
      <w:r>
        <w:t>“</w:t>
      </w:r>
    </w:p>
    <w:p w:rsidR="00BE57C8" w:rsidRDefault="00BE57C8" w:rsidP="00C03ACC">
      <w:pPr>
        <w:spacing w:after="0"/>
      </w:pPr>
    </w:p>
    <w:p w:rsidR="00BE57C8" w:rsidRDefault="00BE57C8" w:rsidP="00C03AC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E57C8" w:rsidRDefault="00BE57C8" w:rsidP="00C03ACC">
      <w:pPr>
        <w:spacing w:after="0"/>
      </w:pPr>
      <w:r>
        <w:t>RM po projednání</w:t>
      </w:r>
    </w:p>
    <w:p w:rsidR="00BE57C8" w:rsidRPr="000A3171" w:rsidRDefault="00BE57C8" w:rsidP="00C03ACC">
      <w:pPr>
        <w:pStyle w:val="Nadpis3"/>
      </w:pPr>
      <w:r w:rsidRPr="000A3171">
        <w:t xml:space="preserve">I. Souhlasí </w:t>
      </w:r>
    </w:p>
    <w:p w:rsidR="00BE57C8" w:rsidRDefault="00BE57C8" w:rsidP="00BE57C8">
      <w:pPr>
        <w:pStyle w:val="Bezmezer"/>
      </w:pPr>
      <w:r>
        <w:t xml:space="preserve">s uzavřením smlouvy o spolupráci se Správou a údržbou silnic Jihočeského kraje v souvislosti s projektovou přípravou realizace stavby: „Rekonstrukce průtahu III/1407 </w:t>
      </w:r>
      <w:proofErr w:type="spellStart"/>
      <w:r>
        <w:t>Modlešovice</w:t>
      </w:r>
      <w:proofErr w:type="spellEnd"/>
      <w:r>
        <w:t>“. Předmětem smlouvy je vzájemná úprava práv a povinností v souvislosti se zadáním veřejné zakázky malého rozsahu na zpracovatele projektové dokumentace ve stupni pro územní rozhodnutí, stavební povolení, zadávací a realizační dokumentace</w:t>
      </w:r>
      <w:bookmarkStart w:id="0" w:name="_GoBack"/>
      <w:bookmarkEnd w:id="0"/>
      <w:r>
        <w:t>. Předpokládané stavební objekty města Strakonice: SO Chodníky, ostatní plochy a zeleň, SO Rekonstrukce kanalizace, SO Veřejné osvětlení, SO Případné další objekty vyvolané stavbou, nezbytné k vlastní realizaci</w:t>
      </w:r>
      <w:r w:rsidR="004C2535">
        <w:t>.</w:t>
      </w:r>
    </w:p>
    <w:p w:rsidR="00BE57C8" w:rsidRDefault="00BE57C8" w:rsidP="00BE57C8">
      <w:pPr>
        <w:pStyle w:val="Nadpis3"/>
      </w:pPr>
      <w:r>
        <w:t>II. Pověřuje</w:t>
      </w:r>
    </w:p>
    <w:p w:rsidR="00BE57C8" w:rsidRDefault="00BE57C8" w:rsidP="00DC6B93">
      <w:pPr>
        <w:spacing w:after="0"/>
      </w:pPr>
      <w:r>
        <w:t>starostu města k podpisu předmětné smlouvy o spolupráci</w:t>
      </w:r>
      <w:r w:rsidR="00DC6B93">
        <w:t>.</w:t>
      </w:r>
    </w:p>
    <w:p w:rsidR="00DC6B93" w:rsidRDefault="00DC6B93" w:rsidP="00DC6B93">
      <w:pPr>
        <w:spacing w:after="0" w:line="259" w:lineRule="auto"/>
        <w:jc w:val="left"/>
      </w:pPr>
    </w:p>
    <w:sectPr w:rsidR="00DC6B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16C" w:rsidRDefault="00E9216C" w:rsidP="00E9216C">
      <w:pPr>
        <w:spacing w:after="0"/>
      </w:pPr>
      <w:r>
        <w:separator/>
      </w:r>
    </w:p>
  </w:endnote>
  <w:endnote w:type="continuationSeparator" w:id="0">
    <w:p w:rsidR="00E9216C" w:rsidRDefault="00E9216C" w:rsidP="00E921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1284971"/>
      <w:docPartObj>
        <w:docPartGallery w:val="Page Numbers (Bottom of Page)"/>
        <w:docPartUnique/>
      </w:docPartObj>
    </w:sdtPr>
    <w:sdtEndPr/>
    <w:sdtContent>
      <w:p w:rsidR="00E9216C" w:rsidRDefault="00E9216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C0D">
          <w:rPr>
            <w:noProof/>
          </w:rPr>
          <w:t>5</w:t>
        </w:r>
        <w:r>
          <w:fldChar w:fldCharType="end"/>
        </w:r>
      </w:p>
    </w:sdtContent>
  </w:sdt>
  <w:p w:rsidR="00E9216C" w:rsidRDefault="00E921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16C" w:rsidRDefault="00E9216C" w:rsidP="00E9216C">
      <w:pPr>
        <w:spacing w:after="0"/>
      </w:pPr>
      <w:r>
        <w:separator/>
      </w:r>
    </w:p>
  </w:footnote>
  <w:footnote w:type="continuationSeparator" w:id="0">
    <w:p w:rsidR="00E9216C" w:rsidRDefault="00E9216C" w:rsidP="00E921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823"/>
    <w:multiLevelType w:val="hybridMultilevel"/>
    <w:tmpl w:val="863E9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A3675"/>
    <w:multiLevelType w:val="hybridMultilevel"/>
    <w:tmpl w:val="AF2CC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229F"/>
    <w:multiLevelType w:val="hybridMultilevel"/>
    <w:tmpl w:val="EEA82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C0F0E"/>
    <w:multiLevelType w:val="hybridMultilevel"/>
    <w:tmpl w:val="8B049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05D47"/>
    <w:multiLevelType w:val="hybridMultilevel"/>
    <w:tmpl w:val="8B1AD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317AA"/>
    <w:multiLevelType w:val="hybridMultilevel"/>
    <w:tmpl w:val="22E27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246AC"/>
    <w:multiLevelType w:val="hybridMultilevel"/>
    <w:tmpl w:val="B9BE21BA"/>
    <w:lvl w:ilvl="0" w:tplc="AEBE4A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940DA"/>
    <w:multiLevelType w:val="hybridMultilevel"/>
    <w:tmpl w:val="7F5ED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42ABB"/>
    <w:multiLevelType w:val="hybridMultilevel"/>
    <w:tmpl w:val="FAE02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D708D"/>
    <w:multiLevelType w:val="hybridMultilevel"/>
    <w:tmpl w:val="2452D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53129"/>
    <w:multiLevelType w:val="hybridMultilevel"/>
    <w:tmpl w:val="5D469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D032F"/>
    <w:multiLevelType w:val="hybridMultilevel"/>
    <w:tmpl w:val="AED0E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D7520"/>
    <w:multiLevelType w:val="hybridMultilevel"/>
    <w:tmpl w:val="A88461EC"/>
    <w:lvl w:ilvl="0" w:tplc="B51ED28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C2642"/>
    <w:multiLevelType w:val="hybridMultilevel"/>
    <w:tmpl w:val="F3B4C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57767"/>
    <w:multiLevelType w:val="hybridMultilevel"/>
    <w:tmpl w:val="DCBA6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739BD"/>
    <w:multiLevelType w:val="hybridMultilevel"/>
    <w:tmpl w:val="76368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06C71"/>
    <w:multiLevelType w:val="hybridMultilevel"/>
    <w:tmpl w:val="049E7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1"/>
  </w:num>
  <w:num w:numId="5">
    <w:abstractNumId w:val="8"/>
  </w:num>
  <w:num w:numId="6">
    <w:abstractNumId w:val="14"/>
  </w:num>
  <w:num w:numId="7">
    <w:abstractNumId w:val="12"/>
  </w:num>
  <w:num w:numId="8">
    <w:abstractNumId w:val="5"/>
  </w:num>
  <w:num w:numId="9">
    <w:abstractNumId w:val="3"/>
  </w:num>
  <w:num w:numId="10">
    <w:abstractNumId w:val="15"/>
  </w:num>
  <w:num w:numId="11">
    <w:abstractNumId w:val="10"/>
  </w:num>
  <w:num w:numId="12">
    <w:abstractNumId w:val="16"/>
  </w:num>
  <w:num w:numId="13">
    <w:abstractNumId w:val="0"/>
  </w:num>
  <w:num w:numId="14">
    <w:abstractNumId w:val="17"/>
  </w:num>
  <w:num w:numId="15">
    <w:abstractNumId w:val="1"/>
  </w:num>
  <w:num w:numId="16">
    <w:abstractNumId w:val="6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D9D"/>
    <w:rsid w:val="00027E36"/>
    <w:rsid w:val="00073D83"/>
    <w:rsid w:val="000D1023"/>
    <w:rsid w:val="00141299"/>
    <w:rsid w:val="001561C6"/>
    <w:rsid w:val="00173DE2"/>
    <w:rsid w:val="001C37E2"/>
    <w:rsid w:val="001D129D"/>
    <w:rsid w:val="001F3CD9"/>
    <w:rsid w:val="00275424"/>
    <w:rsid w:val="00287CF7"/>
    <w:rsid w:val="003742CB"/>
    <w:rsid w:val="00405D4B"/>
    <w:rsid w:val="004236C8"/>
    <w:rsid w:val="00442CC6"/>
    <w:rsid w:val="004B63A8"/>
    <w:rsid w:val="004C2535"/>
    <w:rsid w:val="004C64B2"/>
    <w:rsid w:val="00515A03"/>
    <w:rsid w:val="005574EC"/>
    <w:rsid w:val="00571446"/>
    <w:rsid w:val="00606BAE"/>
    <w:rsid w:val="00645392"/>
    <w:rsid w:val="007D58E1"/>
    <w:rsid w:val="00883C4F"/>
    <w:rsid w:val="008B6C88"/>
    <w:rsid w:val="008E28F8"/>
    <w:rsid w:val="009130F9"/>
    <w:rsid w:val="009B51C8"/>
    <w:rsid w:val="00A35339"/>
    <w:rsid w:val="00A918F4"/>
    <w:rsid w:val="00A968E9"/>
    <w:rsid w:val="00AF4AD3"/>
    <w:rsid w:val="00BE57C8"/>
    <w:rsid w:val="00C03ACC"/>
    <w:rsid w:val="00D07C0D"/>
    <w:rsid w:val="00D205FE"/>
    <w:rsid w:val="00D43B9A"/>
    <w:rsid w:val="00DC6B93"/>
    <w:rsid w:val="00DE3D9D"/>
    <w:rsid w:val="00E871B5"/>
    <w:rsid w:val="00E9216C"/>
    <w:rsid w:val="00F8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CE97"/>
  <w15:chartTrackingRefBased/>
  <w15:docId w15:val="{42219E0A-4C37-4C55-ADBA-5326ECF5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3D9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574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E3D9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E3D9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E3D9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E3D9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customStyle="1" w:styleId="BodyText31">
    <w:name w:val="Body Text 31"/>
    <w:basedOn w:val="Normln"/>
    <w:rsid w:val="00DE3D9D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8E28F8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E28F8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Bezmezer">
    <w:name w:val="No Spacing"/>
    <w:uiPriority w:val="1"/>
    <w:qFormat/>
    <w:rsid w:val="008E28F8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5574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2">
    <w:name w:val="Body Text 2"/>
    <w:basedOn w:val="Normln"/>
    <w:link w:val="Zkladntext2Char"/>
    <w:uiPriority w:val="99"/>
    <w:unhideWhenUsed/>
    <w:rsid w:val="005574E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5574EC"/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574E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574EC"/>
    <w:rPr>
      <w:rFonts w:ascii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5574EC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5574EC"/>
    <w:rPr>
      <w:rFonts w:ascii="Times New Roman" w:eastAsia="Times New Roman" w:hAnsi="Times New Roman" w:cs="Times New Roman"/>
      <w:b/>
      <w:bCs/>
      <w:sz w:val="32"/>
      <w:szCs w:val="24"/>
      <w:u w:val="single"/>
      <w:lang w:eastAsia="cs-CZ"/>
    </w:rPr>
  </w:style>
  <w:style w:type="paragraph" w:styleId="Zpat">
    <w:name w:val="footer"/>
    <w:basedOn w:val="Normln"/>
    <w:link w:val="ZpatChar"/>
    <w:uiPriority w:val="99"/>
    <w:rsid w:val="004236C8"/>
    <w:pPr>
      <w:tabs>
        <w:tab w:val="center" w:pos="4536"/>
        <w:tab w:val="right" w:pos="9072"/>
      </w:tabs>
      <w:spacing w:after="0"/>
      <w:jc w:val="left"/>
    </w:pPr>
    <w:rPr>
      <w:rFonts w:eastAsia="Times New Roman" w:cs="Times New Roman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23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4236C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B6C88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customStyle="1" w:styleId="Zkladntext36">
    <w:name w:val="Základní text 36"/>
    <w:basedOn w:val="Normln"/>
    <w:rsid w:val="008B6C8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7">
    <w:name w:val="Základní text 27"/>
    <w:basedOn w:val="Normln"/>
    <w:rsid w:val="008B6C8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1">
    <w:name w:val="Základní text 31"/>
    <w:basedOn w:val="Normln"/>
    <w:rsid w:val="00287CF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styleId="Hypertextovodkaz">
    <w:name w:val="Hyperlink"/>
    <w:semiHidden/>
    <w:rsid w:val="00287CF7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9216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9216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78A56-82EB-4628-A928-F3286E34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1156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2019-01-30T10:40:00Z</dcterms:created>
  <dcterms:modified xsi:type="dcterms:W3CDTF">2019-01-30T15:16:00Z</dcterms:modified>
</cp:coreProperties>
</file>