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D90" w:rsidRDefault="00A00D90" w:rsidP="00A00D9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</w:t>
      </w:r>
      <w:r w:rsidR="001302DD">
        <w:t>2</w:t>
      </w:r>
      <w:r w:rsidR="002D3ABD">
        <w:t>1</w:t>
      </w:r>
      <w:r>
        <w:t>/</w:t>
      </w:r>
      <w:r w:rsidR="003A4DD1">
        <w:t>0</w:t>
      </w:r>
      <w:r w:rsidR="002D3ABD">
        <w:t>3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2D3ABD">
        <w:rPr>
          <w:szCs w:val="24"/>
        </w:rPr>
        <w:t>6</w:t>
      </w:r>
      <w:r w:rsidRPr="00356539">
        <w:rPr>
          <w:szCs w:val="24"/>
        </w:rPr>
        <w:t xml:space="preserve">. </w:t>
      </w:r>
      <w:r w:rsidR="002D3ABD">
        <w:rPr>
          <w:szCs w:val="24"/>
        </w:rPr>
        <w:t>března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159F6" w:rsidRPr="00F7308D" w:rsidRDefault="00241D6B" w:rsidP="00C159F6">
      <w:pPr>
        <w:pStyle w:val="Nadpis2"/>
        <w:ind w:left="0" w:firstLine="0"/>
        <w:jc w:val="both"/>
      </w:pPr>
      <w:r>
        <w:br w:type="page"/>
      </w:r>
      <w:r w:rsidR="00C159F6" w:rsidRPr="00F7308D">
        <w:lastRenderedPageBreak/>
        <w:t>1) Přehled objednávek</w:t>
      </w:r>
      <w:r w:rsidR="00C159F6">
        <w:t xml:space="preserve"> odboru rozvoje v období od 1. 2</w:t>
      </w:r>
      <w:r w:rsidR="00C159F6" w:rsidRPr="00F7308D">
        <w:t>. 201</w:t>
      </w:r>
      <w:r w:rsidR="00C159F6">
        <w:t>9</w:t>
      </w:r>
      <w:r w:rsidR="00C159F6" w:rsidRPr="00F7308D">
        <w:t xml:space="preserve"> do </w:t>
      </w:r>
      <w:r w:rsidR="00C159F6">
        <w:t>28. 2</w:t>
      </w:r>
      <w:r w:rsidR="00C159F6" w:rsidRPr="00F7308D">
        <w:t>. 201</w:t>
      </w:r>
      <w:r w:rsidR="00C159F6">
        <w:t>9</w:t>
      </w:r>
    </w:p>
    <w:p w:rsidR="00C159F6" w:rsidRPr="00F7308D" w:rsidRDefault="00C159F6" w:rsidP="00C159F6"/>
    <w:p w:rsidR="00C159F6" w:rsidRPr="00F7308D" w:rsidRDefault="00C159F6" w:rsidP="00C159F6">
      <w:pPr>
        <w:jc w:val="both"/>
        <w:rPr>
          <w:b/>
          <w:bCs/>
        </w:rPr>
      </w:pPr>
      <w:r w:rsidRPr="00F7308D">
        <w:rPr>
          <w:b/>
          <w:bCs/>
        </w:rPr>
        <w:t>Návrh usnesení:</w:t>
      </w:r>
    </w:p>
    <w:p w:rsidR="00C159F6" w:rsidRPr="00F7308D" w:rsidRDefault="00C159F6" w:rsidP="00C159F6">
      <w:r w:rsidRPr="00F7308D">
        <w:t>RM po projednání</w:t>
      </w:r>
    </w:p>
    <w:p w:rsidR="00C159F6" w:rsidRPr="00F7308D" w:rsidRDefault="00C159F6" w:rsidP="00C159F6">
      <w:pPr>
        <w:pStyle w:val="Nadpis3"/>
      </w:pPr>
      <w:r w:rsidRPr="00F7308D">
        <w:t>I. Bere na vědomí</w:t>
      </w:r>
    </w:p>
    <w:p w:rsidR="00A00D90" w:rsidRDefault="00C159F6" w:rsidP="00A00D90">
      <w:pPr>
        <w:jc w:val="both"/>
      </w:pPr>
      <w:r w:rsidRPr="00F7308D">
        <w:t>Přehled objednávek</w:t>
      </w:r>
      <w:r>
        <w:t xml:space="preserve"> odboru rozvoje v období od 1. 2</w:t>
      </w:r>
      <w:r w:rsidRPr="00F7308D">
        <w:t>. 201</w:t>
      </w:r>
      <w:r>
        <w:t>9</w:t>
      </w:r>
      <w:r w:rsidRPr="00F7308D">
        <w:t xml:space="preserve"> do </w:t>
      </w:r>
      <w:r>
        <w:t>28. 2</w:t>
      </w:r>
      <w:r w:rsidRPr="00F7308D">
        <w:t>. 201</w:t>
      </w:r>
      <w:r>
        <w:t>9</w:t>
      </w:r>
    </w:p>
    <w:p w:rsidR="00A00D90" w:rsidRDefault="00A00D90" w:rsidP="00A00D90">
      <w:pPr>
        <w:jc w:val="both"/>
      </w:pPr>
    </w:p>
    <w:p w:rsidR="002A470D" w:rsidRPr="00A00D90" w:rsidRDefault="00C159F6" w:rsidP="00A00D90">
      <w:pPr>
        <w:jc w:val="both"/>
        <w:rPr>
          <w:b/>
          <w:sz w:val="28"/>
          <w:szCs w:val="28"/>
          <w:u w:val="single"/>
        </w:rPr>
      </w:pPr>
      <w:r w:rsidRPr="00A00D90">
        <w:rPr>
          <w:b/>
          <w:sz w:val="28"/>
          <w:szCs w:val="28"/>
          <w:u w:val="single"/>
        </w:rPr>
        <w:t>2</w:t>
      </w:r>
      <w:r w:rsidR="002A470D" w:rsidRPr="00A00D90">
        <w:rPr>
          <w:b/>
          <w:sz w:val="28"/>
          <w:szCs w:val="28"/>
          <w:u w:val="single"/>
        </w:rPr>
        <w:t xml:space="preserve">) </w:t>
      </w:r>
      <w:r w:rsidR="00CA3C34" w:rsidRPr="00A00D90">
        <w:rPr>
          <w:b/>
          <w:sz w:val="28"/>
          <w:szCs w:val="28"/>
          <w:u w:val="single"/>
        </w:rPr>
        <w:t>Dodatek</w:t>
      </w:r>
      <w:r w:rsidR="00675A7A" w:rsidRPr="00A00D90">
        <w:rPr>
          <w:b/>
          <w:sz w:val="28"/>
          <w:szCs w:val="28"/>
          <w:u w:val="single"/>
        </w:rPr>
        <w:t xml:space="preserve"> č. 1</w:t>
      </w:r>
      <w:r w:rsidR="00CA3C34" w:rsidRPr="00A00D90">
        <w:rPr>
          <w:b/>
          <w:sz w:val="28"/>
          <w:szCs w:val="28"/>
          <w:u w:val="single"/>
        </w:rPr>
        <w:t xml:space="preserve"> ke smlouvě o dílo č. </w:t>
      </w:r>
      <w:r w:rsidR="007D1855" w:rsidRPr="00A00D90">
        <w:rPr>
          <w:b/>
          <w:sz w:val="28"/>
          <w:szCs w:val="28"/>
          <w:u w:val="single"/>
        </w:rPr>
        <w:t xml:space="preserve">2017-00205 </w:t>
      </w:r>
      <w:r w:rsidR="00CA3C34" w:rsidRPr="00A00D90">
        <w:rPr>
          <w:b/>
          <w:sz w:val="28"/>
          <w:szCs w:val="28"/>
          <w:u w:val="single"/>
        </w:rPr>
        <w:t>na zpracování Architektonické studie nové mateřské školy v lokalitě Jezárky ve Strakonicích</w:t>
      </w:r>
      <w:r w:rsidR="007D1855" w:rsidRPr="00A00D90">
        <w:rPr>
          <w:b/>
          <w:sz w:val="28"/>
          <w:szCs w:val="28"/>
          <w:u w:val="single"/>
        </w:rPr>
        <w:t xml:space="preserve"> – uzavření dodatku</w:t>
      </w:r>
    </w:p>
    <w:p w:rsidR="002A470D" w:rsidRPr="00A00D90" w:rsidRDefault="002A470D" w:rsidP="002A470D">
      <w:pPr>
        <w:rPr>
          <w:u w:val="single"/>
        </w:rPr>
      </w:pPr>
    </w:p>
    <w:p w:rsidR="002A470D" w:rsidRDefault="002A470D" w:rsidP="002A470D">
      <w:pPr>
        <w:rPr>
          <w:b/>
          <w:bCs/>
        </w:rPr>
      </w:pPr>
      <w:r>
        <w:rPr>
          <w:b/>
          <w:bCs/>
        </w:rPr>
        <w:t>Návrh usnesení:</w:t>
      </w:r>
    </w:p>
    <w:p w:rsidR="002A470D" w:rsidRPr="00C159F6" w:rsidRDefault="002A470D" w:rsidP="002A470D">
      <w:r w:rsidRPr="00C159F6">
        <w:t>RM po projednání</w:t>
      </w:r>
    </w:p>
    <w:p w:rsidR="007D1855" w:rsidRPr="00C159F6" w:rsidRDefault="007D1855" w:rsidP="007D1855">
      <w:pPr>
        <w:pStyle w:val="Nadpis3"/>
      </w:pPr>
      <w:r w:rsidRPr="00C159F6">
        <w:t>I. Souhlasí</w:t>
      </w:r>
    </w:p>
    <w:p w:rsidR="007D1855" w:rsidRPr="00C159F6" w:rsidRDefault="007D1855" w:rsidP="007D1855">
      <w:pPr>
        <w:jc w:val="both"/>
      </w:pPr>
      <w:r w:rsidRPr="00C159F6">
        <w:t xml:space="preserve">s uzavřením dodatku č. 1 ke smlouvě o dílo </w:t>
      </w:r>
      <w:r w:rsidR="00675A7A">
        <w:t>se zhotovitelem</w:t>
      </w:r>
      <w:r w:rsidRPr="00C159F6">
        <w:t xml:space="preserve"> </w:t>
      </w:r>
      <w:r w:rsidRPr="00C159F6">
        <w:rPr>
          <w:bCs/>
        </w:rPr>
        <w:t>A 32 spol. s r.o.,</w:t>
      </w:r>
      <w:r w:rsidRPr="00C159F6">
        <w:t xml:space="preserve"> V </w:t>
      </w:r>
      <w:proofErr w:type="spellStart"/>
      <w:r w:rsidRPr="00C159F6">
        <w:t>Štíhlách</w:t>
      </w:r>
      <w:proofErr w:type="spellEnd"/>
      <w:r w:rsidRPr="00C159F6">
        <w:t xml:space="preserve"> 2031/12, 142 00, Praha – Krč, IČ: 25155628</w:t>
      </w:r>
      <w:r w:rsidRPr="00C159F6">
        <w:rPr>
          <w:rStyle w:val="nowrap"/>
        </w:rPr>
        <w:t xml:space="preserve">, </w:t>
      </w:r>
      <w:r w:rsidRPr="00C159F6">
        <w:t>na zpracování „Architektonick</w:t>
      </w:r>
      <w:r w:rsidR="006B6F48" w:rsidRPr="00C159F6">
        <w:t>é</w:t>
      </w:r>
      <w:r w:rsidRPr="00C159F6">
        <w:t xml:space="preserve"> studie nové mateřské školy v lokalitě Jezárky ve Strakonicích“, </w:t>
      </w:r>
      <w:r w:rsidR="00675A7A">
        <w:t xml:space="preserve">předmětem dodatku je změna kapacity mateřské školy, </w:t>
      </w:r>
      <w:r w:rsidRPr="00C159F6">
        <w:t>cen</w:t>
      </w:r>
      <w:r w:rsidR="006B6F48" w:rsidRPr="00C159F6">
        <w:t>a</w:t>
      </w:r>
      <w:r w:rsidRPr="00C159F6">
        <w:t xml:space="preserve"> díla bude navýšena o 1</w:t>
      </w:r>
      <w:r w:rsidR="009D0725" w:rsidRPr="00C159F6">
        <w:t>1</w:t>
      </w:r>
      <w:r w:rsidRPr="00C159F6">
        <w:t xml:space="preserve">0 000,- Kč bez DPH, tj. </w:t>
      </w:r>
      <w:r w:rsidR="009D0725" w:rsidRPr="00C159F6">
        <w:t>133</w:t>
      </w:r>
      <w:r w:rsidRPr="00C159F6">
        <w:t xml:space="preserve"> </w:t>
      </w:r>
      <w:r w:rsidR="009D0725" w:rsidRPr="00C159F6">
        <w:t>1</w:t>
      </w:r>
      <w:r w:rsidRPr="00C159F6">
        <w:t>00,- Kč vč. DPH</w:t>
      </w:r>
      <w:r w:rsidR="00675A7A">
        <w:t>, termín odevzdání je do 1. 9. 2019</w:t>
      </w:r>
    </w:p>
    <w:p w:rsidR="007D1855" w:rsidRPr="00C159F6" w:rsidRDefault="007D1855" w:rsidP="007D1855">
      <w:pPr>
        <w:pStyle w:val="Nadpis3"/>
      </w:pPr>
      <w:r w:rsidRPr="00C159F6">
        <w:t>III. Pověřuje</w:t>
      </w:r>
    </w:p>
    <w:p w:rsidR="00A00D90" w:rsidRDefault="007D1855" w:rsidP="00A00D90">
      <w:pPr>
        <w:pStyle w:val="BodyText32"/>
        <w:widowControl/>
      </w:pPr>
      <w:r>
        <w:t>starostu města podpisem předmětného dodatku ke smlouvě</w:t>
      </w:r>
    </w:p>
    <w:p w:rsidR="00A00D90" w:rsidRDefault="00A00D90" w:rsidP="00A00D90">
      <w:pPr>
        <w:pStyle w:val="BodyText32"/>
        <w:widowControl/>
      </w:pPr>
    </w:p>
    <w:p w:rsidR="001A1349" w:rsidRPr="00A00D90" w:rsidRDefault="001A1349" w:rsidP="00A00D90">
      <w:pPr>
        <w:pStyle w:val="BodyText32"/>
        <w:widowControl/>
        <w:rPr>
          <w:b/>
          <w:sz w:val="28"/>
          <w:szCs w:val="28"/>
          <w:u w:val="single"/>
        </w:rPr>
      </w:pPr>
      <w:r w:rsidRPr="00A00D90">
        <w:rPr>
          <w:b/>
          <w:sz w:val="28"/>
          <w:szCs w:val="28"/>
          <w:u w:val="single"/>
        </w:rPr>
        <w:t xml:space="preserve">3) Informační systém </w:t>
      </w:r>
      <w:proofErr w:type="spellStart"/>
      <w:r w:rsidRPr="00A00D90">
        <w:rPr>
          <w:b/>
          <w:sz w:val="28"/>
          <w:szCs w:val="28"/>
          <w:u w:val="single"/>
        </w:rPr>
        <w:t>eCulture</w:t>
      </w:r>
      <w:proofErr w:type="spellEnd"/>
      <w:r w:rsidRPr="00A00D90">
        <w:rPr>
          <w:b/>
          <w:sz w:val="28"/>
          <w:szCs w:val="28"/>
          <w:u w:val="single"/>
        </w:rPr>
        <w:t xml:space="preserve"> města Strakonice – jmenování pracovní skupiny   </w:t>
      </w:r>
    </w:p>
    <w:p w:rsidR="001A1349" w:rsidRPr="00C802C8" w:rsidRDefault="001A1349" w:rsidP="001A1349">
      <w:pPr>
        <w:jc w:val="both"/>
        <w:rPr>
          <w:color w:val="000000" w:themeColor="text1"/>
        </w:rPr>
      </w:pPr>
    </w:p>
    <w:p w:rsidR="001A1349" w:rsidRPr="003064E1" w:rsidRDefault="001A1349" w:rsidP="001A1349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1A1349" w:rsidRPr="003064E1" w:rsidRDefault="001A1349" w:rsidP="001A1349">
      <w:r w:rsidRPr="003064E1">
        <w:t>RM po projednání</w:t>
      </w:r>
    </w:p>
    <w:p w:rsidR="001A1349" w:rsidRPr="003064E1" w:rsidRDefault="001A1349" w:rsidP="001A1349">
      <w:pPr>
        <w:pStyle w:val="Nadpis3"/>
      </w:pPr>
      <w:r w:rsidRPr="003064E1">
        <w:t xml:space="preserve">I. </w:t>
      </w:r>
      <w:r>
        <w:t>Jmenuje</w:t>
      </w:r>
    </w:p>
    <w:p w:rsidR="001A1349" w:rsidRDefault="001A1349" w:rsidP="001A1349">
      <w:pPr>
        <w:jc w:val="both"/>
      </w:pPr>
      <w:r>
        <w:t xml:space="preserve">Pracovní skupinu pro projekt „Informační systém </w:t>
      </w:r>
      <w:proofErr w:type="spellStart"/>
      <w:r>
        <w:t>eCulture</w:t>
      </w:r>
      <w:proofErr w:type="spellEnd"/>
      <w:r>
        <w:t xml:space="preserve"> města Strakonice“ ve složení dle seznamu uvedeného v důvodové zprávě</w:t>
      </w:r>
      <w:r w:rsidR="00D542BF">
        <w:t xml:space="preserve"> mat. </w:t>
      </w:r>
      <w:proofErr w:type="gramStart"/>
      <w:r w:rsidR="00D542BF">
        <w:t>č.</w:t>
      </w:r>
      <w:proofErr w:type="gramEnd"/>
      <w:r w:rsidR="00D542BF">
        <w:t xml:space="preserve"> 121/3.</w:t>
      </w:r>
      <w:bookmarkStart w:id="0" w:name="_GoBack"/>
      <w:bookmarkEnd w:id="0"/>
    </w:p>
    <w:p w:rsidR="006B6F48" w:rsidRPr="003F5293" w:rsidRDefault="006B6F48" w:rsidP="003F5293">
      <w:pPr>
        <w:rPr>
          <w:b/>
          <w:bCs/>
          <w:color w:val="FF0000"/>
        </w:rPr>
      </w:pPr>
    </w:p>
    <w:sectPr w:rsidR="006B6F48" w:rsidRPr="003F5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42929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C5B98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2629B"/>
    <w:multiLevelType w:val="hybridMultilevel"/>
    <w:tmpl w:val="55C4AED0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777C"/>
    <w:multiLevelType w:val="hybridMultilevel"/>
    <w:tmpl w:val="97E6B66A"/>
    <w:lvl w:ilvl="0" w:tplc="9BA0A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5"/>
  </w:num>
  <w:num w:numId="4">
    <w:abstractNumId w:val="11"/>
  </w:num>
  <w:num w:numId="5">
    <w:abstractNumId w:val="30"/>
  </w:num>
  <w:num w:numId="6">
    <w:abstractNumId w:val="28"/>
  </w:num>
  <w:num w:numId="7">
    <w:abstractNumId w:val="37"/>
  </w:num>
  <w:num w:numId="8">
    <w:abstractNumId w:val="7"/>
  </w:num>
  <w:num w:numId="9">
    <w:abstractNumId w:val="15"/>
  </w:num>
  <w:num w:numId="10">
    <w:abstractNumId w:val="17"/>
  </w:num>
  <w:num w:numId="11">
    <w:abstractNumId w:val="24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0"/>
  </w:num>
  <w:num w:numId="22">
    <w:abstractNumId w:val="10"/>
  </w:num>
  <w:num w:numId="23">
    <w:abstractNumId w:val="31"/>
  </w:num>
  <w:num w:numId="24">
    <w:abstractNumId w:val="27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8"/>
  </w:num>
  <w:num w:numId="34">
    <w:abstractNumId w:val="23"/>
  </w:num>
  <w:num w:numId="35">
    <w:abstractNumId w:val="4"/>
  </w:num>
  <w:num w:numId="36">
    <w:abstractNumId w:val="34"/>
  </w:num>
  <w:num w:numId="37">
    <w:abstractNumId w:val="21"/>
  </w:num>
  <w:num w:numId="38">
    <w:abstractNumId w:val="36"/>
  </w:num>
  <w:num w:numId="39">
    <w:abstractNumId w:val="9"/>
  </w:num>
  <w:num w:numId="40">
    <w:abstractNumId w:val="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02DD"/>
    <w:rsid w:val="001379D9"/>
    <w:rsid w:val="00150F40"/>
    <w:rsid w:val="001511F7"/>
    <w:rsid w:val="00151B9A"/>
    <w:rsid w:val="0015756C"/>
    <w:rsid w:val="00162483"/>
    <w:rsid w:val="0018252D"/>
    <w:rsid w:val="001A1349"/>
    <w:rsid w:val="001A4020"/>
    <w:rsid w:val="001D0BAD"/>
    <w:rsid w:val="001D51EE"/>
    <w:rsid w:val="001D6989"/>
    <w:rsid w:val="001E46AA"/>
    <w:rsid w:val="001E7734"/>
    <w:rsid w:val="0023230C"/>
    <w:rsid w:val="00241D6B"/>
    <w:rsid w:val="00257205"/>
    <w:rsid w:val="0029307F"/>
    <w:rsid w:val="002A3D5F"/>
    <w:rsid w:val="002A470D"/>
    <w:rsid w:val="002C2815"/>
    <w:rsid w:val="002D2C96"/>
    <w:rsid w:val="002D3ABD"/>
    <w:rsid w:val="002D5E10"/>
    <w:rsid w:val="002F5740"/>
    <w:rsid w:val="0030440A"/>
    <w:rsid w:val="00304C3D"/>
    <w:rsid w:val="00327370"/>
    <w:rsid w:val="00330310"/>
    <w:rsid w:val="00345FBF"/>
    <w:rsid w:val="00347940"/>
    <w:rsid w:val="00356539"/>
    <w:rsid w:val="00363AD2"/>
    <w:rsid w:val="0037061E"/>
    <w:rsid w:val="00372518"/>
    <w:rsid w:val="00390486"/>
    <w:rsid w:val="003A1719"/>
    <w:rsid w:val="003A4DD1"/>
    <w:rsid w:val="003A5F1A"/>
    <w:rsid w:val="003A741A"/>
    <w:rsid w:val="003B3F86"/>
    <w:rsid w:val="003D342C"/>
    <w:rsid w:val="003F5293"/>
    <w:rsid w:val="003F573A"/>
    <w:rsid w:val="00402C79"/>
    <w:rsid w:val="00404DC3"/>
    <w:rsid w:val="00435B8A"/>
    <w:rsid w:val="00444E14"/>
    <w:rsid w:val="0044602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2E0B"/>
    <w:rsid w:val="004E3975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3B06"/>
    <w:rsid w:val="006174F4"/>
    <w:rsid w:val="00633ACF"/>
    <w:rsid w:val="00634819"/>
    <w:rsid w:val="00647C3B"/>
    <w:rsid w:val="00654966"/>
    <w:rsid w:val="00655367"/>
    <w:rsid w:val="00661314"/>
    <w:rsid w:val="00675A7A"/>
    <w:rsid w:val="00690CBA"/>
    <w:rsid w:val="006A10CA"/>
    <w:rsid w:val="006A2015"/>
    <w:rsid w:val="006B10E9"/>
    <w:rsid w:val="006B186B"/>
    <w:rsid w:val="006B6F48"/>
    <w:rsid w:val="006E69B9"/>
    <w:rsid w:val="007305BF"/>
    <w:rsid w:val="00740C41"/>
    <w:rsid w:val="0075506B"/>
    <w:rsid w:val="007814F5"/>
    <w:rsid w:val="007B7237"/>
    <w:rsid w:val="007C0D13"/>
    <w:rsid w:val="007C49E7"/>
    <w:rsid w:val="007C6D22"/>
    <w:rsid w:val="007D1855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62F79"/>
    <w:rsid w:val="00967582"/>
    <w:rsid w:val="009733A4"/>
    <w:rsid w:val="0097541D"/>
    <w:rsid w:val="009809C7"/>
    <w:rsid w:val="00986860"/>
    <w:rsid w:val="009A725F"/>
    <w:rsid w:val="009B08C7"/>
    <w:rsid w:val="009B1FE0"/>
    <w:rsid w:val="009B3F89"/>
    <w:rsid w:val="009C12A1"/>
    <w:rsid w:val="009C4D31"/>
    <w:rsid w:val="009D0725"/>
    <w:rsid w:val="009F20A0"/>
    <w:rsid w:val="009F4444"/>
    <w:rsid w:val="00A00D90"/>
    <w:rsid w:val="00A30EAB"/>
    <w:rsid w:val="00A40F00"/>
    <w:rsid w:val="00A42255"/>
    <w:rsid w:val="00A5149C"/>
    <w:rsid w:val="00A53B49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AF42FE"/>
    <w:rsid w:val="00B0659F"/>
    <w:rsid w:val="00B149A5"/>
    <w:rsid w:val="00B155B5"/>
    <w:rsid w:val="00B17F46"/>
    <w:rsid w:val="00B2430E"/>
    <w:rsid w:val="00B318F5"/>
    <w:rsid w:val="00B326EC"/>
    <w:rsid w:val="00B366D8"/>
    <w:rsid w:val="00B4729E"/>
    <w:rsid w:val="00B535C0"/>
    <w:rsid w:val="00B715E9"/>
    <w:rsid w:val="00B748AE"/>
    <w:rsid w:val="00B90B8E"/>
    <w:rsid w:val="00B92076"/>
    <w:rsid w:val="00B97F86"/>
    <w:rsid w:val="00BC27E1"/>
    <w:rsid w:val="00BC6F8C"/>
    <w:rsid w:val="00C04242"/>
    <w:rsid w:val="00C047CB"/>
    <w:rsid w:val="00C10B6E"/>
    <w:rsid w:val="00C159F6"/>
    <w:rsid w:val="00C15D2D"/>
    <w:rsid w:val="00C25CD2"/>
    <w:rsid w:val="00C61858"/>
    <w:rsid w:val="00C763EF"/>
    <w:rsid w:val="00C90158"/>
    <w:rsid w:val="00C96412"/>
    <w:rsid w:val="00CA2FC1"/>
    <w:rsid w:val="00CA3C34"/>
    <w:rsid w:val="00CB342F"/>
    <w:rsid w:val="00CD46E9"/>
    <w:rsid w:val="00CE2405"/>
    <w:rsid w:val="00CF55A9"/>
    <w:rsid w:val="00D01A85"/>
    <w:rsid w:val="00D0217A"/>
    <w:rsid w:val="00D0533C"/>
    <w:rsid w:val="00D10D2B"/>
    <w:rsid w:val="00D22B5B"/>
    <w:rsid w:val="00D430F9"/>
    <w:rsid w:val="00D443DE"/>
    <w:rsid w:val="00D51CEE"/>
    <w:rsid w:val="00D542BF"/>
    <w:rsid w:val="00D56420"/>
    <w:rsid w:val="00D5729E"/>
    <w:rsid w:val="00D73D34"/>
    <w:rsid w:val="00D77F8F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A2242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54E4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F3F42-6428-43CD-9374-70F485ED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14</cp:revision>
  <cp:lastPrinted>2018-11-05T14:28:00Z</cp:lastPrinted>
  <dcterms:created xsi:type="dcterms:W3CDTF">2019-02-13T09:21:00Z</dcterms:created>
  <dcterms:modified xsi:type="dcterms:W3CDTF">2019-02-27T14:07:00Z</dcterms:modified>
</cp:coreProperties>
</file>