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C41" w:rsidRDefault="00440C41" w:rsidP="00440C4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E482F" w:rsidRDefault="00C51600" w:rsidP="00A137AE">
      <w:pPr>
        <w:pStyle w:val="Nadpis1"/>
      </w:pPr>
      <w:r>
        <w:t>0</w:t>
      </w:r>
      <w:r w:rsidR="006F6E70">
        <w:t>2</w:t>
      </w:r>
      <w:r w:rsidR="0082666E">
        <w:t>/</w:t>
      </w:r>
      <w:r w:rsidR="00577BA1">
        <w:t>0</w:t>
      </w:r>
      <w:r w:rsidR="00495B1E">
        <w:t>8</w:t>
      </w:r>
      <w:r w:rsidR="003E3E22">
        <w:t xml:space="preserve"> </w:t>
      </w:r>
      <w:r w:rsidR="00F914EA">
        <w:t>Tajemnice</w:t>
      </w:r>
      <w:r w:rsidR="00CE51E2">
        <w:t xml:space="preserve"> MěÚ </w:t>
      </w:r>
      <w:r w:rsidR="00495B1E">
        <w:t xml:space="preserve">– Plnění usnesení ZM </w:t>
      </w:r>
    </w:p>
    <w:p w:rsidR="00A137AE" w:rsidRDefault="00A137AE" w:rsidP="00A137AE"/>
    <w:p w:rsidR="00A137AE" w:rsidRPr="00A137AE" w:rsidRDefault="00A137AE" w:rsidP="00A137AE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F914EA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</w:t>
      </w:r>
      <w:r w:rsidR="00AB202E">
        <w:t>i</w:t>
      </w:r>
      <w:r>
        <w:t>ce</w:t>
      </w:r>
      <w:r w:rsidR="00CE51E2">
        <w:t xml:space="preserve">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6F6E70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E51E2" w:rsidRPr="00ED44CB" w:rsidRDefault="00CE51E2" w:rsidP="00CE51E2">
      <w:pPr>
        <w:pStyle w:val="Nadpis2"/>
      </w:pPr>
    </w:p>
    <w:p w:rsidR="00ED44CB" w:rsidRPr="00ED44CB" w:rsidRDefault="00ED44CB" w:rsidP="00ED44CB">
      <w:pPr>
        <w:pStyle w:val="Nadpis1"/>
        <w:numPr>
          <w:ilvl w:val="0"/>
          <w:numId w:val="4"/>
        </w:numPr>
        <w:jc w:val="center"/>
        <w:rPr>
          <w:b w:val="0"/>
          <w:sz w:val="20"/>
          <w:u w:val="single"/>
        </w:rPr>
      </w:pPr>
      <w:r w:rsidRPr="00ED44CB">
        <w:rPr>
          <w:b w:val="0"/>
          <w:u w:val="single"/>
        </w:rPr>
        <w:t>Plnění usnesení Zastupitelstva města Strakonice</w:t>
      </w:r>
    </w:p>
    <w:p w:rsidR="00ED44CB" w:rsidRPr="00ED44CB" w:rsidRDefault="00A137AE" w:rsidP="00ED44CB">
      <w:pPr>
        <w:pStyle w:val="Nadpis1"/>
        <w:ind w:left="720"/>
        <w:jc w:val="center"/>
        <w:rPr>
          <w:b w:val="0"/>
          <w:sz w:val="20"/>
          <w:u w:val="single"/>
        </w:rPr>
      </w:pPr>
      <w:r>
        <w:rPr>
          <w:b w:val="0"/>
          <w:u w:val="single"/>
        </w:rPr>
        <w:t>z</w:t>
      </w:r>
      <w:r w:rsidR="00ED44CB" w:rsidRPr="00ED44CB">
        <w:rPr>
          <w:b w:val="0"/>
          <w:u w:val="single"/>
        </w:rPr>
        <w:t>a</w:t>
      </w:r>
      <w:r>
        <w:rPr>
          <w:b w:val="0"/>
          <w:u w:val="single"/>
        </w:rPr>
        <w:t xml:space="preserve"> období </w:t>
      </w:r>
      <w:r w:rsidR="00ED44CB" w:rsidRPr="00ED44CB">
        <w:rPr>
          <w:b w:val="0"/>
          <w:u w:val="single"/>
        </w:rPr>
        <w:t>I. a II. pol. r. 2018 a za I. pol. r. 2019</w:t>
      </w:r>
    </w:p>
    <w:p w:rsidR="0020616A" w:rsidRPr="00F90034" w:rsidRDefault="0020616A" w:rsidP="0020616A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8572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85725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6F6E70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</w:t>
      </w:r>
      <w:r w:rsidR="0082666E">
        <w:t xml:space="preserve">města dne </w:t>
      </w:r>
      <w:r>
        <w:t>29</w:t>
      </w:r>
      <w:r w:rsidR="00FF30CF">
        <w:t>. ledna 2020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7C38AC" w:rsidRDefault="007C38AC" w:rsidP="007C38AC">
      <w:pPr>
        <w:jc w:val="both"/>
        <w:rPr>
          <w:b/>
          <w:bCs/>
        </w:rPr>
      </w:pPr>
      <w:r>
        <w:rPr>
          <w:b/>
          <w:bCs/>
        </w:rPr>
        <w:t>P</w:t>
      </w:r>
      <w:r w:rsidR="00CE51E2">
        <w:rPr>
          <w:b/>
          <w:bCs/>
        </w:rPr>
        <w:t>ředkládá:</w:t>
      </w:r>
      <w:r w:rsidR="00CE51E2">
        <w:rPr>
          <w:b/>
          <w:bCs/>
        </w:rPr>
        <w:tab/>
      </w:r>
    </w:p>
    <w:p w:rsidR="00CE51E2" w:rsidRDefault="00CE51E2" w:rsidP="007C38AC">
      <w:pPr>
        <w:jc w:val="both"/>
      </w:pPr>
      <w:r>
        <w:t>Mgr. Martina Kotrchová</w:t>
      </w:r>
    </w:p>
    <w:p w:rsidR="0099272D" w:rsidRDefault="00CE51E2" w:rsidP="007C38AC">
      <w:pPr>
        <w:ind w:hanging="1410"/>
        <w:jc w:val="both"/>
      </w:pPr>
      <w:r>
        <w:rPr>
          <w:b/>
          <w:bCs/>
        </w:rPr>
        <w:tab/>
      </w:r>
      <w:r w:rsidR="00F914EA">
        <w:rPr>
          <w:bCs/>
        </w:rPr>
        <w:t>tajemnice Městského úřadu Strakonice</w:t>
      </w:r>
      <w:r w:rsidRPr="000B0E57">
        <w:t xml:space="preserve"> </w:t>
      </w:r>
    </w:p>
    <w:p w:rsidR="00ED44CB" w:rsidRDefault="00ED44CB" w:rsidP="007C38AC">
      <w:pPr>
        <w:ind w:hanging="1410"/>
        <w:jc w:val="both"/>
      </w:pPr>
    </w:p>
    <w:p w:rsidR="00ED44CB" w:rsidRPr="00ED44CB" w:rsidRDefault="00003D09" w:rsidP="00003D09">
      <w:pPr>
        <w:pStyle w:val="Nadpis1"/>
        <w:rPr>
          <w:sz w:val="20"/>
          <w:u w:val="single"/>
        </w:rPr>
      </w:pPr>
      <w:r>
        <w:rPr>
          <w:u w:val="single"/>
        </w:rPr>
        <w:t xml:space="preserve">1) </w:t>
      </w:r>
      <w:r w:rsidR="00ED44CB" w:rsidRPr="00ED44CB">
        <w:rPr>
          <w:u w:val="single"/>
        </w:rPr>
        <w:t>Plnění usnesení Zastupitelstva města Strakonice za</w:t>
      </w:r>
      <w:r>
        <w:rPr>
          <w:u w:val="single"/>
        </w:rPr>
        <w:t xml:space="preserve"> období</w:t>
      </w:r>
      <w:r w:rsidR="00ED44CB" w:rsidRPr="00ED44CB">
        <w:rPr>
          <w:u w:val="single"/>
        </w:rPr>
        <w:t xml:space="preserve"> I. a II. pol. </w:t>
      </w:r>
      <w:r w:rsidR="002C0463">
        <w:rPr>
          <w:u w:val="single"/>
        </w:rPr>
        <w:br/>
      </w:r>
      <w:r w:rsidR="00ED44CB" w:rsidRPr="00ED44CB">
        <w:rPr>
          <w:u w:val="single"/>
        </w:rPr>
        <w:t>r. 2018 a za I. pol. r. 2019</w:t>
      </w:r>
    </w:p>
    <w:p w:rsidR="00783A7A" w:rsidRDefault="00783A7A" w:rsidP="00495B1E">
      <w:pPr>
        <w:pStyle w:val="Nadpis2"/>
        <w:jc w:val="both"/>
      </w:pPr>
    </w:p>
    <w:p w:rsidR="00E807A7" w:rsidRDefault="00E807A7" w:rsidP="00E807A7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E807A7" w:rsidRDefault="00E807A7" w:rsidP="00E807A7">
      <w:pPr>
        <w:jc w:val="both"/>
      </w:pPr>
      <w:r>
        <w:t>ZM po projednání</w:t>
      </w:r>
    </w:p>
    <w:p w:rsidR="00783A7A" w:rsidRDefault="00783A7A" w:rsidP="00CE51E2">
      <w:pPr>
        <w:pStyle w:val="Zkladntext"/>
      </w:pP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F84DE3">
        <w:rPr>
          <w:b/>
          <w:u w:val="single"/>
        </w:rPr>
        <w:t>Zpráv</w:t>
      </w:r>
      <w:r>
        <w:rPr>
          <w:b/>
          <w:u w:val="single"/>
        </w:rPr>
        <w:t>a</w:t>
      </w:r>
      <w:r w:rsidRPr="00F84DE3">
        <w:rPr>
          <w:b/>
          <w:u w:val="single"/>
        </w:rPr>
        <w:t xml:space="preserve"> o plnění usnesení zastupitelstva města za I. pol. r. 2018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I. Bere na vědomí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</w:pPr>
      <w:r w:rsidRPr="00F84DE3">
        <w:t>zprávu o plnění usnesení zastupitelstva města za I. pol. r. 2018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II. Schvaluje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 w:rsidRPr="00F84DE3">
        <w:rPr>
          <w:color w:val="000000"/>
        </w:rPr>
        <w:t xml:space="preserve">vyřazení 105 splněných usnesení </w:t>
      </w:r>
    </w:p>
    <w:p w:rsidR="00F84DE3" w:rsidRPr="00F84DE3" w:rsidRDefault="00F84DE3" w:rsidP="00F84DE3">
      <w:pPr>
        <w:pStyle w:val="Nadpis2"/>
        <w:jc w:val="left"/>
        <w:rPr>
          <w:color w:val="000000"/>
          <w:sz w:val="24"/>
          <w:u w:val="none"/>
        </w:rPr>
      </w:pPr>
      <w:r w:rsidRPr="00F84DE3">
        <w:rPr>
          <w:color w:val="000000"/>
          <w:sz w:val="24"/>
          <w:u w:val="none"/>
        </w:rPr>
        <w:t>III. Revokuje</w:t>
      </w:r>
    </w:p>
    <w:p w:rsidR="00F84DE3" w:rsidRPr="00F84DE3" w:rsidRDefault="00F84DE3" w:rsidP="00F84DE3">
      <w:pPr>
        <w:pStyle w:val="Default"/>
        <w:widowControl w:val="0"/>
        <w:rPr>
          <w:rFonts w:ascii="Times New Roman" w:hAnsi="Times New Roman"/>
        </w:rPr>
      </w:pPr>
      <w:r w:rsidRPr="00F84DE3">
        <w:rPr>
          <w:rFonts w:ascii="Times New Roman" w:hAnsi="Times New Roman"/>
        </w:rPr>
        <w:t xml:space="preserve">usnesení č. 590/ZM/2009, 422/ZM/2012, 529/ZM/2013 – část usnesení, 409/ZM/2016, 524/ZM2017, 526/ZM/2017, 680/ZM/2017, 681/ZM/2017, 685/ZM/2017, 720/ZM/2018 </w:t>
      </w:r>
    </w:p>
    <w:p w:rsidR="00F84DE3" w:rsidRPr="00F84DE3" w:rsidRDefault="00F84DE3" w:rsidP="00F84DE3">
      <w:pPr>
        <w:pStyle w:val="Nadpis2"/>
        <w:jc w:val="left"/>
        <w:rPr>
          <w:color w:val="000000"/>
          <w:sz w:val="24"/>
          <w:u w:val="none"/>
        </w:rPr>
      </w:pPr>
      <w:r w:rsidRPr="00F84DE3">
        <w:rPr>
          <w:color w:val="000000"/>
          <w:sz w:val="24"/>
          <w:u w:val="none"/>
        </w:rPr>
        <w:t xml:space="preserve">IV. Ukládá  </w:t>
      </w:r>
    </w:p>
    <w:p w:rsid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a) tajemn</w:t>
      </w:r>
      <w:r w:rsidR="00327436">
        <w:rPr>
          <w:color w:val="000000"/>
        </w:rPr>
        <w:t>ici</w:t>
      </w:r>
      <w:r>
        <w:rPr>
          <w:color w:val="000000"/>
        </w:rPr>
        <w:t xml:space="preserve"> MěÚ vést v evidenci 139 nesplněných usnesení</w:t>
      </w:r>
    </w:p>
    <w:p w:rsidR="00F84DE3" w:rsidRDefault="00F84DE3" w:rsidP="00F84DE3">
      <w:pPr>
        <w:widowControl w:val="0"/>
        <w:autoSpaceDE w:val="0"/>
        <w:autoSpaceDN w:val="0"/>
        <w:adjustRightInd w:val="0"/>
      </w:pPr>
      <w:r>
        <w:t>b) příslušným pracovníkům zajistit plnění nesplněných usnesení</w:t>
      </w:r>
    </w:p>
    <w:p w:rsidR="00783A7A" w:rsidRDefault="00783A7A" w:rsidP="00CE51E2">
      <w:pPr>
        <w:pStyle w:val="Zkladntext"/>
      </w:pPr>
    </w:p>
    <w:p w:rsidR="00E807A7" w:rsidRDefault="00E807A7" w:rsidP="00E807A7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E807A7" w:rsidRDefault="00E807A7" w:rsidP="00E807A7">
      <w:pPr>
        <w:jc w:val="both"/>
      </w:pPr>
      <w:r>
        <w:t>ZM po projednání</w:t>
      </w:r>
    </w:p>
    <w:p w:rsidR="00CC44CB" w:rsidRDefault="00CC44CB" w:rsidP="00CE51E2">
      <w:pPr>
        <w:pStyle w:val="Zkladntext"/>
      </w:pP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F84DE3">
        <w:rPr>
          <w:b/>
          <w:u w:val="single"/>
        </w:rPr>
        <w:t>Zpráv</w:t>
      </w:r>
      <w:r>
        <w:rPr>
          <w:b/>
          <w:u w:val="single"/>
        </w:rPr>
        <w:t>a</w:t>
      </w:r>
      <w:r w:rsidRPr="00F84DE3">
        <w:rPr>
          <w:b/>
          <w:u w:val="single"/>
        </w:rPr>
        <w:t xml:space="preserve"> o plnění usnesení zastupitelstva města za I</w:t>
      </w:r>
      <w:r>
        <w:rPr>
          <w:b/>
          <w:u w:val="single"/>
        </w:rPr>
        <w:t>I</w:t>
      </w:r>
      <w:r w:rsidRPr="00F84DE3">
        <w:rPr>
          <w:b/>
          <w:u w:val="single"/>
        </w:rPr>
        <w:t>. pol. r. 2018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I. Bere na vědomí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</w:pPr>
      <w:r w:rsidRPr="00F84DE3">
        <w:t>zprávu o plnění usnesení zastupitelstva města za II. pol. r. 2018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II. Vyřazuje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 w:rsidRPr="00F84DE3">
        <w:rPr>
          <w:color w:val="000000"/>
        </w:rPr>
        <w:t>usnesení č. 108/MZ/99 z evidence plnění usnesení ZM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III. Schvaluje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 w:rsidRPr="00F84DE3">
        <w:rPr>
          <w:color w:val="000000"/>
        </w:rPr>
        <w:t xml:space="preserve">vyřazení usnesení č. 506/ZM/2017 a 551/ZM/2017 v části b. III. z evidence plnění usnesení ZM do evidence usnesení ZM s trvalou platností 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IV. Schvaluje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 w:rsidRPr="00F84DE3">
        <w:rPr>
          <w:color w:val="000000"/>
        </w:rPr>
        <w:t xml:space="preserve">vyřazení 99 splněných usnesení </w:t>
      </w:r>
    </w:p>
    <w:p w:rsidR="00F84DE3" w:rsidRPr="00F84DE3" w:rsidRDefault="00F84DE3" w:rsidP="00F84DE3">
      <w:pPr>
        <w:pStyle w:val="Nadpis2"/>
        <w:jc w:val="left"/>
        <w:rPr>
          <w:color w:val="000000"/>
          <w:sz w:val="24"/>
          <w:u w:val="none"/>
        </w:rPr>
      </w:pPr>
      <w:r w:rsidRPr="00F84DE3">
        <w:rPr>
          <w:color w:val="000000"/>
          <w:sz w:val="24"/>
          <w:u w:val="none"/>
        </w:rPr>
        <w:t>V. Revokuje</w:t>
      </w:r>
    </w:p>
    <w:p w:rsidR="00F84DE3" w:rsidRPr="00F84DE3" w:rsidRDefault="00F84DE3" w:rsidP="00F84DE3">
      <w:pPr>
        <w:pStyle w:val="Default"/>
        <w:widowControl w:val="0"/>
        <w:rPr>
          <w:rFonts w:ascii="Times New Roman" w:hAnsi="Times New Roman"/>
        </w:rPr>
      </w:pPr>
      <w:r w:rsidRPr="00F84DE3">
        <w:rPr>
          <w:rFonts w:ascii="Times New Roman" w:hAnsi="Times New Roman"/>
        </w:rPr>
        <w:t>usnesení č. 795/ZM/2018, 829/ZM/2018 a 832/ZM/2018</w:t>
      </w:r>
    </w:p>
    <w:p w:rsidR="00F84DE3" w:rsidRPr="00F84DE3" w:rsidRDefault="00F84DE3" w:rsidP="00F84DE3">
      <w:pPr>
        <w:pStyle w:val="Nadpis2"/>
        <w:jc w:val="left"/>
        <w:rPr>
          <w:color w:val="000000"/>
          <w:sz w:val="24"/>
          <w:u w:val="none"/>
        </w:rPr>
      </w:pPr>
      <w:r w:rsidRPr="00F84DE3">
        <w:rPr>
          <w:color w:val="000000"/>
          <w:sz w:val="24"/>
          <w:u w:val="none"/>
        </w:rPr>
        <w:t xml:space="preserve">VI. Ukládá  </w:t>
      </w:r>
    </w:p>
    <w:p w:rsid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a) </w:t>
      </w:r>
      <w:r w:rsidR="00327436">
        <w:rPr>
          <w:color w:val="000000"/>
        </w:rPr>
        <w:t>tajemnici</w:t>
      </w:r>
      <w:r>
        <w:rPr>
          <w:color w:val="000000"/>
        </w:rPr>
        <w:t xml:space="preserve"> MěÚ vést v evidenci 84 nesplněných usnesení</w:t>
      </w:r>
    </w:p>
    <w:p w:rsidR="00F84DE3" w:rsidRDefault="00F84DE3" w:rsidP="00F84DE3">
      <w:pPr>
        <w:widowControl w:val="0"/>
        <w:autoSpaceDE w:val="0"/>
        <w:autoSpaceDN w:val="0"/>
        <w:adjustRightInd w:val="0"/>
      </w:pPr>
      <w:r>
        <w:t>b) příslušným pracovníkům zajistit plnění nesplněných usnesení</w:t>
      </w:r>
    </w:p>
    <w:p w:rsidR="00F84DE3" w:rsidRDefault="00F84DE3" w:rsidP="00F84DE3">
      <w:pPr>
        <w:widowControl w:val="0"/>
        <w:autoSpaceDE w:val="0"/>
        <w:autoSpaceDN w:val="0"/>
        <w:adjustRightInd w:val="0"/>
      </w:pPr>
    </w:p>
    <w:p w:rsidR="00E807A7" w:rsidRDefault="00E807A7" w:rsidP="00E807A7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E807A7" w:rsidRDefault="00E807A7" w:rsidP="00E807A7">
      <w:pPr>
        <w:jc w:val="both"/>
      </w:pPr>
      <w:r>
        <w:t>ZM po projednání</w:t>
      </w:r>
    </w:p>
    <w:p w:rsidR="00F84DE3" w:rsidRDefault="00F84DE3" w:rsidP="00F84DE3">
      <w:pPr>
        <w:widowControl w:val="0"/>
        <w:autoSpaceDE w:val="0"/>
        <w:autoSpaceDN w:val="0"/>
        <w:adjustRightInd w:val="0"/>
      </w:pP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F84DE3">
        <w:rPr>
          <w:b/>
          <w:u w:val="single"/>
        </w:rPr>
        <w:t>Zpráv</w:t>
      </w:r>
      <w:r>
        <w:rPr>
          <w:b/>
          <w:u w:val="single"/>
        </w:rPr>
        <w:t>a</w:t>
      </w:r>
      <w:r w:rsidRPr="00F84DE3">
        <w:rPr>
          <w:b/>
          <w:u w:val="single"/>
        </w:rPr>
        <w:t xml:space="preserve"> o plnění usnesení zastupitelstva města za I. pol. r. 201</w:t>
      </w:r>
      <w:r>
        <w:rPr>
          <w:b/>
          <w:u w:val="single"/>
        </w:rPr>
        <w:t>9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I. Bere na vědomí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</w:pPr>
      <w:r w:rsidRPr="00F84DE3">
        <w:t>zprávu o plnění usnesení zastupitelstva města za I. pol. r. 2019.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II. Vyřazuje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 w:rsidRPr="00F84DE3">
        <w:rPr>
          <w:color w:val="000000"/>
        </w:rPr>
        <w:t>usnesení č. 247/MZ/00, 366/ZM/2004, 437/ZM/2004, 303/ZM/2008, 574/ZM/2009, 575/ZM/2009, 204/ZM/2011, 719/ZM/2014 z evidence plnění usnesení ZM.</w:t>
      </w:r>
    </w:p>
    <w:p w:rsidR="00F84DE3" w:rsidRPr="00F84DE3" w:rsidRDefault="00F84DE3" w:rsidP="00F84DE3">
      <w:pPr>
        <w:pStyle w:val="Nadpis2"/>
        <w:jc w:val="left"/>
        <w:rPr>
          <w:sz w:val="24"/>
          <w:u w:val="none"/>
        </w:rPr>
      </w:pPr>
      <w:r w:rsidRPr="00F84DE3">
        <w:rPr>
          <w:sz w:val="24"/>
          <w:u w:val="none"/>
        </w:rPr>
        <w:t>III. Schvaluje</w:t>
      </w:r>
    </w:p>
    <w:p w:rsidR="00F84DE3" w:rsidRP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 w:rsidRPr="00F84DE3">
        <w:rPr>
          <w:color w:val="000000"/>
        </w:rPr>
        <w:t xml:space="preserve">vyřazení 16 splněných usnesení. </w:t>
      </w:r>
    </w:p>
    <w:p w:rsidR="00F84DE3" w:rsidRPr="00F84DE3" w:rsidRDefault="00F84DE3" w:rsidP="00F84DE3">
      <w:pPr>
        <w:pStyle w:val="Nadpis2"/>
        <w:jc w:val="left"/>
        <w:rPr>
          <w:color w:val="000000"/>
          <w:sz w:val="24"/>
          <w:u w:val="none"/>
        </w:rPr>
      </w:pPr>
      <w:r w:rsidRPr="00F84DE3">
        <w:rPr>
          <w:color w:val="000000"/>
          <w:sz w:val="24"/>
          <w:u w:val="none"/>
        </w:rPr>
        <w:lastRenderedPageBreak/>
        <w:t>V. Revokuje</w:t>
      </w:r>
    </w:p>
    <w:p w:rsidR="00F84DE3" w:rsidRPr="00F84DE3" w:rsidRDefault="00F84DE3" w:rsidP="00F84DE3">
      <w:pPr>
        <w:pStyle w:val="Default"/>
        <w:widowControl w:val="0"/>
        <w:rPr>
          <w:rFonts w:ascii="Times New Roman" w:hAnsi="Times New Roman"/>
        </w:rPr>
      </w:pPr>
      <w:r w:rsidRPr="00F84DE3">
        <w:rPr>
          <w:rFonts w:ascii="Times New Roman" w:hAnsi="Times New Roman"/>
        </w:rPr>
        <w:t>usnesení č. 142/ZM/2007 – částečná revokace, 491/ZM/2008, 718/ZM/2018.</w:t>
      </w:r>
    </w:p>
    <w:p w:rsidR="00F84DE3" w:rsidRPr="00F84DE3" w:rsidRDefault="00F84DE3" w:rsidP="00F84DE3">
      <w:pPr>
        <w:pStyle w:val="Nadpis2"/>
        <w:jc w:val="left"/>
        <w:rPr>
          <w:color w:val="000000"/>
          <w:sz w:val="24"/>
          <w:u w:val="none"/>
        </w:rPr>
      </w:pPr>
      <w:r w:rsidRPr="00F84DE3">
        <w:rPr>
          <w:color w:val="000000"/>
          <w:sz w:val="24"/>
          <w:u w:val="none"/>
        </w:rPr>
        <w:t xml:space="preserve">VI. Ukládá  </w:t>
      </w:r>
    </w:p>
    <w:p w:rsidR="00F84DE3" w:rsidRDefault="00F84DE3" w:rsidP="00F84DE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a) </w:t>
      </w:r>
      <w:r w:rsidR="00327436">
        <w:rPr>
          <w:color w:val="000000"/>
        </w:rPr>
        <w:t>tajemnici</w:t>
      </w:r>
      <w:r>
        <w:rPr>
          <w:color w:val="000000"/>
        </w:rPr>
        <w:t xml:space="preserve"> MěÚ vést v evidenci 68 nesplněných usnesení.</w:t>
      </w:r>
    </w:p>
    <w:p w:rsidR="00F84DE3" w:rsidRDefault="00F84DE3" w:rsidP="00F84DE3">
      <w:pPr>
        <w:widowControl w:val="0"/>
        <w:autoSpaceDE w:val="0"/>
        <w:autoSpaceDN w:val="0"/>
        <w:adjustRightInd w:val="0"/>
      </w:pPr>
      <w:r>
        <w:t>b) příslušným pracovníkům zajistit plnění nesplněných usnesení.</w:t>
      </w:r>
    </w:p>
    <w:p w:rsidR="00CC44CB" w:rsidRDefault="00CC44CB" w:rsidP="00CE51E2">
      <w:pPr>
        <w:pStyle w:val="Zkladntext"/>
      </w:pPr>
    </w:p>
    <w:p w:rsidR="00CC44CB" w:rsidRDefault="00CC44CB" w:rsidP="00CE51E2">
      <w:pPr>
        <w:pStyle w:val="Zkladntext"/>
      </w:pPr>
    </w:p>
    <w:p w:rsidR="00CC44CB" w:rsidRDefault="00CC44CB" w:rsidP="00CE51E2">
      <w:pPr>
        <w:pStyle w:val="Zkladntext"/>
      </w:pPr>
    </w:p>
    <w:p w:rsidR="00CC44CB" w:rsidRDefault="00CC44CB" w:rsidP="00CE51E2">
      <w:pPr>
        <w:pStyle w:val="Zkladntext"/>
      </w:pPr>
      <w:bookmarkStart w:id="0" w:name="_GoBack"/>
      <w:bookmarkEnd w:id="0"/>
    </w:p>
    <w:sectPr w:rsidR="00CC44CB" w:rsidSect="00D52D25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3CB" w:rsidRDefault="00FE53CB" w:rsidP="00FE53CB">
      <w:r>
        <w:separator/>
      </w:r>
    </w:p>
  </w:endnote>
  <w:endnote w:type="continuationSeparator" w:id="0">
    <w:p w:rsidR="00FE53CB" w:rsidRDefault="00FE53CB" w:rsidP="00FE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7771471"/>
      <w:docPartObj>
        <w:docPartGallery w:val="Page Numbers (Bottom of Page)"/>
        <w:docPartUnique/>
      </w:docPartObj>
    </w:sdtPr>
    <w:sdtEndPr/>
    <w:sdtContent>
      <w:p w:rsidR="00FE53CB" w:rsidRDefault="00FE53C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C41">
          <w:rPr>
            <w:noProof/>
          </w:rPr>
          <w:t>3</w:t>
        </w:r>
        <w:r>
          <w:fldChar w:fldCharType="end"/>
        </w:r>
      </w:p>
    </w:sdtContent>
  </w:sdt>
  <w:p w:rsidR="00FE53CB" w:rsidRDefault="00FE53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3CB" w:rsidRDefault="00FE53CB" w:rsidP="00FE53CB">
      <w:r>
        <w:separator/>
      </w:r>
    </w:p>
  </w:footnote>
  <w:footnote w:type="continuationSeparator" w:id="0">
    <w:p w:rsidR="00FE53CB" w:rsidRDefault="00FE53CB" w:rsidP="00FE5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8EA"/>
    <w:multiLevelType w:val="hybridMultilevel"/>
    <w:tmpl w:val="459A90F2"/>
    <w:lvl w:ilvl="0" w:tplc="807A313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76B0D"/>
    <w:multiLevelType w:val="hybridMultilevel"/>
    <w:tmpl w:val="459A90F2"/>
    <w:lvl w:ilvl="0" w:tplc="807A313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95336"/>
    <w:multiLevelType w:val="hybridMultilevel"/>
    <w:tmpl w:val="4740E52E"/>
    <w:lvl w:ilvl="0" w:tplc="AD7E569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03D09"/>
    <w:rsid w:val="0011561E"/>
    <w:rsid w:val="00144361"/>
    <w:rsid w:val="00152F86"/>
    <w:rsid w:val="0017668C"/>
    <w:rsid w:val="0018719E"/>
    <w:rsid w:val="001967A4"/>
    <w:rsid w:val="001A4024"/>
    <w:rsid w:val="001B4CA0"/>
    <w:rsid w:val="0020616A"/>
    <w:rsid w:val="0021216E"/>
    <w:rsid w:val="00234EE2"/>
    <w:rsid w:val="0024391B"/>
    <w:rsid w:val="0024767B"/>
    <w:rsid w:val="002C0463"/>
    <w:rsid w:val="002F49A8"/>
    <w:rsid w:val="00327436"/>
    <w:rsid w:val="003A4E53"/>
    <w:rsid w:val="003E3E22"/>
    <w:rsid w:val="00440C41"/>
    <w:rsid w:val="00495B1E"/>
    <w:rsid w:val="004A414F"/>
    <w:rsid w:val="00547AE5"/>
    <w:rsid w:val="00577BA1"/>
    <w:rsid w:val="00634E94"/>
    <w:rsid w:val="00652941"/>
    <w:rsid w:val="0065482D"/>
    <w:rsid w:val="006D6B1B"/>
    <w:rsid w:val="006F6E70"/>
    <w:rsid w:val="00717262"/>
    <w:rsid w:val="007324D1"/>
    <w:rsid w:val="00760749"/>
    <w:rsid w:val="00783A7A"/>
    <w:rsid w:val="007C38AC"/>
    <w:rsid w:val="00810881"/>
    <w:rsid w:val="0082666E"/>
    <w:rsid w:val="008E386B"/>
    <w:rsid w:val="008F41E4"/>
    <w:rsid w:val="0099272D"/>
    <w:rsid w:val="009C72A9"/>
    <w:rsid w:val="00A137AE"/>
    <w:rsid w:val="00A4468A"/>
    <w:rsid w:val="00A62DC0"/>
    <w:rsid w:val="00AB202E"/>
    <w:rsid w:val="00AE482F"/>
    <w:rsid w:val="00B172E8"/>
    <w:rsid w:val="00B64B5A"/>
    <w:rsid w:val="00BE09EF"/>
    <w:rsid w:val="00C203D9"/>
    <w:rsid w:val="00C433B3"/>
    <w:rsid w:val="00C51600"/>
    <w:rsid w:val="00C82AF8"/>
    <w:rsid w:val="00C85725"/>
    <w:rsid w:val="00CB0611"/>
    <w:rsid w:val="00CC44CB"/>
    <w:rsid w:val="00CE51E2"/>
    <w:rsid w:val="00D66E51"/>
    <w:rsid w:val="00DD1BC0"/>
    <w:rsid w:val="00DE078D"/>
    <w:rsid w:val="00E807A7"/>
    <w:rsid w:val="00ED44CB"/>
    <w:rsid w:val="00F07E65"/>
    <w:rsid w:val="00F157BA"/>
    <w:rsid w:val="00F46825"/>
    <w:rsid w:val="00F84DE3"/>
    <w:rsid w:val="00F914EA"/>
    <w:rsid w:val="00FE53CB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F84DE3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E53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E53C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E53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53C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F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F8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5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cp:lastPrinted>2020-01-17T07:26:00Z</cp:lastPrinted>
  <dcterms:created xsi:type="dcterms:W3CDTF">2020-01-17T07:29:00Z</dcterms:created>
  <dcterms:modified xsi:type="dcterms:W3CDTF">2020-01-17T10:34:00Z</dcterms:modified>
</cp:coreProperties>
</file>