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A4B" w:rsidRPr="00310A4B" w:rsidRDefault="00310A4B" w:rsidP="00310A4B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310A4B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DD5D7E" w:rsidP="00496027">
      <w:pPr>
        <w:pStyle w:val="Nadpis1"/>
        <w:jc w:val="both"/>
      </w:pPr>
      <w:r>
        <w:t>3</w:t>
      </w:r>
      <w:r w:rsidR="004C642A">
        <w:t>/4</w:t>
      </w:r>
      <w:r w:rsidR="00607D2C">
        <w:t>a</w:t>
      </w:r>
      <w:r w:rsidR="00663FC7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13FE7" w:rsidRPr="00607D2C" w:rsidRDefault="00607D2C" w:rsidP="00607D2C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 w:themeColor="text1"/>
          <w:u w:val="single"/>
        </w:rPr>
      </w:pPr>
      <w:r w:rsidRPr="00607D2C">
        <w:rPr>
          <w:color w:val="000000" w:themeColor="text1"/>
          <w:u w:val="single"/>
        </w:rPr>
        <w:t>Teplárna Strakonice a.s.</w:t>
      </w:r>
    </w:p>
    <w:p w:rsidR="00045C19" w:rsidRPr="00045C19" w:rsidRDefault="00045C19" w:rsidP="00045C19">
      <w:pPr>
        <w:pStyle w:val="Odstavecseseznamem"/>
      </w:pPr>
    </w:p>
    <w:p w:rsidR="00496027" w:rsidRPr="009315E7" w:rsidRDefault="00496027" w:rsidP="004622D6">
      <w:pPr>
        <w:widowControl w:val="0"/>
        <w:autoSpaceDE w:val="0"/>
        <w:autoSpaceDN w:val="0"/>
        <w:adjustRightInd w:val="0"/>
        <w:ind w:left="36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r w:rsidR="004C642A">
        <w:t>5.</w:t>
      </w:r>
      <w:r w:rsidR="002B188B">
        <w:t xml:space="preserve"> </w:t>
      </w:r>
      <w:r w:rsidR="004C642A">
        <w:t>2.</w:t>
      </w:r>
      <w:r w:rsidR="002B188B">
        <w:t xml:space="preserve"> </w:t>
      </w:r>
      <w:r w:rsidR="00A71A47">
        <w:t>20</w:t>
      </w:r>
      <w:r w:rsidR="00DE22F9">
        <w:t>20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607D2C" w:rsidRPr="00607D2C" w:rsidRDefault="001D7196" w:rsidP="00607D2C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b/>
          <w:color w:val="000000" w:themeColor="text1"/>
          <w:u w:val="single"/>
        </w:rPr>
      </w:pPr>
      <w:r>
        <w:br w:type="page"/>
      </w:r>
      <w:r w:rsidR="00607D2C" w:rsidRPr="00607D2C">
        <w:rPr>
          <w:b/>
          <w:color w:val="000000" w:themeColor="text1"/>
          <w:u w:val="single"/>
        </w:rPr>
        <w:lastRenderedPageBreak/>
        <w:t>Teplárna Strakonice a.s.</w:t>
      </w:r>
    </w:p>
    <w:p w:rsidR="004C642A" w:rsidRPr="00607D2C" w:rsidRDefault="004C642A" w:rsidP="00607D2C">
      <w:pPr>
        <w:pStyle w:val="Nadpis2"/>
        <w:tabs>
          <w:tab w:val="clear" w:pos="5103"/>
          <w:tab w:val="left" w:pos="0"/>
        </w:tabs>
        <w:ind w:left="720"/>
        <w:rPr>
          <w:color w:val="000000" w:themeColor="text1"/>
        </w:rPr>
      </w:pPr>
    </w:p>
    <w:p w:rsidR="00755430" w:rsidRPr="00755430" w:rsidRDefault="00B22558" w:rsidP="00755430">
      <w:pPr>
        <w:pStyle w:val="Bezmezer"/>
        <w:jc w:val="both"/>
        <w:rPr>
          <w:rFonts w:cs="Times New Roman"/>
          <w:b/>
        </w:rPr>
      </w:pPr>
      <w:r>
        <w:rPr>
          <w:rFonts w:cs="Times New Roman"/>
          <w:b/>
        </w:rPr>
        <w:t>A</w:t>
      </w:r>
      <w:r w:rsidR="00755430" w:rsidRPr="00755430">
        <w:rPr>
          <w:rFonts w:cs="Times New Roman"/>
          <w:b/>
        </w:rPr>
        <w:t>) Technický stav a funkčnost připojení tepelného vedení mezi Teplárnou Strakonice, a.s. a jednotlivými bytovými domy v některých lokalitách ve Strakonicích prostřednictvím zprostředkovatelů.</w:t>
      </w:r>
    </w:p>
    <w:p w:rsidR="00755430" w:rsidRDefault="00755430" w:rsidP="00755430">
      <w:pPr>
        <w:pStyle w:val="Bezmezer"/>
        <w:jc w:val="both"/>
        <w:rPr>
          <w:rFonts w:cs="Times New Roman"/>
        </w:rPr>
      </w:pPr>
    </w:p>
    <w:p w:rsidR="00755430" w:rsidRPr="005740A8" w:rsidRDefault="00755430" w:rsidP="00310A4B">
      <w:pPr>
        <w:pStyle w:val="Bezmezer"/>
        <w:ind w:left="720"/>
        <w:rPr>
          <w:rFonts w:cs="Times New Roman"/>
          <w:b/>
          <w:u w:val="single"/>
        </w:rPr>
      </w:pPr>
    </w:p>
    <w:p w:rsidR="009315E7" w:rsidRDefault="009315E7" w:rsidP="009315E7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9315E7" w:rsidRDefault="009315E7" w:rsidP="009315E7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4C642A" w:rsidRDefault="004C642A" w:rsidP="004C642A">
      <w:pPr>
        <w:pStyle w:val="Nadpis2"/>
        <w:rPr>
          <w:color w:val="000000" w:themeColor="text1"/>
        </w:rPr>
      </w:pPr>
    </w:p>
    <w:p w:rsidR="00755430" w:rsidRPr="00755430" w:rsidRDefault="00755430" w:rsidP="00755430">
      <w:pPr>
        <w:pStyle w:val="Bezmezer"/>
        <w:rPr>
          <w:rFonts w:cs="Times New Roman"/>
          <w:b/>
        </w:rPr>
      </w:pPr>
      <w:r w:rsidRPr="00755430">
        <w:rPr>
          <w:rFonts w:cs="Times New Roman"/>
          <w:b/>
        </w:rPr>
        <w:t xml:space="preserve">I. Doporučuje ZM </w:t>
      </w:r>
    </w:p>
    <w:p w:rsidR="00755430" w:rsidRPr="00642722" w:rsidRDefault="00755430" w:rsidP="00B22558">
      <w:pPr>
        <w:pStyle w:val="Bezmezer"/>
        <w:jc w:val="both"/>
        <w:rPr>
          <w:rFonts w:cs="Times New Roman"/>
          <w:color w:val="222222"/>
          <w:shd w:val="clear" w:color="auto" w:fill="FFFFFF"/>
        </w:rPr>
      </w:pPr>
      <w:r w:rsidRPr="005740A8">
        <w:rPr>
          <w:rFonts w:cs="Times New Roman"/>
        </w:rPr>
        <w:t xml:space="preserve">schválit přípravu záměru města Strakonice na připojení uvedených ohrožených bytových domů </w:t>
      </w:r>
      <w:r w:rsidRPr="005740A8">
        <w:rPr>
          <w:rFonts w:cs="Times New Roman"/>
          <w:color w:val="222222"/>
          <w:shd w:val="clear" w:color="auto" w:fill="FFFFFF"/>
        </w:rPr>
        <w:t>bez zprostředkovatelů</w:t>
      </w:r>
      <w:r w:rsidRPr="005740A8">
        <w:rPr>
          <w:rFonts w:cs="Times New Roman"/>
        </w:rPr>
        <w:t xml:space="preserve"> přímo na Teplárnu Strakonice, a s.</w:t>
      </w:r>
      <w:r w:rsidRPr="00642722">
        <w:rPr>
          <w:rFonts w:cs="Times New Roman"/>
          <w:color w:val="222222"/>
          <w:shd w:val="clear" w:color="auto" w:fill="FFFFFF"/>
        </w:rPr>
        <w:t xml:space="preserve"> </w:t>
      </w:r>
      <w:r w:rsidR="00B22558">
        <w:rPr>
          <w:rFonts w:cs="Times New Roman"/>
          <w:color w:val="222222"/>
          <w:shd w:val="clear" w:color="auto" w:fill="FFFFFF"/>
        </w:rPr>
        <w:t>tj.:</w:t>
      </w:r>
    </w:p>
    <w:p w:rsidR="00B22558" w:rsidRPr="005740A8" w:rsidRDefault="00B22558" w:rsidP="00236C74">
      <w:pPr>
        <w:pStyle w:val="Bezmezer"/>
        <w:numPr>
          <w:ilvl w:val="0"/>
          <w:numId w:val="21"/>
        </w:numPr>
        <w:rPr>
          <w:rFonts w:cs="Times New Roman"/>
          <w:color w:val="222222"/>
          <w:shd w:val="clear" w:color="auto" w:fill="FFFFFF"/>
        </w:rPr>
      </w:pPr>
      <w:r w:rsidRPr="005740A8">
        <w:rPr>
          <w:rFonts w:cs="Times New Roman"/>
          <w:color w:val="222222"/>
          <w:shd w:val="clear" w:color="auto" w:fill="FFFFFF"/>
        </w:rPr>
        <w:t>Lokality Povážská (523 + 524) - čp 249 - 262, 270, 290 – 294</w:t>
      </w:r>
    </w:p>
    <w:p w:rsidR="00755430" w:rsidRDefault="00B22558" w:rsidP="00236C74">
      <w:pPr>
        <w:pStyle w:val="Bezmezer"/>
        <w:numPr>
          <w:ilvl w:val="0"/>
          <w:numId w:val="21"/>
        </w:numPr>
        <w:rPr>
          <w:bCs/>
        </w:rPr>
      </w:pPr>
      <w:r w:rsidRPr="005740A8">
        <w:rPr>
          <w:rFonts w:cs="Times New Roman"/>
          <w:color w:val="222222"/>
          <w:shd w:val="clear" w:color="auto" w:fill="FFFFFF"/>
        </w:rPr>
        <w:t>Lokality Arch. Dubského - čp 387 - 390, 976 - 978, 985 - 987</w:t>
      </w:r>
      <w:r w:rsidRPr="005740A8">
        <w:rPr>
          <w:rFonts w:cs="Times New Roman"/>
          <w:color w:val="222222"/>
        </w:rPr>
        <w:br/>
      </w:r>
    </w:p>
    <w:p w:rsidR="00B22558" w:rsidRDefault="00B22558" w:rsidP="00B22558">
      <w:pPr>
        <w:pStyle w:val="Bezmezer"/>
        <w:rPr>
          <w:bCs/>
        </w:rPr>
      </w:pPr>
    </w:p>
    <w:p w:rsidR="00B22558" w:rsidRPr="00966418" w:rsidRDefault="00B22558" w:rsidP="00B22558">
      <w:pPr>
        <w:pStyle w:val="Bezmezer"/>
        <w:rPr>
          <w:rFonts w:cs="Times New Roman"/>
          <w:b/>
          <w:color w:val="222222"/>
          <w:shd w:val="clear" w:color="auto" w:fill="FFFFFF"/>
        </w:rPr>
      </w:pPr>
      <w:r w:rsidRPr="00966418">
        <w:rPr>
          <w:b/>
          <w:bCs/>
        </w:rPr>
        <w:t>B)</w:t>
      </w:r>
      <w:r>
        <w:rPr>
          <w:bCs/>
        </w:rPr>
        <w:t xml:space="preserve"> </w:t>
      </w:r>
      <w:r w:rsidR="00966418" w:rsidRPr="00966418">
        <w:rPr>
          <w:rFonts w:cs="Times New Roman"/>
          <w:b/>
          <w:color w:val="222222"/>
          <w:shd w:val="clear" w:color="auto" w:fill="FFFFFF"/>
        </w:rPr>
        <w:t>Rekonstrukce – přechod na dvoutrubkové vedení v určených lokalitách a eliminace parovodu S1 v určených oblastech ulic</w:t>
      </w:r>
    </w:p>
    <w:p w:rsidR="00966418" w:rsidRDefault="00966418" w:rsidP="00B22558">
      <w:pPr>
        <w:pStyle w:val="Bezmezer"/>
        <w:rPr>
          <w:bCs/>
        </w:rPr>
      </w:pPr>
    </w:p>
    <w:p w:rsidR="00755430" w:rsidRDefault="00755430" w:rsidP="00755430">
      <w:pPr>
        <w:rPr>
          <w:color w:val="353838"/>
          <w:sz w:val="36"/>
          <w:szCs w:val="36"/>
        </w:rPr>
      </w:pPr>
      <w:bookmarkStart w:id="0" w:name="_GoBack"/>
      <w:bookmarkEnd w:id="0"/>
      <w:r>
        <w:rPr>
          <w:color w:val="353838"/>
        </w:rPr>
        <w:t xml:space="preserve">Návrh usnesení: </w:t>
      </w:r>
    </w:p>
    <w:p w:rsidR="00755430" w:rsidRDefault="00755430" w:rsidP="00755430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755430" w:rsidRDefault="00755430" w:rsidP="004C642A">
      <w:pPr>
        <w:rPr>
          <w:bCs/>
        </w:rPr>
      </w:pPr>
    </w:p>
    <w:p w:rsidR="00755430" w:rsidRPr="00755430" w:rsidRDefault="00755430" w:rsidP="00755430">
      <w:pPr>
        <w:pStyle w:val="Bezmezer"/>
        <w:rPr>
          <w:rFonts w:cs="Times New Roman"/>
          <w:b/>
        </w:rPr>
      </w:pPr>
      <w:r w:rsidRPr="00755430">
        <w:rPr>
          <w:rFonts w:cs="Times New Roman"/>
          <w:b/>
        </w:rPr>
        <w:t xml:space="preserve">I. Schvaluje </w:t>
      </w:r>
    </w:p>
    <w:p w:rsidR="00DA4B52" w:rsidRDefault="00C60131" w:rsidP="00755430">
      <w:pPr>
        <w:pStyle w:val="Bezmezer"/>
        <w:rPr>
          <w:rFonts w:cs="Times New Roman"/>
          <w:color w:val="222222"/>
          <w:shd w:val="clear" w:color="auto" w:fill="FFFFFF"/>
        </w:rPr>
      </w:pPr>
      <w:r>
        <w:rPr>
          <w:rFonts w:cs="Times New Roman"/>
        </w:rPr>
        <w:t xml:space="preserve">a) </w:t>
      </w:r>
      <w:r w:rsidR="00755430" w:rsidRPr="00FB40A9">
        <w:rPr>
          <w:rFonts w:cs="Times New Roman"/>
        </w:rPr>
        <w:t xml:space="preserve">přípravu záměru </w:t>
      </w:r>
      <w:r w:rsidR="00755430">
        <w:rPr>
          <w:rFonts w:cs="Times New Roman"/>
        </w:rPr>
        <w:t xml:space="preserve">rekonstrukcí </w:t>
      </w:r>
      <w:r w:rsidR="00DA4B52" w:rsidRPr="00FB40A9">
        <w:rPr>
          <w:rFonts w:cs="Times New Roman"/>
          <w:color w:val="222222"/>
          <w:shd w:val="clear" w:color="auto" w:fill="FFFFFF"/>
        </w:rPr>
        <w:t>– přech</w:t>
      </w:r>
      <w:r w:rsidR="00DA4B52">
        <w:rPr>
          <w:rFonts w:cs="Times New Roman"/>
          <w:color w:val="222222"/>
          <w:shd w:val="clear" w:color="auto" w:fill="FFFFFF"/>
        </w:rPr>
        <w:t>o</w:t>
      </w:r>
      <w:r w:rsidR="00DA4B52" w:rsidRPr="00FB40A9">
        <w:rPr>
          <w:rFonts w:cs="Times New Roman"/>
          <w:color w:val="222222"/>
          <w:shd w:val="clear" w:color="auto" w:fill="FFFFFF"/>
        </w:rPr>
        <w:t>d na dvoutrubkové vedení v</w:t>
      </w:r>
      <w:r w:rsidR="00DA4B52">
        <w:rPr>
          <w:rFonts w:cs="Times New Roman"/>
          <w:color w:val="222222"/>
          <w:shd w:val="clear" w:color="auto" w:fill="FFFFFF"/>
        </w:rPr>
        <w:t xml:space="preserve"> těchto </w:t>
      </w:r>
      <w:r w:rsidR="00DA4B52" w:rsidRPr="00FB40A9">
        <w:rPr>
          <w:rFonts w:cs="Times New Roman"/>
          <w:color w:val="222222"/>
          <w:shd w:val="clear" w:color="auto" w:fill="FFFFFF"/>
        </w:rPr>
        <w:t>lokalitách</w:t>
      </w:r>
      <w:r w:rsidR="00DA4B52">
        <w:rPr>
          <w:rFonts w:cs="Times New Roman"/>
          <w:color w:val="222222"/>
          <w:shd w:val="clear" w:color="auto" w:fill="FFFFFF"/>
        </w:rPr>
        <w:t>:</w:t>
      </w:r>
    </w:p>
    <w:p w:rsidR="00DA4B52" w:rsidRPr="00FB40A9" w:rsidRDefault="00DA4B52" w:rsidP="00DA4B52">
      <w:pPr>
        <w:pStyle w:val="Bezmezer"/>
        <w:numPr>
          <w:ilvl w:val="0"/>
          <w:numId w:val="17"/>
        </w:numPr>
        <w:rPr>
          <w:rFonts w:cs="Times New Roman"/>
        </w:rPr>
      </w:pPr>
      <w:r w:rsidRPr="00FB40A9">
        <w:rPr>
          <w:rFonts w:cs="Times New Roman"/>
          <w:color w:val="222222"/>
          <w:shd w:val="clear" w:color="auto" w:fill="FFFFFF"/>
        </w:rPr>
        <w:t>M. Alše - čp 763 - 766, 777 - 780, 788 - 790, ZŠ Je</w:t>
      </w:r>
      <w:r w:rsidR="004A7932">
        <w:rPr>
          <w:rFonts w:cs="Times New Roman"/>
          <w:color w:val="222222"/>
          <w:shd w:val="clear" w:color="auto" w:fill="FFFFFF"/>
        </w:rPr>
        <w:t>z</w:t>
      </w:r>
      <w:r w:rsidRPr="00FB40A9">
        <w:rPr>
          <w:rFonts w:cs="Times New Roman"/>
          <w:color w:val="222222"/>
          <w:shd w:val="clear" w:color="auto" w:fill="FFFFFF"/>
        </w:rPr>
        <w:t xml:space="preserve">árky, </w:t>
      </w:r>
      <w:proofErr w:type="spellStart"/>
      <w:r w:rsidRPr="00FB40A9">
        <w:rPr>
          <w:rFonts w:cs="Times New Roman"/>
          <w:color w:val="222222"/>
          <w:shd w:val="clear" w:color="auto" w:fill="FFFFFF"/>
        </w:rPr>
        <w:t>MěÚSS</w:t>
      </w:r>
      <w:proofErr w:type="spellEnd"/>
      <w:r w:rsidRPr="00FB40A9">
        <w:rPr>
          <w:rFonts w:cs="Times New Roman"/>
          <w:color w:val="222222"/>
          <w:shd w:val="clear" w:color="auto" w:fill="FFFFFF"/>
        </w:rPr>
        <w:t xml:space="preserve"> </w:t>
      </w:r>
    </w:p>
    <w:p w:rsidR="00DA4B52" w:rsidRDefault="00DA4B52" w:rsidP="00DA4B52">
      <w:pPr>
        <w:pStyle w:val="Bezmezer"/>
        <w:numPr>
          <w:ilvl w:val="0"/>
          <w:numId w:val="17"/>
        </w:numPr>
        <w:rPr>
          <w:rFonts w:cs="Times New Roman"/>
          <w:color w:val="222222"/>
        </w:rPr>
      </w:pPr>
      <w:r w:rsidRPr="00FB40A9">
        <w:rPr>
          <w:rFonts w:cs="Times New Roman"/>
          <w:color w:val="222222"/>
          <w:shd w:val="clear" w:color="auto" w:fill="FFFFFF"/>
        </w:rPr>
        <w:t xml:space="preserve">Bavorova - čp 990 - 999, 25 </w:t>
      </w:r>
      <w:r>
        <w:rPr>
          <w:rFonts w:cs="Times New Roman"/>
          <w:color w:val="222222"/>
          <w:shd w:val="clear" w:color="auto" w:fill="FFFFFF"/>
        </w:rPr>
        <w:t>–</w:t>
      </w:r>
      <w:r w:rsidRPr="00FB40A9">
        <w:rPr>
          <w:rFonts w:cs="Times New Roman"/>
          <w:color w:val="222222"/>
          <w:shd w:val="clear" w:color="auto" w:fill="FFFFFF"/>
        </w:rPr>
        <w:t xml:space="preserve"> 28</w:t>
      </w:r>
    </w:p>
    <w:p w:rsidR="00755430" w:rsidRPr="00642722" w:rsidRDefault="00C60131" w:rsidP="00755430">
      <w:pPr>
        <w:pStyle w:val="Bezmezer"/>
        <w:rPr>
          <w:rFonts w:cs="Times New Roman"/>
        </w:rPr>
      </w:pPr>
      <w:r>
        <w:rPr>
          <w:rFonts w:cs="Times New Roman"/>
        </w:rPr>
        <w:t xml:space="preserve">b) </w:t>
      </w:r>
      <w:r w:rsidR="00755430">
        <w:rPr>
          <w:rFonts w:cs="Times New Roman"/>
        </w:rPr>
        <w:t>eliminac</w:t>
      </w:r>
      <w:r w:rsidR="00470BB7">
        <w:rPr>
          <w:rFonts w:cs="Times New Roman"/>
        </w:rPr>
        <w:t>i</w:t>
      </w:r>
      <w:r w:rsidR="00755430">
        <w:rPr>
          <w:rFonts w:cs="Times New Roman"/>
        </w:rPr>
        <w:t xml:space="preserve"> vedení tepla k bytovým domům a dalším odběratelům</w:t>
      </w:r>
      <w:r>
        <w:rPr>
          <w:rFonts w:cs="Times New Roman"/>
        </w:rPr>
        <w:t xml:space="preserve"> v oblastech ulic:</w:t>
      </w:r>
      <w:r w:rsidR="00755430" w:rsidRPr="00FB40A9">
        <w:rPr>
          <w:rFonts w:cs="Times New Roman"/>
        </w:rPr>
        <w:t xml:space="preserve">  </w:t>
      </w:r>
    </w:p>
    <w:p w:rsidR="00C60131" w:rsidRPr="00FB40A9" w:rsidRDefault="00C60131" w:rsidP="00C60131">
      <w:pPr>
        <w:pStyle w:val="Bezmezer"/>
        <w:numPr>
          <w:ilvl w:val="0"/>
          <w:numId w:val="20"/>
        </w:numPr>
        <w:rPr>
          <w:rFonts w:cs="Times New Roman"/>
        </w:rPr>
      </w:pPr>
      <w:r w:rsidRPr="00FB40A9">
        <w:rPr>
          <w:rFonts w:cs="Times New Roman"/>
          <w:color w:val="222222"/>
          <w:shd w:val="clear" w:color="auto" w:fill="FFFFFF"/>
        </w:rPr>
        <w:t>Krátká, Holečkova, Na Ohradě, Bezděkovská a Luční</w:t>
      </w:r>
    </w:p>
    <w:p w:rsidR="00755430" w:rsidRDefault="00755430" w:rsidP="004C642A">
      <w:pPr>
        <w:rPr>
          <w:bCs/>
        </w:rPr>
      </w:pPr>
    </w:p>
    <w:sectPr w:rsidR="0075543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A4B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02AF"/>
    <w:multiLevelType w:val="hybridMultilevel"/>
    <w:tmpl w:val="5050A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5228C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C645A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03B6B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2218A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D657E"/>
    <w:multiLevelType w:val="hybridMultilevel"/>
    <w:tmpl w:val="AB4A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66B67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54A79"/>
    <w:multiLevelType w:val="hybridMultilevel"/>
    <w:tmpl w:val="B2AE6904"/>
    <w:lvl w:ilvl="0" w:tplc="EA7409F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4D1DAE"/>
    <w:multiLevelType w:val="hybridMultilevel"/>
    <w:tmpl w:val="52C6D7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D230FE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D4A3D"/>
    <w:multiLevelType w:val="hybridMultilevel"/>
    <w:tmpl w:val="38E6460C"/>
    <w:lvl w:ilvl="0" w:tplc="5B3098D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B22F6"/>
    <w:multiLevelType w:val="hybridMultilevel"/>
    <w:tmpl w:val="9CD0540A"/>
    <w:lvl w:ilvl="0" w:tplc="F1ACF00C">
      <w:start w:val="1"/>
      <w:numFmt w:val="decimal"/>
      <w:lvlText w:val="%1)"/>
      <w:lvlJc w:val="left"/>
      <w:pPr>
        <w:ind w:left="3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40" w:hanging="360"/>
      </w:pPr>
    </w:lvl>
    <w:lvl w:ilvl="2" w:tplc="0405001B" w:tentative="1">
      <w:start w:val="1"/>
      <w:numFmt w:val="lowerRoman"/>
      <w:lvlText w:val="%3."/>
      <w:lvlJc w:val="right"/>
      <w:pPr>
        <w:ind w:left="5160" w:hanging="180"/>
      </w:pPr>
    </w:lvl>
    <w:lvl w:ilvl="3" w:tplc="0405000F" w:tentative="1">
      <w:start w:val="1"/>
      <w:numFmt w:val="decimal"/>
      <w:lvlText w:val="%4."/>
      <w:lvlJc w:val="left"/>
      <w:pPr>
        <w:ind w:left="5880" w:hanging="360"/>
      </w:pPr>
    </w:lvl>
    <w:lvl w:ilvl="4" w:tplc="04050019" w:tentative="1">
      <w:start w:val="1"/>
      <w:numFmt w:val="lowerLetter"/>
      <w:lvlText w:val="%5."/>
      <w:lvlJc w:val="left"/>
      <w:pPr>
        <w:ind w:left="6600" w:hanging="360"/>
      </w:pPr>
    </w:lvl>
    <w:lvl w:ilvl="5" w:tplc="0405001B" w:tentative="1">
      <w:start w:val="1"/>
      <w:numFmt w:val="lowerRoman"/>
      <w:lvlText w:val="%6."/>
      <w:lvlJc w:val="right"/>
      <w:pPr>
        <w:ind w:left="7320" w:hanging="180"/>
      </w:pPr>
    </w:lvl>
    <w:lvl w:ilvl="6" w:tplc="0405000F" w:tentative="1">
      <w:start w:val="1"/>
      <w:numFmt w:val="decimal"/>
      <w:lvlText w:val="%7."/>
      <w:lvlJc w:val="left"/>
      <w:pPr>
        <w:ind w:left="8040" w:hanging="360"/>
      </w:pPr>
    </w:lvl>
    <w:lvl w:ilvl="7" w:tplc="04050019" w:tentative="1">
      <w:start w:val="1"/>
      <w:numFmt w:val="lowerLetter"/>
      <w:lvlText w:val="%8."/>
      <w:lvlJc w:val="left"/>
      <w:pPr>
        <w:ind w:left="8760" w:hanging="360"/>
      </w:pPr>
    </w:lvl>
    <w:lvl w:ilvl="8" w:tplc="0405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4" w15:restartNumberingAfterBreak="0">
    <w:nsid w:val="55696D4F"/>
    <w:multiLevelType w:val="hybridMultilevel"/>
    <w:tmpl w:val="367CAA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74B06"/>
    <w:multiLevelType w:val="hybridMultilevel"/>
    <w:tmpl w:val="889651FA"/>
    <w:lvl w:ilvl="0" w:tplc="8084C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321D4"/>
    <w:multiLevelType w:val="hybridMultilevel"/>
    <w:tmpl w:val="64A23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85396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41CFE"/>
    <w:multiLevelType w:val="hybridMultilevel"/>
    <w:tmpl w:val="B24A5E9A"/>
    <w:lvl w:ilvl="0" w:tplc="EA7409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17"/>
  </w:num>
  <w:num w:numId="6">
    <w:abstractNumId w:val="5"/>
  </w:num>
  <w:num w:numId="7">
    <w:abstractNumId w:val="18"/>
  </w:num>
  <w:num w:numId="8">
    <w:abstractNumId w:val="13"/>
  </w:num>
  <w:num w:numId="9">
    <w:abstractNumId w:val="14"/>
  </w:num>
  <w:num w:numId="10">
    <w:abstractNumId w:val="2"/>
  </w:num>
  <w:num w:numId="11">
    <w:abstractNumId w:val="10"/>
  </w:num>
  <w:num w:numId="12">
    <w:abstractNumId w:val="11"/>
  </w:num>
  <w:num w:numId="13">
    <w:abstractNumId w:val="16"/>
  </w:num>
  <w:num w:numId="14">
    <w:abstractNumId w:val="4"/>
  </w:num>
  <w:num w:numId="15">
    <w:abstractNumId w:val="1"/>
  </w:num>
  <w:num w:numId="16">
    <w:abstractNumId w:val="15"/>
  </w:num>
  <w:num w:numId="17">
    <w:abstractNumId w:val="6"/>
  </w:num>
  <w:num w:numId="18">
    <w:abstractNumId w:val="19"/>
  </w:num>
  <w:num w:numId="19">
    <w:abstractNumId w:val="9"/>
  </w:num>
  <w:num w:numId="20">
    <w:abstractNumId w:val="0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5C19"/>
    <w:rsid w:val="00053C1E"/>
    <w:rsid w:val="00067D14"/>
    <w:rsid w:val="00073CAF"/>
    <w:rsid w:val="00076AE0"/>
    <w:rsid w:val="00091B2F"/>
    <w:rsid w:val="00097F9A"/>
    <w:rsid w:val="000A00C1"/>
    <w:rsid w:val="000B5C77"/>
    <w:rsid w:val="000C4058"/>
    <w:rsid w:val="000D1169"/>
    <w:rsid w:val="000D1845"/>
    <w:rsid w:val="000F2548"/>
    <w:rsid w:val="00105FE5"/>
    <w:rsid w:val="00125CF6"/>
    <w:rsid w:val="00134453"/>
    <w:rsid w:val="00156487"/>
    <w:rsid w:val="00164A44"/>
    <w:rsid w:val="00192688"/>
    <w:rsid w:val="00197F2E"/>
    <w:rsid w:val="001D2A95"/>
    <w:rsid w:val="001D5631"/>
    <w:rsid w:val="001D7196"/>
    <w:rsid w:val="0021072E"/>
    <w:rsid w:val="00213FE7"/>
    <w:rsid w:val="00220AF5"/>
    <w:rsid w:val="00236C74"/>
    <w:rsid w:val="002379DA"/>
    <w:rsid w:val="002431D4"/>
    <w:rsid w:val="00250FF6"/>
    <w:rsid w:val="002605D9"/>
    <w:rsid w:val="00281576"/>
    <w:rsid w:val="00286A74"/>
    <w:rsid w:val="00287983"/>
    <w:rsid w:val="00292AFD"/>
    <w:rsid w:val="002B188B"/>
    <w:rsid w:val="002C3D1F"/>
    <w:rsid w:val="002D2425"/>
    <w:rsid w:val="002E1ACF"/>
    <w:rsid w:val="002E33B1"/>
    <w:rsid w:val="002E36CF"/>
    <w:rsid w:val="002E4214"/>
    <w:rsid w:val="002F16D9"/>
    <w:rsid w:val="00301C6E"/>
    <w:rsid w:val="003077E5"/>
    <w:rsid w:val="00310A4B"/>
    <w:rsid w:val="00343E1F"/>
    <w:rsid w:val="00375E72"/>
    <w:rsid w:val="00384D6B"/>
    <w:rsid w:val="00390967"/>
    <w:rsid w:val="003B7E8C"/>
    <w:rsid w:val="003F2729"/>
    <w:rsid w:val="003F6EEB"/>
    <w:rsid w:val="003F747B"/>
    <w:rsid w:val="0040079D"/>
    <w:rsid w:val="00403B41"/>
    <w:rsid w:val="00403C40"/>
    <w:rsid w:val="004066DC"/>
    <w:rsid w:val="00420F17"/>
    <w:rsid w:val="00421BCB"/>
    <w:rsid w:val="00440A3F"/>
    <w:rsid w:val="004413DD"/>
    <w:rsid w:val="004551DA"/>
    <w:rsid w:val="0046023F"/>
    <w:rsid w:val="004622D6"/>
    <w:rsid w:val="00470BB7"/>
    <w:rsid w:val="0048112D"/>
    <w:rsid w:val="00485EBF"/>
    <w:rsid w:val="004875E5"/>
    <w:rsid w:val="00496027"/>
    <w:rsid w:val="00496471"/>
    <w:rsid w:val="004A1CC2"/>
    <w:rsid w:val="004A2894"/>
    <w:rsid w:val="004A7932"/>
    <w:rsid w:val="004C4308"/>
    <w:rsid w:val="004C642A"/>
    <w:rsid w:val="004D2F81"/>
    <w:rsid w:val="004D46D8"/>
    <w:rsid w:val="004D6182"/>
    <w:rsid w:val="004E7AF4"/>
    <w:rsid w:val="004F134C"/>
    <w:rsid w:val="00531B27"/>
    <w:rsid w:val="005335B5"/>
    <w:rsid w:val="00551718"/>
    <w:rsid w:val="00566720"/>
    <w:rsid w:val="0057254A"/>
    <w:rsid w:val="005878F3"/>
    <w:rsid w:val="005A3683"/>
    <w:rsid w:val="005A5F58"/>
    <w:rsid w:val="005A5F7D"/>
    <w:rsid w:val="005D3776"/>
    <w:rsid w:val="005E1193"/>
    <w:rsid w:val="005E505C"/>
    <w:rsid w:val="005F071E"/>
    <w:rsid w:val="00603AF0"/>
    <w:rsid w:val="00607D2C"/>
    <w:rsid w:val="0064013C"/>
    <w:rsid w:val="0064079A"/>
    <w:rsid w:val="00646792"/>
    <w:rsid w:val="00663FC7"/>
    <w:rsid w:val="00670DE3"/>
    <w:rsid w:val="006731F7"/>
    <w:rsid w:val="00676A8F"/>
    <w:rsid w:val="00680DE8"/>
    <w:rsid w:val="00687B42"/>
    <w:rsid w:val="00694736"/>
    <w:rsid w:val="006C7CEB"/>
    <w:rsid w:val="006F2B8D"/>
    <w:rsid w:val="00730A7A"/>
    <w:rsid w:val="00744440"/>
    <w:rsid w:val="0075223E"/>
    <w:rsid w:val="00753E4F"/>
    <w:rsid w:val="00755430"/>
    <w:rsid w:val="007577E3"/>
    <w:rsid w:val="00766584"/>
    <w:rsid w:val="007926B2"/>
    <w:rsid w:val="007965C6"/>
    <w:rsid w:val="007A6B80"/>
    <w:rsid w:val="007B3E1A"/>
    <w:rsid w:val="007C022B"/>
    <w:rsid w:val="007C6BF8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B6E35"/>
    <w:rsid w:val="008F49D4"/>
    <w:rsid w:val="009312D6"/>
    <w:rsid w:val="009315E7"/>
    <w:rsid w:val="00935536"/>
    <w:rsid w:val="009421C6"/>
    <w:rsid w:val="009501BF"/>
    <w:rsid w:val="00956BE9"/>
    <w:rsid w:val="00956FA7"/>
    <w:rsid w:val="00966418"/>
    <w:rsid w:val="00976771"/>
    <w:rsid w:val="0098423C"/>
    <w:rsid w:val="00993201"/>
    <w:rsid w:val="009B45CF"/>
    <w:rsid w:val="009C0783"/>
    <w:rsid w:val="009D5C0C"/>
    <w:rsid w:val="009E3F12"/>
    <w:rsid w:val="00A31D2E"/>
    <w:rsid w:val="00A37D1D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D2DD1"/>
    <w:rsid w:val="00AE2878"/>
    <w:rsid w:val="00AE4385"/>
    <w:rsid w:val="00AF69E6"/>
    <w:rsid w:val="00B010BD"/>
    <w:rsid w:val="00B17C5E"/>
    <w:rsid w:val="00B22558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60131"/>
    <w:rsid w:val="00C66635"/>
    <w:rsid w:val="00C83A24"/>
    <w:rsid w:val="00C84146"/>
    <w:rsid w:val="00C9150D"/>
    <w:rsid w:val="00CB3E79"/>
    <w:rsid w:val="00CC23F8"/>
    <w:rsid w:val="00CD1CFA"/>
    <w:rsid w:val="00CD3774"/>
    <w:rsid w:val="00CF3204"/>
    <w:rsid w:val="00CF63D6"/>
    <w:rsid w:val="00CF7E43"/>
    <w:rsid w:val="00D11AFF"/>
    <w:rsid w:val="00D42131"/>
    <w:rsid w:val="00D544B2"/>
    <w:rsid w:val="00D7125B"/>
    <w:rsid w:val="00DA4B52"/>
    <w:rsid w:val="00DB5B11"/>
    <w:rsid w:val="00DD5D7E"/>
    <w:rsid w:val="00DE22F9"/>
    <w:rsid w:val="00E01FF1"/>
    <w:rsid w:val="00E02F0A"/>
    <w:rsid w:val="00E23A1A"/>
    <w:rsid w:val="00E51BD2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76227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Bezmezer">
    <w:name w:val="No Spacing"/>
    <w:uiPriority w:val="1"/>
    <w:qFormat/>
    <w:rsid w:val="0075543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4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cp:lastPrinted>2020-02-05T07:14:00Z</cp:lastPrinted>
  <dcterms:created xsi:type="dcterms:W3CDTF">2020-02-05T07:15:00Z</dcterms:created>
  <dcterms:modified xsi:type="dcterms:W3CDTF">2020-02-05T13:06:00Z</dcterms:modified>
</cp:coreProperties>
</file>