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35FB" w:rsidRDefault="002135FB" w:rsidP="002135FB">
      <w:pPr>
        <w:widowControl w:val="0"/>
        <w:autoSpaceDE w:val="0"/>
        <w:autoSpaceDN w:val="0"/>
        <w:adjustRightInd w:val="0"/>
        <w:ind w:left="1080" w:hanging="1080"/>
        <w:jc w:val="center"/>
        <w:rPr>
          <w:rFonts w:cs="Tahoma"/>
          <w:b/>
          <w:bCs/>
          <w:i/>
          <w:iCs/>
          <w:sz w:val="20"/>
          <w:szCs w:val="22"/>
          <w:u w:val="single"/>
        </w:rPr>
      </w:pPr>
      <w:r>
        <w:rPr>
          <w:rFonts w:cs="Tahoma"/>
          <w:b/>
          <w:bCs/>
        </w:rPr>
        <w:t xml:space="preserve">   </w:t>
      </w:r>
      <w:r>
        <w:rPr>
          <w:rFonts w:cs="Tahoma"/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577753" w:rsidRDefault="001E5E4B" w:rsidP="00577753">
      <w:pPr>
        <w:pStyle w:val="Nadpis1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14/4</w:t>
      </w:r>
      <w:r w:rsidR="00577753">
        <w:rPr>
          <w:rFonts w:ascii="Tahoma" w:hAnsi="Tahoma" w:cs="Tahoma"/>
          <w:sz w:val="24"/>
          <w:szCs w:val="24"/>
        </w:rPr>
        <w:t xml:space="preserve">  obor sociální</w:t>
      </w:r>
    </w:p>
    <w:p w:rsidR="00577753" w:rsidRDefault="00577753" w:rsidP="00577753"/>
    <w:p w:rsidR="00577753" w:rsidRDefault="00577753" w:rsidP="00577753"/>
    <w:p w:rsidR="00577753" w:rsidRDefault="00577753" w:rsidP="00577753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577753" w:rsidRDefault="00577753" w:rsidP="00577753">
      <w:pPr>
        <w:jc w:val="center"/>
        <w:rPr>
          <w:rFonts w:ascii="Tahoma" w:hAnsi="Tahoma" w:cs="Tahoma"/>
          <w:b/>
          <w:bCs/>
          <w:u w:val="single"/>
        </w:rPr>
      </w:pPr>
      <w:r>
        <w:rPr>
          <w:rFonts w:ascii="Tahoma" w:hAnsi="Tahoma" w:cs="Tahoma"/>
          <w:b/>
          <w:bCs/>
          <w:u w:val="single"/>
        </w:rPr>
        <w:t>Městský úřad Strakonice</w:t>
      </w:r>
    </w:p>
    <w:p w:rsidR="00577753" w:rsidRDefault="00577753" w:rsidP="00577753">
      <w:pPr>
        <w:widowControl w:val="0"/>
        <w:tabs>
          <w:tab w:val="center" w:pos="4536"/>
          <w:tab w:val="right" w:pos="9072"/>
        </w:tabs>
        <w:autoSpaceDE w:val="0"/>
        <w:autoSpaceDN w:val="0"/>
        <w:adjustRightInd w:val="0"/>
        <w:rPr>
          <w:rFonts w:ascii="Tahoma" w:hAnsi="Tahoma" w:cs="Tahoma"/>
        </w:rPr>
      </w:pPr>
      <w:r>
        <w:rPr>
          <w:rFonts w:ascii="Tahoma" w:hAnsi="Tahoma" w:cs="Tahoma"/>
        </w:rPr>
        <w:tab/>
        <w:t>odbor sociální</w:t>
      </w:r>
      <w:r>
        <w:rPr>
          <w:rFonts w:ascii="Tahoma" w:hAnsi="Tahoma" w:cs="Tahoma"/>
        </w:rPr>
        <w:tab/>
      </w:r>
    </w:p>
    <w:p w:rsidR="00577753" w:rsidRDefault="00577753" w:rsidP="0057775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577753" w:rsidRDefault="00577753" w:rsidP="0057775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577753" w:rsidRDefault="00577753" w:rsidP="0057775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577753" w:rsidRDefault="00577753" w:rsidP="0057775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577753" w:rsidRDefault="00577753" w:rsidP="0057775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577753" w:rsidRDefault="00577753" w:rsidP="0057775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577753" w:rsidRDefault="00577753" w:rsidP="0057775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577753" w:rsidRDefault="00577753" w:rsidP="00577753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>Návrh usnesení RM</w:t>
      </w:r>
    </w:p>
    <w:p w:rsidR="00577753" w:rsidRDefault="00577753" w:rsidP="00577753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577753" w:rsidRDefault="00577753" w:rsidP="00577753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577753" w:rsidRPr="00160D21" w:rsidRDefault="00577753" w:rsidP="001E5E4B">
      <w:pPr>
        <w:pStyle w:val="Odstavecseseznamem"/>
        <w:widowControl w:val="0"/>
        <w:numPr>
          <w:ilvl w:val="0"/>
          <w:numId w:val="1"/>
        </w:numPr>
        <w:autoSpaceDE w:val="0"/>
        <w:autoSpaceDN w:val="0"/>
        <w:adjustRightInd w:val="0"/>
        <w:jc w:val="center"/>
        <w:rPr>
          <w:rFonts w:ascii="Tahoma" w:hAnsi="Tahoma" w:cs="Tahoma"/>
          <w:b/>
          <w:u w:val="single"/>
        </w:rPr>
      </w:pPr>
      <w:r w:rsidRPr="00160D21">
        <w:rPr>
          <w:rFonts w:ascii="Tahoma" w:hAnsi="Tahoma" w:cs="Tahoma"/>
          <w:b/>
          <w:u w:val="single"/>
        </w:rPr>
        <w:t>Program pro poskytování dotací v sociální oblasti v roce 2022</w:t>
      </w:r>
    </w:p>
    <w:p w:rsidR="00577753" w:rsidRPr="00160D21" w:rsidRDefault="00577753" w:rsidP="001E5E4B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u w:val="single"/>
        </w:rPr>
      </w:pPr>
    </w:p>
    <w:p w:rsidR="00577753" w:rsidRPr="00160D21" w:rsidRDefault="00577753" w:rsidP="001E5E4B">
      <w:pPr>
        <w:widowControl w:val="0"/>
        <w:autoSpaceDE w:val="0"/>
        <w:autoSpaceDN w:val="0"/>
        <w:adjustRightInd w:val="0"/>
        <w:ind w:left="1416"/>
        <w:jc w:val="center"/>
        <w:rPr>
          <w:rFonts w:ascii="Tahoma" w:hAnsi="Tahoma" w:cs="Tahoma"/>
          <w:b/>
          <w:u w:val="single"/>
        </w:rPr>
      </w:pPr>
    </w:p>
    <w:p w:rsidR="00577753" w:rsidRPr="0042773B" w:rsidRDefault="00577753" w:rsidP="001E5E4B">
      <w:pPr>
        <w:widowControl w:val="0"/>
        <w:autoSpaceDE w:val="0"/>
        <w:autoSpaceDN w:val="0"/>
        <w:adjustRightInd w:val="0"/>
        <w:ind w:left="1416"/>
        <w:jc w:val="center"/>
        <w:rPr>
          <w:rFonts w:ascii="Tahoma" w:hAnsi="Tahoma" w:cs="Tahoma"/>
          <w:b/>
          <w:u w:val="single"/>
        </w:rPr>
      </w:pPr>
    </w:p>
    <w:p w:rsidR="00577753" w:rsidRDefault="00577753" w:rsidP="001E5E4B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sz w:val="20"/>
          <w:szCs w:val="20"/>
          <w:u w:val="single"/>
        </w:rPr>
      </w:pPr>
    </w:p>
    <w:p w:rsidR="00577753" w:rsidRDefault="00577753" w:rsidP="001E5E4B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sz w:val="20"/>
          <w:szCs w:val="20"/>
          <w:u w:val="single"/>
        </w:rPr>
      </w:pPr>
    </w:p>
    <w:p w:rsidR="00577753" w:rsidRDefault="00577753" w:rsidP="00577753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577753" w:rsidRDefault="00577753" w:rsidP="00577753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577753" w:rsidRDefault="00577753" w:rsidP="00577753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577753" w:rsidRDefault="00577753" w:rsidP="0057775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577753" w:rsidRDefault="00577753" w:rsidP="0057775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577753" w:rsidRDefault="00577753" w:rsidP="0057775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577753" w:rsidRPr="00160D21" w:rsidRDefault="00577753" w:rsidP="0057775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160D21">
        <w:rPr>
          <w:rFonts w:ascii="Tahoma" w:hAnsi="Tahoma" w:cs="Tahoma"/>
          <w:sz w:val="20"/>
          <w:szCs w:val="20"/>
        </w:rPr>
        <w:t>K projednání v </w:t>
      </w:r>
      <w:r w:rsidR="001E5E4B" w:rsidRPr="00160D21">
        <w:rPr>
          <w:rFonts w:ascii="Tahoma" w:hAnsi="Tahoma" w:cs="Tahoma"/>
          <w:sz w:val="20"/>
          <w:szCs w:val="20"/>
        </w:rPr>
        <w:t>zastupitelstvu</w:t>
      </w:r>
      <w:r w:rsidRPr="00160D21">
        <w:rPr>
          <w:rFonts w:ascii="Tahoma" w:hAnsi="Tahoma" w:cs="Tahoma"/>
          <w:sz w:val="20"/>
          <w:szCs w:val="20"/>
        </w:rPr>
        <w:t xml:space="preserve"> města dne </w:t>
      </w:r>
      <w:proofErr w:type="gramStart"/>
      <w:r w:rsidR="001E5E4B" w:rsidRPr="00160D21">
        <w:rPr>
          <w:rFonts w:ascii="Tahoma" w:hAnsi="Tahoma" w:cs="Tahoma"/>
          <w:sz w:val="20"/>
          <w:szCs w:val="20"/>
        </w:rPr>
        <w:t>15</w:t>
      </w:r>
      <w:proofErr w:type="gramEnd"/>
      <w:r w:rsidRPr="00160D21">
        <w:rPr>
          <w:rFonts w:ascii="Tahoma" w:hAnsi="Tahoma" w:cs="Tahoma"/>
          <w:sz w:val="20"/>
          <w:szCs w:val="20"/>
        </w:rPr>
        <w:t>.</w:t>
      </w:r>
      <w:proofErr w:type="gramStart"/>
      <w:r w:rsidR="001E5E4B" w:rsidRPr="00160D21">
        <w:rPr>
          <w:rFonts w:ascii="Tahoma" w:hAnsi="Tahoma" w:cs="Tahoma"/>
          <w:sz w:val="20"/>
          <w:szCs w:val="20"/>
        </w:rPr>
        <w:t>prosince</w:t>
      </w:r>
      <w:proofErr w:type="gramEnd"/>
      <w:r w:rsidRPr="00160D21">
        <w:rPr>
          <w:rFonts w:ascii="Tahoma" w:hAnsi="Tahoma" w:cs="Tahoma"/>
          <w:sz w:val="20"/>
          <w:szCs w:val="20"/>
        </w:rPr>
        <w:t xml:space="preserve">  2021</w:t>
      </w:r>
    </w:p>
    <w:p w:rsidR="00577753" w:rsidRPr="00160D21" w:rsidRDefault="00577753" w:rsidP="0057775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577753" w:rsidRPr="00160D21" w:rsidRDefault="00577753" w:rsidP="0057775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577753" w:rsidRPr="00160D21" w:rsidRDefault="00577753" w:rsidP="0057775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577753" w:rsidRPr="00160D21" w:rsidRDefault="00577753" w:rsidP="0057775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577753" w:rsidRPr="00160D21" w:rsidRDefault="00577753" w:rsidP="0057775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577753" w:rsidRPr="00160D21" w:rsidRDefault="00577753" w:rsidP="0057775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577753" w:rsidRPr="00160D21" w:rsidRDefault="00577753" w:rsidP="0057775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577753" w:rsidRPr="00160D21" w:rsidRDefault="00577753" w:rsidP="0057775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577753" w:rsidRPr="00160D21" w:rsidRDefault="00577753" w:rsidP="0057775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bCs/>
          <w:sz w:val="20"/>
          <w:szCs w:val="20"/>
        </w:rPr>
      </w:pPr>
      <w:r w:rsidRPr="00160D21">
        <w:rPr>
          <w:rFonts w:ascii="Tahoma" w:hAnsi="Tahoma" w:cs="Tahoma"/>
          <w:b/>
          <w:bCs/>
          <w:sz w:val="20"/>
          <w:szCs w:val="20"/>
        </w:rPr>
        <w:t>Předkládá:</w:t>
      </w:r>
    </w:p>
    <w:p w:rsidR="00577753" w:rsidRPr="00160D21" w:rsidRDefault="00577753" w:rsidP="0057775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160D21">
        <w:rPr>
          <w:rFonts w:ascii="Tahoma" w:hAnsi="Tahoma" w:cs="Tahoma"/>
          <w:sz w:val="20"/>
          <w:szCs w:val="20"/>
        </w:rPr>
        <w:t xml:space="preserve">Mgr. Marie </w:t>
      </w:r>
      <w:proofErr w:type="spellStart"/>
      <w:r w:rsidRPr="00160D21">
        <w:rPr>
          <w:rFonts w:ascii="Tahoma" w:hAnsi="Tahoma" w:cs="Tahoma"/>
          <w:sz w:val="20"/>
          <w:szCs w:val="20"/>
        </w:rPr>
        <w:t>Žiláková</w:t>
      </w:r>
      <w:proofErr w:type="spellEnd"/>
    </w:p>
    <w:p w:rsidR="00577753" w:rsidRPr="00160D21" w:rsidRDefault="00577753" w:rsidP="0057775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160D21">
        <w:rPr>
          <w:rFonts w:ascii="Tahoma" w:hAnsi="Tahoma" w:cs="Tahoma"/>
          <w:sz w:val="20"/>
          <w:szCs w:val="20"/>
        </w:rPr>
        <w:t>Předsedkyně komise pro sociální věci a zdravotnictví</w:t>
      </w:r>
    </w:p>
    <w:p w:rsidR="00577753" w:rsidRPr="00160D21" w:rsidRDefault="00577753" w:rsidP="00577753">
      <w:pPr>
        <w:rPr>
          <w:rFonts w:ascii="Tahoma" w:hAnsi="Tahoma" w:cs="Tahoma"/>
          <w:sz w:val="20"/>
          <w:szCs w:val="20"/>
        </w:rPr>
      </w:pPr>
    </w:p>
    <w:p w:rsidR="00577753" w:rsidRDefault="00577753" w:rsidP="00577753">
      <w:pPr>
        <w:pStyle w:val="Zhlav"/>
        <w:tabs>
          <w:tab w:val="clear" w:pos="4536"/>
          <w:tab w:val="clear" w:pos="9072"/>
          <w:tab w:val="left" w:pos="1185"/>
        </w:tabs>
        <w:jc w:val="both"/>
        <w:rPr>
          <w:rFonts w:ascii="Tahoma" w:hAnsi="Tahoma" w:cs="Tahoma"/>
          <w:iCs/>
          <w:sz w:val="20"/>
          <w:szCs w:val="20"/>
        </w:rPr>
      </w:pPr>
    </w:p>
    <w:p w:rsidR="00D50D51" w:rsidRDefault="00D50D51" w:rsidP="00577753">
      <w:pPr>
        <w:pStyle w:val="Zhlav"/>
        <w:tabs>
          <w:tab w:val="clear" w:pos="4536"/>
          <w:tab w:val="clear" w:pos="9072"/>
          <w:tab w:val="left" w:pos="1185"/>
        </w:tabs>
        <w:jc w:val="both"/>
        <w:rPr>
          <w:rFonts w:ascii="Tahoma" w:hAnsi="Tahoma" w:cs="Tahoma"/>
          <w:iCs/>
          <w:sz w:val="20"/>
          <w:szCs w:val="20"/>
        </w:rPr>
      </w:pPr>
    </w:p>
    <w:p w:rsidR="00D50D51" w:rsidRDefault="00D50D51" w:rsidP="00577753">
      <w:pPr>
        <w:pStyle w:val="Zhlav"/>
        <w:tabs>
          <w:tab w:val="clear" w:pos="4536"/>
          <w:tab w:val="clear" w:pos="9072"/>
          <w:tab w:val="left" w:pos="1185"/>
        </w:tabs>
        <w:jc w:val="both"/>
        <w:rPr>
          <w:rFonts w:ascii="Tahoma" w:hAnsi="Tahoma" w:cs="Tahoma"/>
          <w:iCs/>
          <w:sz w:val="20"/>
          <w:szCs w:val="20"/>
        </w:rPr>
      </w:pPr>
    </w:p>
    <w:p w:rsidR="00D50D51" w:rsidRDefault="00D50D51" w:rsidP="00577753">
      <w:pPr>
        <w:pStyle w:val="Zhlav"/>
        <w:tabs>
          <w:tab w:val="clear" w:pos="4536"/>
          <w:tab w:val="clear" w:pos="9072"/>
          <w:tab w:val="left" w:pos="1185"/>
        </w:tabs>
        <w:jc w:val="both"/>
        <w:rPr>
          <w:rFonts w:ascii="Tahoma" w:hAnsi="Tahoma" w:cs="Tahoma"/>
          <w:iCs/>
          <w:sz w:val="20"/>
          <w:szCs w:val="20"/>
        </w:rPr>
      </w:pPr>
    </w:p>
    <w:p w:rsidR="00D50D51" w:rsidRDefault="00D50D51" w:rsidP="00577753">
      <w:pPr>
        <w:pStyle w:val="Zhlav"/>
        <w:tabs>
          <w:tab w:val="clear" w:pos="4536"/>
          <w:tab w:val="clear" w:pos="9072"/>
          <w:tab w:val="left" w:pos="1185"/>
        </w:tabs>
        <w:jc w:val="both"/>
        <w:rPr>
          <w:rFonts w:ascii="Tahoma" w:hAnsi="Tahoma" w:cs="Tahoma"/>
          <w:iCs/>
          <w:sz w:val="20"/>
          <w:szCs w:val="20"/>
        </w:rPr>
      </w:pPr>
    </w:p>
    <w:p w:rsidR="00D50D51" w:rsidRDefault="00D50D51" w:rsidP="00577753">
      <w:pPr>
        <w:pStyle w:val="Zhlav"/>
        <w:tabs>
          <w:tab w:val="clear" w:pos="4536"/>
          <w:tab w:val="clear" w:pos="9072"/>
          <w:tab w:val="left" w:pos="1185"/>
        </w:tabs>
        <w:jc w:val="both"/>
        <w:rPr>
          <w:rFonts w:ascii="Tahoma" w:hAnsi="Tahoma" w:cs="Tahoma"/>
          <w:iCs/>
          <w:sz w:val="20"/>
          <w:szCs w:val="20"/>
        </w:rPr>
      </w:pPr>
    </w:p>
    <w:p w:rsidR="00D50D51" w:rsidRDefault="00D50D51" w:rsidP="00577753">
      <w:pPr>
        <w:pStyle w:val="Zhlav"/>
        <w:tabs>
          <w:tab w:val="clear" w:pos="4536"/>
          <w:tab w:val="clear" w:pos="9072"/>
          <w:tab w:val="left" w:pos="1185"/>
        </w:tabs>
        <w:jc w:val="both"/>
        <w:rPr>
          <w:rFonts w:ascii="Tahoma" w:hAnsi="Tahoma" w:cs="Tahoma"/>
          <w:iCs/>
          <w:sz w:val="20"/>
          <w:szCs w:val="20"/>
        </w:rPr>
      </w:pPr>
    </w:p>
    <w:p w:rsidR="00D50D51" w:rsidRDefault="00D50D51" w:rsidP="00577753">
      <w:pPr>
        <w:pStyle w:val="Zhlav"/>
        <w:tabs>
          <w:tab w:val="clear" w:pos="4536"/>
          <w:tab w:val="clear" w:pos="9072"/>
          <w:tab w:val="left" w:pos="1185"/>
        </w:tabs>
        <w:jc w:val="both"/>
        <w:rPr>
          <w:rFonts w:ascii="Tahoma" w:hAnsi="Tahoma" w:cs="Tahoma"/>
          <w:iCs/>
          <w:sz w:val="20"/>
          <w:szCs w:val="20"/>
        </w:rPr>
      </w:pPr>
    </w:p>
    <w:p w:rsidR="00D50D51" w:rsidRDefault="00D50D51" w:rsidP="00577753">
      <w:pPr>
        <w:pStyle w:val="Zhlav"/>
        <w:tabs>
          <w:tab w:val="clear" w:pos="4536"/>
          <w:tab w:val="clear" w:pos="9072"/>
          <w:tab w:val="left" w:pos="1185"/>
        </w:tabs>
        <w:jc w:val="both"/>
        <w:rPr>
          <w:rFonts w:ascii="Tahoma" w:hAnsi="Tahoma" w:cs="Tahoma"/>
          <w:iCs/>
          <w:sz w:val="20"/>
          <w:szCs w:val="20"/>
        </w:rPr>
      </w:pPr>
    </w:p>
    <w:p w:rsidR="00D50D51" w:rsidRDefault="00D50D51" w:rsidP="00577753">
      <w:pPr>
        <w:pStyle w:val="Zhlav"/>
        <w:tabs>
          <w:tab w:val="clear" w:pos="4536"/>
          <w:tab w:val="clear" w:pos="9072"/>
          <w:tab w:val="left" w:pos="1185"/>
        </w:tabs>
        <w:jc w:val="both"/>
        <w:rPr>
          <w:rFonts w:ascii="Tahoma" w:hAnsi="Tahoma" w:cs="Tahoma"/>
          <w:iCs/>
          <w:sz w:val="20"/>
          <w:szCs w:val="20"/>
        </w:rPr>
      </w:pPr>
    </w:p>
    <w:p w:rsidR="00D50D51" w:rsidRDefault="00D50D51" w:rsidP="00577753">
      <w:pPr>
        <w:pStyle w:val="Zhlav"/>
        <w:tabs>
          <w:tab w:val="clear" w:pos="4536"/>
          <w:tab w:val="clear" w:pos="9072"/>
          <w:tab w:val="left" w:pos="1185"/>
        </w:tabs>
        <w:jc w:val="both"/>
        <w:rPr>
          <w:rFonts w:ascii="Tahoma" w:hAnsi="Tahoma" w:cs="Tahoma"/>
          <w:iCs/>
          <w:sz w:val="20"/>
          <w:szCs w:val="20"/>
        </w:rPr>
      </w:pPr>
    </w:p>
    <w:p w:rsidR="00D50D51" w:rsidRPr="00577753" w:rsidRDefault="00D50D51" w:rsidP="00577753">
      <w:pPr>
        <w:pStyle w:val="Zhlav"/>
        <w:tabs>
          <w:tab w:val="clear" w:pos="4536"/>
          <w:tab w:val="clear" w:pos="9072"/>
          <w:tab w:val="left" w:pos="1185"/>
        </w:tabs>
        <w:jc w:val="both"/>
        <w:rPr>
          <w:rFonts w:ascii="Tahoma" w:hAnsi="Tahoma" w:cs="Tahoma"/>
          <w:iCs/>
          <w:sz w:val="20"/>
          <w:szCs w:val="20"/>
        </w:rPr>
      </w:pPr>
    </w:p>
    <w:p w:rsidR="00577753" w:rsidRPr="0051622B" w:rsidRDefault="00577753" w:rsidP="00577753">
      <w:pPr>
        <w:pStyle w:val="Nadpis2"/>
        <w:rPr>
          <w:rFonts w:ascii="Tahoma" w:hAnsi="Tahoma" w:cs="Tahoma"/>
          <w:b/>
          <w:color w:val="auto"/>
          <w:sz w:val="24"/>
          <w:szCs w:val="24"/>
        </w:rPr>
      </w:pPr>
      <w:r w:rsidRPr="00160D21">
        <w:rPr>
          <w:rFonts w:ascii="Tahoma" w:hAnsi="Tahoma" w:cs="Tahoma"/>
          <w:b/>
          <w:iCs/>
          <w:color w:val="auto"/>
          <w:sz w:val="24"/>
          <w:szCs w:val="24"/>
          <w:u w:val="single"/>
        </w:rPr>
        <w:lastRenderedPageBreak/>
        <w:t>1)</w:t>
      </w:r>
      <w:r w:rsidRPr="00160D21">
        <w:rPr>
          <w:rFonts w:ascii="Tahoma" w:hAnsi="Tahoma" w:cs="Tahoma"/>
          <w:b/>
          <w:color w:val="auto"/>
          <w:sz w:val="24"/>
          <w:szCs w:val="24"/>
          <w:u w:val="single"/>
        </w:rPr>
        <w:t>Program pro poskytování dotací v sociální oblasti v roce 2022</w:t>
      </w:r>
    </w:p>
    <w:p w:rsidR="00577753" w:rsidRDefault="00577753" w:rsidP="00577753">
      <w:pPr>
        <w:jc w:val="both"/>
        <w:rPr>
          <w:rFonts w:ascii="Tahoma" w:hAnsi="Tahoma" w:cs="Tahoma"/>
          <w:b/>
          <w:iCs/>
          <w:sz w:val="20"/>
          <w:szCs w:val="20"/>
        </w:rPr>
      </w:pPr>
    </w:p>
    <w:p w:rsidR="00577753" w:rsidRPr="00160D21" w:rsidRDefault="00577753" w:rsidP="00577753">
      <w:pPr>
        <w:jc w:val="both"/>
        <w:rPr>
          <w:rFonts w:ascii="Tahoma" w:hAnsi="Tahoma" w:cs="Tahoma"/>
          <w:b/>
          <w:bCs/>
          <w:sz w:val="20"/>
          <w:szCs w:val="20"/>
          <w:u w:val="single"/>
        </w:rPr>
      </w:pPr>
      <w:r w:rsidRPr="00160D21">
        <w:rPr>
          <w:rFonts w:ascii="Tahoma" w:hAnsi="Tahoma" w:cs="Tahoma"/>
          <w:b/>
          <w:bCs/>
          <w:sz w:val="20"/>
          <w:szCs w:val="20"/>
          <w:u w:val="single"/>
        </w:rPr>
        <w:t>Návrh usnesení:</w:t>
      </w:r>
      <w:r w:rsidRPr="00160D21">
        <w:rPr>
          <w:rFonts w:ascii="Tahoma" w:hAnsi="Tahoma" w:cs="Tahoma"/>
          <w:bCs/>
          <w:sz w:val="20"/>
          <w:szCs w:val="20"/>
        </w:rPr>
        <w:t xml:space="preserve"> </w:t>
      </w:r>
    </w:p>
    <w:p w:rsidR="00577753" w:rsidRPr="00160D21" w:rsidRDefault="001E5E4B" w:rsidP="00577753">
      <w:pPr>
        <w:jc w:val="both"/>
        <w:rPr>
          <w:rFonts w:ascii="Tahoma" w:hAnsi="Tahoma" w:cs="Tahoma"/>
          <w:sz w:val="20"/>
          <w:szCs w:val="20"/>
        </w:rPr>
      </w:pPr>
      <w:r w:rsidRPr="00160D21">
        <w:rPr>
          <w:rFonts w:ascii="Tahoma" w:hAnsi="Tahoma" w:cs="Tahoma"/>
          <w:sz w:val="20"/>
          <w:szCs w:val="20"/>
        </w:rPr>
        <w:t>ZM</w:t>
      </w:r>
      <w:r w:rsidR="00577753" w:rsidRPr="00160D21">
        <w:rPr>
          <w:rFonts w:ascii="Tahoma" w:hAnsi="Tahoma" w:cs="Tahoma"/>
          <w:sz w:val="20"/>
          <w:szCs w:val="20"/>
        </w:rPr>
        <w:t xml:space="preserve"> po projednání</w:t>
      </w:r>
    </w:p>
    <w:p w:rsidR="00577753" w:rsidRPr="00160D21" w:rsidRDefault="00577753" w:rsidP="00577753">
      <w:pPr>
        <w:jc w:val="both"/>
        <w:rPr>
          <w:rFonts w:ascii="Tahoma" w:hAnsi="Tahoma" w:cs="Tahoma"/>
          <w:sz w:val="20"/>
          <w:szCs w:val="20"/>
        </w:rPr>
      </w:pPr>
    </w:p>
    <w:p w:rsidR="00577753" w:rsidRPr="00160D21" w:rsidRDefault="00577753" w:rsidP="00577753">
      <w:pPr>
        <w:pStyle w:val="Nadpis3"/>
        <w:tabs>
          <w:tab w:val="left" w:pos="708"/>
        </w:tabs>
        <w:rPr>
          <w:rFonts w:ascii="Tahoma" w:hAnsi="Tahoma" w:cs="Tahoma"/>
          <w:sz w:val="20"/>
          <w:szCs w:val="20"/>
        </w:rPr>
      </w:pPr>
      <w:r w:rsidRPr="00160D21">
        <w:rPr>
          <w:rFonts w:ascii="Tahoma" w:hAnsi="Tahoma" w:cs="Tahoma"/>
          <w:sz w:val="20"/>
          <w:szCs w:val="20"/>
        </w:rPr>
        <w:t xml:space="preserve">I. </w:t>
      </w:r>
      <w:r w:rsidR="001E5E4B" w:rsidRPr="00160D21">
        <w:rPr>
          <w:rFonts w:ascii="Tahoma" w:hAnsi="Tahoma" w:cs="Tahoma"/>
          <w:sz w:val="20"/>
          <w:szCs w:val="20"/>
        </w:rPr>
        <w:t>Souhlasí</w:t>
      </w:r>
    </w:p>
    <w:p w:rsidR="00577753" w:rsidRPr="00160D21" w:rsidRDefault="00577753" w:rsidP="00577753">
      <w:pPr>
        <w:jc w:val="both"/>
        <w:rPr>
          <w:rFonts w:ascii="Tahoma" w:hAnsi="Tahoma" w:cs="Tahoma"/>
          <w:sz w:val="20"/>
          <w:szCs w:val="20"/>
        </w:rPr>
      </w:pPr>
      <w:r w:rsidRPr="00160D21">
        <w:rPr>
          <w:rFonts w:ascii="Tahoma" w:hAnsi="Tahoma" w:cs="Tahoma"/>
          <w:sz w:val="20"/>
          <w:szCs w:val="20"/>
        </w:rPr>
        <w:t>s vyhlášením Programu pro poskytování dotací v sociální oblasti v roce 2022.</w:t>
      </w:r>
    </w:p>
    <w:p w:rsidR="00577753" w:rsidRPr="00160D21" w:rsidRDefault="00577753" w:rsidP="00577753">
      <w:pPr>
        <w:jc w:val="both"/>
        <w:rPr>
          <w:rFonts w:ascii="Tahoma" w:hAnsi="Tahoma" w:cs="Tahoma"/>
          <w:sz w:val="20"/>
          <w:szCs w:val="20"/>
        </w:rPr>
      </w:pPr>
    </w:p>
    <w:p w:rsidR="00577753" w:rsidRPr="00160D21" w:rsidRDefault="00577753" w:rsidP="00577753">
      <w:pPr>
        <w:pStyle w:val="Nadpis3"/>
        <w:rPr>
          <w:rFonts w:ascii="Tahoma" w:hAnsi="Tahoma" w:cs="Tahoma"/>
          <w:sz w:val="20"/>
          <w:szCs w:val="20"/>
        </w:rPr>
      </w:pPr>
      <w:r w:rsidRPr="00160D21">
        <w:rPr>
          <w:rFonts w:ascii="Tahoma" w:hAnsi="Tahoma" w:cs="Tahoma"/>
          <w:sz w:val="20"/>
          <w:szCs w:val="20"/>
        </w:rPr>
        <w:t>II. Ukládá</w:t>
      </w:r>
    </w:p>
    <w:p w:rsidR="00577753" w:rsidRPr="00160D21" w:rsidRDefault="00577753" w:rsidP="00577753">
      <w:pPr>
        <w:rPr>
          <w:rFonts w:ascii="Tahoma" w:hAnsi="Tahoma" w:cs="Tahoma"/>
          <w:sz w:val="20"/>
          <w:szCs w:val="20"/>
        </w:rPr>
      </w:pPr>
      <w:r w:rsidRPr="00160D21">
        <w:rPr>
          <w:rFonts w:ascii="Tahoma" w:hAnsi="Tahoma" w:cs="Tahoma"/>
          <w:sz w:val="20"/>
          <w:szCs w:val="20"/>
        </w:rPr>
        <w:t xml:space="preserve">sociálnímu odboru provést potřebné kroky k vyhlášení </w:t>
      </w:r>
      <w:r w:rsidR="001E5E4B" w:rsidRPr="00160D21">
        <w:rPr>
          <w:rFonts w:ascii="Tahoma" w:hAnsi="Tahoma" w:cs="Tahoma"/>
          <w:sz w:val="20"/>
          <w:szCs w:val="20"/>
        </w:rPr>
        <w:t>P</w:t>
      </w:r>
      <w:r w:rsidRPr="00160D21">
        <w:rPr>
          <w:rFonts w:ascii="Tahoma" w:hAnsi="Tahoma" w:cs="Tahoma"/>
          <w:sz w:val="20"/>
          <w:szCs w:val="20"/>
        </w:rPr>
        <w:t>rogramu pro poskytování dotací v sociální oblasti v roce 2022</w:t>
      </w:r>
      <w:bookmarkStart w:id="0" w:name="_GoBack"/>
      <w:bookmarkEnd w:id="0"/>
      <w:r w:rsidRPr="00160D21">
        <w:rPr>
          <w:rFonts w:ascii="Tahoma" w:hAnsi="Tahoma" w:cs="Tahoma"/>
          <w:sz w:val="20"/>
          <w:szCs w:val="20"/>
        </w:rPr>
        <w:t>.</w:t>
      </w:r>
    </w:p>
    <w:p w:rsidR="00577753" w:rsidRPr="009D0187" w:rsidRDefault="00577753" w:rsidP="00577753">
      <w:pPr>
        <w:jc w:val="both"/>
        <w:rPr>
          <w:rFonts w:ascii="Tahoma" w:hAnsi="Tahoma" w:cs="Tahoma"/>
          <w:sz w:val="20"/>
          <w:szCs w:val="20"/>
        </w:rPr>
      </w:pPr>
    </w:p>
    <w:p w:rsidR="00577753" w:rsidRDefault="00577753" w:rsidP="00577753">
      <w:pPr>
        <w:jc w:val="both"/>
        <w:rPr>
          <w:rFonts w:ascii="Tahoma" w:hAnsi="Tahoma" w:cs="Tahoma"/>
          <w:sz w:val="20"/>
          <w:szCs w:val="20"/>
          <w:vertAlign w:val="superscript"/>
        </w:rPr>
      </w:pPr>
    </w:p>
    <w:p w:rsidR="00577753" w:rsidRPr="009D0187" w:rsidRDefault="00577753" w:rsidP="00577753">
      <w:pPr>
        <w:jc w:val="both"/>
        <w:rPr>
          <w:rFonts w:ascii="Tahoma" w:hAnsi="Tahoma" w:cs="Tahoma"/>
          <w:sz w:val="20"/>
          <w:szCs w:val="20"/>
        </w:rPr>
      </w:pPr>
      <w:r w:rsidRPr="00226935">
        <w:rPr>
          <w:rFonts w:ascii="Tahoma" w:hAnsi="Tahoma" w:cs="Tahoma"/>
          <w:sz w:val="20"/>
          <w:szCs w:val="20"/>
          <w:vertAlign w:val="superscript"/>
        </w:rPr>
        <w:t xml:space="preserve"> </w:t>
      </w:r>
      <w:r w:rsidRPr="00226935">
        <w:rPr>
          <w:rFonts w:ascii="Tahoma" w:hAnsi="Tahoma" w:cs="Tahoma"/>
          <w:sz w:val="20"/>
          <w:szCs w:val="20"/>
        </w:rPr>
        <w:t xml:space="preserve">  </w:t>
      </w:r>
    </w:p>
    <w:p w:rsidR="00577753" w:rsidRDefault="00577753" w:rsidP="00577753">
      <w:pPr>
        <w:rPr>
          <w:rFonts w:ascii="Tahoma" w:hAnsi="Tahoma" w:cs="Tahoma"/>
          <w:sz w:val="20"/>
          <w:szCs w:val="20"/>
        </w:rPr>
      </w:pPr>
    </w:p>
    <w:sectPr w:rsidR="0057775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07003"/>
    <w:multiLevelType w:val="hybridMultilevel"/>
    <w:tmpl w:val="DFB84872"/>
    <w:lvl w:ilvl="0" w:tplc="CE2279DA">
      <w:start w:val="1"/>
      <w:numFmt w:val="decimal"/>
      <w:lvlText w:val="%1)"/>
      <w:lvlJc w:val="left"/>
      <w:pPr>
        <w:ind w:left="360" w:hanging="360"/>
      </w:pPr>
      <w:rPr>
        <w:rFonts w:hint="default"/>
        <w:u w:val="single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7753"/>
    <w:rsid w:val="00160D21"/>
    <w:rsid w:val="001E5E4B"/>
    <w:rsid w:val="002135FB"/>
    <w:rsid w:val="00533D16"/>
    <w:rsid w:val="00577753"/>
    <w:rsid w:val="009E3F12"/>
    <w:rsid w:val="00D50D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4E685A4-762C-4B1C-873A-2CF1FACB72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777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577753"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7775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qFormat/>
    <w:rsid w:val="00577753"/>
    <w:pPr>
      <w:keepNext/>
      <w:outlineLvl w:val="2"/>
    </w:pPr>
    <w:rPr>
      <w:b/>
      <w:bCs/>
      <w:szCs w:val="26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577753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577753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rsid w:val="00577753"/>
    <w:rPr>
      <w:rFonts w:ascii="Times New Roman" w:eastAsia="Times New Roman" w:hAnsi="Times New Roman" w:cs="Times New Roman"/>
      <w:b/>
      <w:bCs/>
      <w:sz w:val="24"/>
      <w:szCs w:val="26"/>
      <w:u w:val="single"/>
      <w:lang w:eastAsia="cs-CZ"/>
    </w:rPr>
  </w:style>
  <w:style w:type="paragraph" w:styleId="Odstavecseseznamem">
    <w:name w:val="List Paragraph"/>
    <w:basedOn w:val="Normln"/>
    <w:uiPriority w:val="34"/>
    <w:qFormat/>
    <w:rsid w:val="00577753"/>
    <w:pPr>
      <w:ind w:left="720"/>
      <w:contextualSpacing/>
    </w:pPr>
  </w:style>
  <w:style w:type="paragraph" w:styleId="Zhlav">
    <w:name w:val="header"/>
    <w:basedOn w:val="Normln"/>
    <w:link w:val="ZhlavChar"/>
    <w:rsid w:val="0057775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57775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50D51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50D51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71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118</Words>
  <Characters>701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Šárka Vávrová</dc:creator>
  <cp:keywords/>
  <dc:description/>
  <cp:lastModifiedBy>Eva Mácková</cp:lastModifiedBy>
  <cp:revision>3</cp:revision>
  <cp:lastPrinted>2021-11-25T08:28:00Z</cp:lastPrinted>
  <dcterms:created xsi:type="dcterms:W3CDTF">2021-12-03T06:42:00Z</dcterms:created>
  <dcterms:modified xsi:type="dcterms:W3CDTF">2021-12-06T07:29:00Z</dcterms:modified>
</cp:coreProperties>
</file>