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6AC" w:rsidRDefault="004A46AC" w:rsidP="004A46A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707C0" w:rsidRDefault="008707C0" w:rsidP="008707C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8707C0" w:rsidRPr="00104524" w:rsidRDefault="008707C0" w:rsidP="008707C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31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rPr>
          <w:rFonts w:cs="Tahoma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8707C0" w:rsidRPr="00104524" w:rsidRDefault="008707C0" w:rsidP="008707C0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27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ledna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8707C0" w:rsidRPr="00104524" w:rsidRDefault="008707C0" w:rsidP="008707C0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707C0" w:rsidRPr="00104524" w:rsidRDefault="008707C0" w:rsidP="008707C0">
      <w:pPr>
        <w:spacing w:after="0"/>
        <w:rPr>
          <w:rFonts w:cs="Tahoma"/>
          <w:lang w:eastAsia="cs-CZ"/>
        </w:rPr>
      </w:pPr>
    </w:p>
    <w:p w:rsidR="008707C0" w:rsidRPr="00104524" w:rsidRDefault="008707C0" w:rsidP="008707C0">
      <w:pPr>
        <w:spacing w:after="0"/>
        <w:rPr>
          <w:rFonts w:cs="Tahoma"/>
          <w:lang w:eastAsia="cs-CZ"/>
        </w:rPr>
      </w:pPr>
    </w:p>
    <w:p w:rsidR="008707C0" w:rsidRPr="00104524" w:rsidRDefault="008707C0" w:rsidP="008707C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8707C0" w:rsidRPr="00104524" w:rsidRDefault="008707C0" w:rsidP="008707C0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8707C0" w:rsidRDefault="008707C0" w:rsidP="008707C0">
      <w:pPr>
        <w:spacing w:after="0"/>
        <w:rPr>
          <w:rFonts w:eastAsia="Times New Roman" w:cs="Tahoma"/>
          <w:szCs w:val="20"/>
          <w:lang w:eastAsia="cs-CZ"/>
        </w:rPr>
      </w:pPr>
    </w:p>
    <w:p w:rsidR="00C047EC" w:rsidRPr="00C047EC" w:rsidRDefault="008707C0" w:rsidP="00C047EC">
      <w:pPr>
        <w:pStyle w:val="Nadpis2"/>
      </w:pPr>
      <w:r w:rsidRPr="00C047EC">
        <w:t>1)</w:t>
      </w:r>
      <w:r w:rsidR="00C047EC" w:rsidRPr="00C047EC">
        <w:t xml:space="preserve"> Hřiště Na </w:t>
      </w:r>
      <w:proofErr w:type="spellStart"/>
      <w:r w:rsidR="00C047EC" w:rsidRPr="00C047EC">
        <w:t>Křemelce</w:t>
      </w:r>
      <w:proofErr w:type="spellEnd"/>
      <w:r w:rsidR="00C047EC" w:rsidRPr="00C047EC">
        <w:t xml:space="preserve"> – prodloužení nájemní smlouvy  </w:t>
      </w:r>
    </w:p>
    <w:p w:rsidR="00C047EC" w:rsidRDefault="00C047EC" w:rsidP="00DB59B9">
      <w:pPr>
        <w:spacing w:after="0"/>
      </w:pPr>
    </w:p>
    <w:p w:rsidR="00C047EC" w:rsidRPr="00537377" w:rsidRDefault="00C047EC" w:rsidP="00DB59B9">
      <w:pPr>
        <w:spacing w:after="0"/>
        <w:rPr>
          <w:b/>
          <w:bCs/>
          <w:u w:val="single"/>
        </w:rPr>
      </w:pPr>
      <w:r w:rsidRPr="00537377">
        <w:rPr>
          <w:b/>
          <w:bCs/>
          <w:u w:val="single"/>
        </w:rPr>
        <w:t>Návrh usnesení:</w:t>
      </w:r>
    </w:p>
    <w:p w:rsidR="00C047EC" w:rsidRPr="00537377" w:rsidRDefault="00C047EC" w:rsidP="00DB59B9">
      <w:pPr>
        <w:spacing w:after="0"/>
      </w:pPr>
      <w:r w:rsidRPr="00537377">
        <w:t>RM po projednání</w:t>
      </w:r>
    </w:p>
    <w:p w:rsidR="00C047EC" w:rsidRPr="00537377" w:rsidRDefault="00C047EC" w:rsidP="00DB59B9">
      <w:pPr>
        <w:pStyle w:val="Nadpis3"/>
      </w:pPr>
      <w:r>
        <w:t xml:space="preserve">I. </w:t>
      </w:r>
      <w:r w:rsidRPr="00537377">
        <w:t>Souhlasí</w:t>
      </w:r>
    </w:p>
    <w:p w:rsidR="008707C0" w:rsidRPr="00940C3B" w:rsidRDefault="00C047EC" w:rsidP="00DB59B9">
      <w:pPr>
        <w:spacing w:after="0"/>
      </w:pPr>
      <w:r>
        <w:t xml:space="preserve">s vyhlášením záměru na změnu nájemní smlouvy uzavřené s FK Junior Strakonice </w:t>
      </w:r>
      <w:proofErr w:type="spellStart"/>
      <w:r>
        <w:t>z.s</w:t>
      </w:r>
      <w:proofErr w:type="spellEnd"/>
      <w:r>
        <w:t xml:space="preserve">. dne </w:t>
      </w:r>
      <w:proofErr w:type="gramStart"/>
      <w:r>
        <w:t>17.12.2019</w:t>
      </w:r>
      <w:proofErr w:type="gramEnd"/>
      <w:r>
        <w:t xml:space="preserve"> pod č. 2019-00428 na pronájem celého pozemku </w:t>
      </w:r>
      <w:proofErr w:type="spellStart"/>
      <w:r>
        <w:t>parc.č</w:t>
      </w:r>
      <w:proofErr w:type="spellEnd"/>
      <w:r>
        <w:t xml:space="preserve"> 1224/5, včetně fotbalového hřiště Na </w:t>
      </w:r>
      <w:proofErr w:type="spellStart"/>
      <w:r>
        <w:t>Křemelce</w:t>
      </w:r>
      <w:proofErr w:type="spellEnd"/>
      <w:r>
        <w:t>, které se nachází na tomto pozemku, vše v kat. území Strakonice. Změnou nájemní smlouvy by mělo dojít k prodloužení nájmu z </w:t>
      </w:r>
      <w:proofErr w:type="gramStart"/>
      <w:r>
        <w:t>30.6.2031</w:t>
      </w:r>
      <w:proofErr w:type="gramEnd"/>
      <w:r>
        <w:t xml:space="preserve"> do 31.12.2032.</w:t>
      </w:r>
    </w:p>
    <w:p w:rsidR="00DB59B9" w:rsidRDefault="00DB59B9" w:rsidP="00DB59B9">
      <w:pPr>
        <w:spacing w:after="0"/>
        <w:rPr>
          <w:lang w:eastAsia="cs-CZ"/>
        </w:rPr>
      </w:pPr>
    </w:p>
    <w:p w:rsidR="00DB59B9" w:rsidRDefault="00DB59B9" w:rsidP="00DB59B9">
      <w:pPr>
        <w:spacing w:after="0"/>
        <w:rPr>
          <w:lang w:eastAsia="cs-CZ"/>
        </w:rPr>
      </w:pPr>
    </w:p>
    <w:p w:rsidR="00466A58" w:rsidRDefault="00466A58" w:rsidP="00DB59B9">
      <w:pPr>
        <w:pStyle w:val="Nadpis2"/>
        <w:spacing w:after="0"/>
      </w:pPr>
      <w:r>
        <w:t>2) Očkovací centrum – tělocvična v ulici Lidická 193</w:t>
      </w:r>
    </w:p>
    <w:p w:rsidR="00231874" w:rsidRDefault="00231874" w:rsidP="00231874">
      <w:pPr>
        <w:spacing w:after="0"/>
        <w:rPr>
          <w:b/>
          <w:bCs/>
          <w:u w:val="single"/>
        </w:rPr>
      </w:pPr>
    </w:p>
    <w:p w:rsidR="00466A58" w:rsidRPr="00537377" w:rsidRDefault="00466A58" w:rsidP="00231874">
      <w:pPr>
        <w:spacing w:after="0"/>
        <w:rPr>
          <w:b/>
          <w:bCs/>
          <w:u w:val="single"/>
        </w:rPr>
      </w:pPr>
      <w:r w:rsidRPr="00537377">
        <w:rPr>
          <w:b/>
          <w:bCs/>
          <w:u w:val="single"/>
        </w:rPr>
        <w:t>Návrh usnesení:</w:t>
      </w:r>
    </w:p>
    <w:p w:rsidR="00466A58" w:rsidRPr="00537377" w:rsidRDefault="00466A58" w:rsidP="00231874">
      <w:pPr>
        <w:spacing w:after="0"/>
      </w:pPr>
      <w:r w:rsidRPr="00537377">
        <w:t>RM po projednání</w:t>
      </w:r>
    </w:p>
    <w:p w:rsidR="00466A58" w:rsidRPr="00466A58" w:rsidRDefault="00466A58" w:rsidP="00231874">
      <w:pPr>
        <w:pStyle w:val="Nadpis3"/>
      </w:pPr>
      <w:r w:rsidRPr="00466A58">
        <w:t>I. Souhlasí</w:t>
      </w:r>
    </w:p>
    <w:p w:rsidR="00466A58" w:rsidRDefault="00466A58" w:rsidP="00231874">
      <w:pPr>
        <w:spacing w:after="0"/>
      </w:pPr>
      <w:r>
        <w:t xml:space="preserve">s uzavřením dodatku k nájemní smlouvě uzavřené dne </w:t>
      </w:r>
      <w:proofErr w:type="gramStart"/>
      <w:r>
        <w:t>16.2.2016</w:t>
      </w:r>
      <w:proofErr w:type="gramEnd"/>
      <w:r>
        <w:t xml:space="preserve"> pod č. 2016-041 mezi městem Strakonice a </w:t>
      </w:r>
      <w:proofErr w:type="spellStart"/>
      <w:r>
        <w:t>FbC</w:t>
      </w:r>
      <w:proofErr w:type="spellEnd"/>
      <w:r>
        <w:t xml:space="preserve"> Strakonice, </w:t>
      </w:r>
      <w:proofErr w:type="spellStart"/>
      <w:r>
        <w:t>z.s</w:t>
      </w:r>
      <w:proofErr w:type="spellEnd"/>
      <w:r>
        <w:t>., Kosmonautů 1261, 386 01 Strakonice, jehož předmětem bude konstatování, že smluvní strany jsou si vědomy, že s ohledem na prodloužení nouzového stavu a opatření z důvodu zhoršení epidemiologické situace</w:t>
      </w:r>
      <w:r w:rsidR="001B5BE5">
        <w:t>,</w:t>
      </w:r>
      <w:r>
        <w:t xml:space="preserve"> související s výskytem onemocnění COVID-19, je fakticky nemožné užívat předmět nájmu – tělocvičnu v Lidické čp. 193. Vzhledem k této situaci </w:t>
      </w:r>
      <w:proofErr w:type="spellStart"/>
      <w:r>
        <w:t>FbC</w:t>
      </w:r>
      <w:proofErr w:type="spellEnd"/>
      <w:r>
        <w:t xml:space="preserve"> </w:t>
      </w:r>
      <w:proofErr w:type="gramStart"/>
      <w:r>
        <w:t xml:space="preserve">Strakonice, </w:t>
      </w:r>
      <w:proofErr w:type="spellStart"/>
      <w:r>
        <w:t>z.s</w:t>
      </w:r>
      <w:proofErr w:type="spellEnd"/>
      <w:r>
        <w:t>.</w:t>
      </w:r>
      <w:proofErr w:type="gramEnd"/>
      <w:r>
        <w:t xml:space="preserve"> bere na vědomí, že v tělocvičně bude zřízeno očkovací centrum proti onemocnění COVID-19 a souhlasí, aby v případě, že by byla povolena sportovní činnost v tělocvičnách, tak budou spolku ze strany města přechodně (po dobu potřeby zajištění očkovacího centra, pokud se bude krýt s dobou nájmu) poskytnuty náhradní prostory.        </w:t>
      </w:r>
    </w:p>
    <w:p w:rsidR="00466A58" w:rsidRPr="00466A58" w:rsidRDefault="00466A58" w:rsidP="00231874">
      <w:pPr>
        <w:pStyle w:val="Nadpis3"/>
      </w:pPr>
      <w:r w:rsidRPr="00466A58">
        <w:t xml:space="preserve">II. Souhlasí </w:t>
      </w:r>
    </w:p>
    <w:p w:rsidR="00466A58" w:rsidRDefault="00466A58" w:rsidP="00231874">
      <w:pPr>
        <w:spacing w:after="0"/>
      </w:pPr>
      <w:r>
        <w:t>s poskytnutím tělocvičny v ulici Lidická čp. 193 po</w:t>
      </w:r>
      <w:r w:rsidR="00231874">
        <w:t xml:space="preserve">stavené na pozemku </w:t>
      </w:r>
      <w:proofErr w:type="spellStart"/>
      <w:r w:rsidR="00231874">
        <w:t>parc.č</w:t>
      </w:r>
      <w:proofErr w:type="spellEnd"/>
      <w:r w:rsidR="00231874">
        <w:t xml:space="preserve">. st. </w:t>
      </w:r>
      <w:r>
        <w:t xml:space="preserve">228 v kat. území Strakonice, za účelem zřízení očkovacího centra a provádění očkování proti nemoci COVID – 19, </w:t>
      </w:r>
      <w:proofErr w:type="gramStart"/>
      <w:r>
        <w:t>tzn. souhlasí</w:t>
      </w:r>
      <w:proofErr w:type="gramEnd"/>
      <w:r>
        <w:t xml:space="preserve"> s uzavřením smlouvy</w:t>
      </w:r>
      <w:r w:rsidR="00441CDE">
        <w:t xml:space="preserve"> o výpůjčce (bezúplatné užívání)</w:t>
      </w:r>
      <w:r>
        <w:t xml:space="preserve"> mezi Správou tělovýchovných a rekreačních zařízení Strakonice, IČ 00367915, Na </w:t>
      </w:r>
      <w:proofErr w:type="spellStart"/>
      <w:r>
        <w:t>Křemelce</w:t>
      </w:r>
      <w:proofErr w:type="spellEnd"/>
      <w:r>
        <w:t xml:space="preserve"> 512, 386 01 Strakonice, (dále i jen </w:t>
      </w:r>
      <w:proofErr w:type="spellStart"/>
      <w:r>
        <w:t>Starz</w:t>
      </w:r>
      <w:proofErr w:type="spellEnd"/>
      <w:r>
        <w:t xml:space="preserve">) a Jihočeským krajem, IČ 70890650, se sídlem U Zimního stadionu 1952/2, 370 76 České Budějovice. Jihočeský kraj  bude oprávněn přenechat tělocvičnu </w:t>
      </w:r>
      <w:r w:rsidR="00441CDE">
        <w:t xml:space="preserve">dále </w:t>
      </w:r>
      <w:r>
        <w:t xml:space="preserve">do užívání třetí osobě, ale jen za stejným účelem, tedy za účelem zřízení a provozu očkovacího centra. Smlouva bude uzavřena na dobu určitou do </w:t>
      </w:r>
      <w:proofErr w:type="gramStart"/>
      <w:r>
        <w:t>30.6.2021</w:t>
      </w:r>
      <w:proofErr w:type="gramEnd"/>
      <w:r>
        <w:t xml:space="preserve">. </w:t>
      </w:r>
      <w:r w:rsidR="00441CDE">
        <w:t>Jihočeský kraj</w:t>
      </w:r>
      <w:r>
        <w:t xml:space="preserve"> může smlouvu vypovědět ve lhůtě 15 dnů, v případě že odpadne potřeba zajistit provoz očkovacího centra.  </w:t>
      </w:r>
    </w:p>
    <w:p w:rsidR="00466A58" w:rsidRDefault="00466A58" w:rsidP="00466A58">
      <w:pPr>
        <w:spacing w:after="0"/>
      </w:pPr>
      <w:r>
        <w:t xml:space="preserve">Ve smlouvě musí být dále následující podmínky:  </w:t>
      </w:r>
    </w:p>
    <w:p w:rsidR="00466A58" w:rsidRPr="009767BC" w:rsidRDefault="00441CDE" w:rsidP="00466A58">
      <w:pPr>
        <w:numPr>
          <w:ilvl w:val="0"/>
          <w:numId w:val="2"/>
        </w:numPr>
        <w:spacing w:after="0"/>
      </w:pPr>
      <w:r w:rsidRPr="009767BC">
        <w:t>Jihočeský kraj</w:t>
      </w:r>
      <w:r w:rsidR="00466A58" w:rsidRPr="009767BC">
        <w:t xml:space="preserve"> zajistí na vlastní náklady překrytí stávajícího povrchu tělocvičny, tak aby povrch nebyl nijak poškozen</w:t>
      </w:r>
      <w:r w:rsidR="001B5BE5" w:rsidRPr="009767BC">
        <w:t>,</w:t>
      </w:r>
      <w:r w:rsidR="00466A58" w:rsidRPr="009767BC">
        <w:t xml:space="preserve"> a přitom bylo možné zajišťovat náležitý provoz a úklid. V případě poškození povrchu </w:t>
      </w:r>
      <w:r w:rsidR="003E46E0" w:rsidRPr="009767BC">
        <w:t xml:space="preserve">či </w:t>
      </w:r>
      <w:r w:rsidR="009561A0" w:rsidRPr="009767BC">
        <w:t xml:space="preserve">jakéhokoli vybavení či zařízení </w:t>
      </w:r>
      <w:r w:rsidRPr="009767BC">
        <w:t xml:space="preserve">tělocvičny </w:t>
      </w:r>
      <w:r w:rsidR="00466A58" w:rsidRPr="009767BC">
        <w:t xml:space="preserve">se </w:t>
      </w:r>
      <w:r w:rsidRPr="009767BC">
        <w:t>Jihočeský kraj</w:t>
      </w:r>
      <w:r w:rsidR="00466A58" w:rsidRPr="009767BC">
        <w:t xml:space="preserve"> zavazuje uhradit případnou škodu. </w:t>
      </w:r>
    </w:p>
    <w:p w:rsidR="000643FC" w:rsidRDefault="00441CDE" w:rsidP="00466A58">
      <w:pPr>
        <w:numPr>
          <w:ilvl w:val="0"/>
          <w:numId w:val="2"/>
        </w:numPr>
        <w:spacing w:after="0"/>
      </w:pPr>
      <w:r w:rsidRPr="009767BC">
        <w:t>Náklady za spotřebovanou elektrickou energii, vodu</w:t>
      </w:r>
      <w:r w:rsidR="00945FEA" w:rsidRPr="009767BC">
        <w:t>, vytápění</w:t>
      </w:r>
      <w:r w:rsidRPr="009767BC">
        <w:t xml:space="preserve"> a komunální odpad bude hradit </w:t>
      </w:r>
      <w:proofErr w:type="spellStart"/>
      <w:r w:rsidRPr="009767BC">
        <w:t>Starz</w:t>
      </w:r>
      <w:proofErr w:type="spellEnd"/>
      <w:r w:rsidRPr="009767BC">
        <w:t xml:space="preserve"> Strakonice. </w:t>
      </w:r>
    </w:p>
    <w:p w:rsidR="000643FC" w:rsidRDefault="00441CDE" w:rsidP="00466A58">
      <w:pPr>
        <w:numPr>
          <w:ilvl w:val="0"/>
          <w:numId w:val="2"/>
        </w:numPr>
        <w:spacing w:after="0"/>
      </w:pPr>
      <w:r w:rsidRPr="009767BC">
        <w:t>Jihočeský kraj bude hradit a zajišťovat likvidaci nebezpečného odpadu</w:t>
      </w:r>
      <w:r w:rsidR="00207A65">
        <w:t>, stejně tak jako úklid a desinfekci prostorů</w:t>
      </w:r>
      <w:r w:rsidRPr="009767BC">
        <w:t>.</w:t>
      </w:r>
    </w:p>
    <w:p w:rsidR="00441CDE" w:rsidRPr="009767BC" w:rsidRDefault="000643FC" w:rsidP="00466A58">
      <w:pPr>
        <w:numPr>
          <w:ilvl w:val="0"/>
          <w:numId w:val="2"/>
        </w:numPr>
        <w:spacing w:after="0"/>
      </w:pPr>
      <w:r>
        <w:t xml:space="preserve">Ostrahu objektu zabezpečí Městská policie Strakonice. </w:t>
      </w:r>
      <w:r w:rsidR="00441CDE" w:rsidRPr="009767BC">
        <w:t xml:space="preserve"> </w:t>
      </w:r>
    </w:p>
    <w:p w:rsidR="00466A58" w:rsidRPr="009767BC" w:rsidRDefault="00441CDE" w:rsidP="00466A58">
      <w:pPr>
        <w:numPr>
          <w:ilvl w:val="0"/>
          <w:numId w:val="2"/>
        </w:numPr>
        <w:spacing w:after="0"/>
      </w:pPr>
      <w:r w:rsidRPr="009767BC">
        <w:t>Jihočeský kraj</w:t>
      </w:r>
      <w:r w:rsidR="00466A58" w:rsidRPr="009767BC">
        <w:t xml:space="preserve"> se zavazuje odstranit provedené změny při ukončení nájmu</w:t>
      </w:r>
      <w:r w:rsidR="006C0D44" w:rsidRPr="009767BC">
        <w:t xml:space="preserve"> a úklid</w:t>
      </w:r>
      <w:r w:rsidRPr="009767BC">
        <w:t>.</w:t>
      </w:r>
      <w:r w:rsidR="00466A58" w:rsidRPr="009767BC">
        <w:t xml:space="preserve">  </w:t>
      </w:r>
    </w:p>
    <w:p w:rsidR="00466A58" w:rsidRPr="009767BC" w:rsidRDefault="00466A58" w:rsidP="00466A58">
      <w:pPr>
        <w:numPr>
          <w:ilvl w:val="0"/>
          <w:numId w:val="2"/>
        </w:numPr>
        <w:spacing w:after="0"/>
      </w:pPr>
      <w:proofErr w:type="spellStart"/>
      <w:r w:rsidRPr="009767BC">
        <w:t>Starz</w:t>
      </w:r>
      <w:proofErr w:type="spellEnd"/>
      <w:r w:rsidRPr="009767BC">
        <w:t xml:space="preserve"> bude sledovat stav střechy tělocvičny a s ohledem na zpracovaný znalecký posudek bude v případě, že napadne na střechu tělocvičny sněhová pokrývka, která je vyšší než 50 mm, tak bude kontaktovat krizový štáb prostřednictvím pana Ing. Petera </w:t>
      </w:r>
      <w:proofErr w:type="spellStart"/>
      <w:r w:rsidRPr="009767BC">
        <w:t>Kureka</w:t>
      </w:r>
      <w:proofErr w:type="spellEnd"/>
      <w:r w:rsidRPr="009767BC">
        <w:t xml:space="preserve">, který zajistí odstranění sněhové pokrývky. Smluvní strany berou na vědomí, že po dobu, než bude tato sněhová pokrývka odstraněna, nebude možné tělocvičnu užívat.           </w:t>
      </w:r>
    </w:p>
    <w:p w:rsidR="00466A58" w:rsidRDefault="00466A58" w:rsidP="00466A58">
      <w:pPr>
        <w:spacing w:after="0"/>
      </w:pPr>
      <w:r>
        <w:t>Další podmínky smlouvy budou upřesněny příspěvkovou organizací STARZ.</w:t>
      </w:r>
    </w:p>
    <w:p w:rsidR="00466A58" w:rsidRDefault="00466A58" w:rsidP="00466A58">
      <w:pPr>
        <w:pStyle w:val="Nadpis3"/>
      </w:pPr>
      <w:r>
        <w:lastRenderedPageBreak/>
        <w:t>III. Souhlasí</w:t>
      </w:r>
    </w:p>
    <w:p w:rsidR="009767BC" w:rsidRDefault="00466A58" w:rsidP="00466A58">
      <w:pPr>
        <w:spacing w:after="0"/>
      </w:pPr>
      <w:r>
        <w:t>jako vlastník pozemk</w:t>
      </w:r>
      <w:r w:rsidR="009767BC">
        <w:t>u</w:t>
      </w:r>
      <w:r>
        <w:t xml:space="preserve"> </w:t>
      </w:r>
      <w:proofErr w:type="spellStart"/>
      <w:r>
        <w:t>parc.č</w:t>
      </w:r>
      <w:proofErr w:type="spellEnd"/>
      <w:r>
        <w:t>. 1315/1 v kat. území S</w:t>
      </w:r>
      <w:r w:rsidR="009767BC">
        <w:t xml:space="preserve">trakonice s vyhrazením 10-ti parkovacích míst na parkovišti umístěném na tomto pozemku </w:t>
      </w:r>
      <w:r>
        <w:t xml:space="preserve">pro potřeby očkovacího centra, tak jak je vyznačeno v příloze </w:t>
      </w:r>
      <w:proofErr w:type="gramStart"/>
      <w:r w:rsidR="009767BC">
        <w:t xml:space="preserve">č.1 </w:t>
      </w:r>
      <w:r>
        <w:t>tohoto</w:t>
      </w:r>
      <w:proofErr w:type="gramEnd"/>
      <w:r>
        <w:t xml:space="preserve"> materiálu.</w:t>
      </w:r>
    </w:p>
    <w:p w:rsidR="009767BC" w:rsidRDefault="009767BC" w:rsidP="009767BC">
      <w:pPr>
        <w:pStyle w:val="Nadpis3"/>
      </w:pPr>
      <w:r>
        <w:t>IV. Souhlasí</w:t>
      </w:r>
    </w:p>
    <w:p w:rsidR="009767BC" w:rsidRDefault="009767BC" w:rsidP="009767BC">
      <w:pPr>
        <w:spacing w:after="0"/>
      </w:pPr>
      <w:r>
        <w:t xml:space="preserve">jako vlastník pozemku </w:t>
      </w:r>
      <w:proofErr w:type="spellStart"/>
      <w:r>
        <w:t>parc.č</w:t>
      </w:r>
      <w:proofErr w:type="spellEnd"/>
      <w:r>
        <w:t xml:space="preserve">. 97/1 v kat. </w:t>
      </w:r>
      <w:proofErr w:type="gramStart"/>
      <w:r>
        <w:t>území</w:t>
      </w:r>
      <w:proofErr w:type="gramEnd"/>
      <w:r>
        <w:t xml:space="preserve"> Strakonice s vyhrazením parkoviště  umístěném na části tohoto pozemku pro potřeby očkovacího centra, tak jak je vyznačeno v příloze č. 1 tohoto materiálu. </w:t>
      </w:r>
    </w:p>
    <w:p w:rsidR="00466A58" w:rsidRDefault="00466A58" w:rsidP="00466A58">
      <w:pPr>
        <w:pStyle w:val="Nadpis3"/>
      </w:pPr>
      <w:r>
        <w:t>V. Souhlasí</w:t>
      </w:r>
    </w:p>
    <w:p w:rsidR="00312524" w:rsidRDefault="00466A58" w:rsidP="00231874">
      <w:pPr>
        <w:spacing w:after="0"/>
      </w:pPr>
      <w:r>
        <w:t xml:space="preserve">s vyhlášením záměru na změnu nájemní smlouvy </w:t>
      </w:r>
      <w:r w:rsidR="001B5BE5">
        <w:t>uzavřené</w:t>
      </w:r>
      <w:r>
        <w:t xml:space="preserve"> s </w:t>
      </w:r>
      <w:proofErr w:type="spellStart"/>
      <w:r>
        <w:t>FbC</w:t>
      </w:r>
      <w:proofErr w:type="spellEnd"/>
      <w:r>
        <w:t xml:space="preserve"> Strakonice, </w:t>
      </w:r>
      <w:proofErr w:type="spellStart"/>
      <w:r>
        <w:t>z.s</w:t>
      </w:r>
      <w:proofErr w:type="spellEnd"/>
      <w:r>
        <w:t xml:space="preserve">., dne </w:t>
      </w:r>
      <w:proofErr w:type="gramStart"/>
      <w:r>
        <w:t>16.2.2016</w:t>
      </w:r>
      <w:proofErr w:type="gramEnd"/>
      <w:r>
        <w:t xml:space="preserve"> pod č. 2016-041 na pronájem tělocvičny v ulici Lidická, tak aby byly splněny podmínky dotace, tzn. prodloužení doby nájmu do 30.6.2021. Další podmínky nájmu zůstanou nezměněny.   </w:t>
      </w:r>
    </w:p>
    <w:p w:rsidR="00231874" w:rsidRPr="00FF0F6F" w:rsidRDefault="00231874" w:rsidP="00231874">
      <w:pPr>
        <w:spacing w:after="0"/>
      </w:pPr>
    </w:p>
    <w:p w:rsidR="00853B04" w:rsidRDefault="00853B04" w:rsidP="00231874">
      <w:pPr>
        <w:pStyle w:val="Nadpis2"/>
        <w:spacing w:after="0"/>
      </w:pPr>
      <w:r w:rsidRPr="00FF1177">
        <w:t>3)</w:t>
      </w:r>
      <w:r w:rsidR="00FF1177" w:rsidRPr="00FF1177">
        <w:t xml:space="preserve"> </w:t>
      </w:r>
      <w:r w:rsidRPr="00FF1177">
        <w:t>OC Kaufland Strakonice, ul. Katovická – vyjádření města Strakonice k dokumentaci pro stavební povolení</w:t>
      </w:r>
    </w:p>
    <w:p w:rsidR="00231874" w:rsidRPr="005243AD" w:rsidRDefault="00231874" w:rsidP="00231874">
      <w:pPr>
        <w:overflowPunct w:val="0"/>
        <w:spacing w:after="0"/>
        <w:rPr>
          <w:rFonts w:cs="Tahoma"/>
          <w:i/>
          <w:iCs/>
          <w:szCs w:val="20"/>
        </w:rPr>
      </w:pPr>
    </w:p>
    <w:p w:rsidR="00853B04" w:rsidRPr="00CC5470" w:rsidRDefault="00853B04" w:rsidP="00231874">
      <w:pPr>
        <w:spacing w:after="0"/>
        <w:rPr>
          <w:rFonts w:cs="Tahoma"/>
          <w:b/>
          <w:szCs w:val="20"/>
          <w:u w:val="single"/>
        </w:rPr>
      </w:pPr>
      <w:r w:rsidRPr="00CC5470">
        <w:rPr>
          <w:rFonts w:cs="Tahoma"/>
          <w:b/>
          <w:szCs w:val="20"/>
          <w:u w:val="single"/>
        </w:rPr>
        <w:t xml:space="preserve">Návrh usnesení: </w:t>
      </w:r>
    </w:p>
    <w:p w:rsidR="00853B04" w:rsidRPr="00CC5470" w:rsidRDefault="00853B04" w:rsidP="00231874">
      <w:pPr>
        <w:spacing w:after="0"/>
        <w:rPr>
          <w:rFonts w:cs="Tahoma"/>
          <w:szCs w:val="20"/>
        </w:rPr>
      </w:pPr>
      <w:r w:rsidRPr="00CC5470">
        <w:rPr>
          <w:rFonts w:cs="Tahoma"/>
          <w:szCs w:val="20"/>
        </w:rPr>
        <w:t>RM po projednání</w:t>
      </w:r>
    </w:p>
    <w:p w:rsidR="00853B04" w:rsidRPr="00CC5470" w:rsidRDefault="00853B04" w:rsidP="00231874">
      <w:pPr>
        <w:pStyle w:val="Nadpis3"/>
      </w:pPr>
      <w:r w:rsidRPr="00CC5470">
        <w:t xml:space="preserve">I. </w:t>
      </w:r>
      <w:r>
        <w:t>Souhlasí</w:t>
      </w:r>
    </w:p>
    <w:p w:rsidR="00853B04" w:rsidRDefault="00853B04" w:rsidP="0023187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 projektovou dokumentací pro stavební povolení, vyhoto</w:t>
      </w:r>
      <w:r w:rsidR="004A46AC">
        <w:rPr>
          <w:rFonts w:cs="Tahoma"/>
          <w:szCs w:val="20"/>
        </w:rPr>
        <w:t>venou společností ZNOJMOPROJEKT XX</w:t>
      </w:r>
      <w:r>
        <w:rPr>
          <w:rFonts w:cs="Tahoma"/>
          <w:szCs w:val="20"/>
        </w:rPr>
        <w:t xml:space="preserve">, s.r.o. pro společnost Kaufland. Požadavek na vyjádření města Strakonice vyplývá ze Smlouvy o spolupráci se smlouvou o smlouvách budoucích mezi Kaufland Česká republika v.o.s. a městem Strakonice ze </w:t>
      </w:r>
      <w:proofErr w:type="gramStart"/>
      <w:r>
        <w:rPr>
          <w:rFonts w:cs="Tahoma"/>
          <w:szCs w:val="20"/>
        </w:rPr>
        <w:t>17.12.2020</w:t>
      </w:r>
      <w:proofErr w:type="gramEnd"/>
      <w:r>
        <w:rPr>
          <w:rFonts w:cs="Tahoma"/>
          <w:szCs w:val="20"/>
        </w:rPr>
        <w:t>, která se týká vyvolaných investic v souvislosti s výstavbou OC Kaufland Strakonice, ul. Katovická (ve lhůtě do 14 dnů od předložení žádosti, tj. od 18.01.2021).</w:t>
      </w:r>
    </w:p>
    <w:p w:rsidR="00853B04" w:rsidRPr="00D21BC3" w:rsidRDefault="00853B04" w:rsidP="00231874">
      <w:pPr>
        <w:spacing w:after="0"/>
        <w:rPr>
          <w:sz w:val="18"/>
          <w:szCs w:val="18"/>
        </w:rPr>
      </w:pPr>
    </w:p>
    <w:p w:rsidR="00853B04" w:rsidRPr="00CC5470" w:rsidRDefault="00853B04" w:rsidP="00231874">
      <w:pPr>
        <w:spacing w:after="0"/>
        <w:rPr>
          <w:rFonts w:cs="Tahoma"/>
          <w:color w:val="FF0000"/>
          <w:szCs w:val="20"/>
        </w:rPr>
      </w:pPr>
    </w:p>
    <w:p w:rsidR="00853B04" w:rsidRPr="00FF1177" w:rsidRDefault="00853B04" w:rsidP="00231874">
      <w:pPr>
        <w:pStyle w:val="Nadpis2"/>
        <w:spacing w:after="0"/>
      </w:pPr>
      <w:r w:rsidRPr="00FF1177">
        <w:t>4) Vyhodnocení nabídek v souvislosti s výběrem odběratele na odkup dřevní hmoty z lesů města Strakonice v období leden – březen 2021</w:t>
      </w:r>
    </w:p>
    <w:p w:rsidR="004A46AC" w:rsidRDefault="004A46AC" w:rsidP="00A50115">
      <w:pPr>
        <w:spacing w:after="0"/>
        <w:rPr>
          <w:rFonts w:cs="Tahoma"/>
          <w:i/>
          <w:iCs/>
          <w:szCs w:val="20"/>
        </w:rPr>
      </w:pPr>
    </w:p>
    <w:p w:rsidR="00853B04" w:rsidRPr="00CC5470" w:rsidRDefault="00853B04" w:rsidP="00A50115">
      <w:pPr>
        <w:spacing w:after="0"/>
        <w:rPr>
          <w:rFonts w:cs="Tahoma"/>
          <w:b/>
          <w:szCs w:val="20"/>
          <w:u w:val="single"/>
        </w:rPr>
      </w:pPr>
      <w:r w:rsidRPr="00CC5470">
        <w:rPr>
          <w:rFonts w:cs="Tahoma"/>
          <w:b/>
          <w:szCs w:val="20"/>
          <w:u w:val="single"/>
        </w:rPr>
        <w:t xml:space="preserve">Návrh usnesení: </w:t>
      </w:r>
    </w:p>
    <w:p w:rsidR="00853B04" w:rsidRPr="00CC5470" w:rsidRDefault="00853B04" w:rsidP="00A50115">
      <w:pPr>
        <w:spacing w:after="0"/>
        <w:rPr>
          <w:rFonts w:cs="Tahoma"/>
          <w:szCs w:val="20"/>
        </w:rPr>
      </w:pPr>
      <w:r w:rsidRPr="00CC5470">
        <w:rPr>
          <w:rFonts w:cs="Tahoma"/>
          <w:szCs w:val="20"/>
        </w:rPr>
        <w:t>RM po projednání</w:t>
      </w:r>
    </w:p>
    <w:p w:rsidR="00853B04" w:rsidRPr="00CC5470" w:rsidRDefault="00853B04" w:rsidP="00A50115">
      <w:pPr>
        <w:pStyle w:val="Nadpis3"/>
      </w:pPr>
      <w:r w:rsidRPr="00CC5470">
        <w:t>I. Bere na vědomí</w:t>
      </w:r>
    </w:p>
    <w:p w:rsidR="00853B04" w:rsidRPr="00CC5470" w:rsidRDefault="00853B04" w:rsidP="00A50115">
      <w:pPr>
        <w:spacing w:after="0"/>
        <w:rPr>
          <w:rFonts w:cs="Tahoma"/>
          <w:szCs w:val="20"/>
        </w:rPr>
      </w:pPr>
      <w:r w:rsidRPr="00CC5470">
        <w:rPr>
          <w:rFonts w:cs="Tahoma"/>
          <w:szCs w:val="20"/>
        </w:rPr>
        <w:t xml:space="preserve">vyhodnocení poptávkového řízení provedeného komisí pro otevírání obálek, posouzení a hodnocení nabídek pro výběr odběratele dřevní hmoty z lesů města Strakonice v období </w:t>
      </w:r>
      <w:r>
        <w:rPr>
          <w:rFonts w:cs="Tahoma"/>
          <w:szCs w:val="20"/>
        </w:rPr>
        <w:t>leden – březen 2021</w:t>
      </w:r>
      <w:r w:rsidRPr="00CC5470">
        <w:rPr>
          <w:rFonts w:cs="Tahoma"/>
          <w:szCs w:val="20"/>
        </w:rPr>
        <w:t>.</w:t>
      </w:r>
    </w:p>
    <w:p w:rsidR="00853B04" w:rsidRPr="00CC5470" w:rsidRDefault="00853B04" w:rsidP="00A50115">
      <w:pPr>
        <w:pStyle w:val="Nadpis3"/>
      </w:pPr>
      <w:r w:rsidRPr="00CC5470">
        <w:t xml:space="preserve">II. </w:t>
      </w:r>
      <w:r>
        <w:t>Souhlasí</w:t>
      </w:r>
    </w:p>
    <w:p w:rsidR="00853B04" w:rsidRDefault="00853B04" w:rsidP="00A50115">
      <w:pPr>
        <w:spacing w:after="0"/>
        <w:rPr>
          <w:rFonts w:cs="Tahoma"/>
          <w:szCs w:val="20"/>
        </w:rPr>
      </w:pPr>
      <w:r w:rsidRPr="00CC5470">
        <w:rPr>
          <w:rFonts w:cs="Tahoma"/>
          <w:szCs w:val="20"/>
        </w:rPr>
        <w:t xml:space="preserve">s uzavřením smlouvy s firmou </w:t>
      </w:r>
      <w:r w:rsidR="004A46AC">
        <w:rPr>
          <w:rFonts w:cs="Tahoma"/>
          <w:szCs w:val="20"/>
        </w:rPr>
        <w:t>XX,</w:t>
      </w:r>
      <w:r w:rsidRPr="00CC5470">
        <w:rPr>
          <w:rFonts w:cs="Tahoma"/>
          <w:szCs w:val="20"/>
        </w:rPr>
        <w:t xml:space="preserve"> IČ: 16820169</w:t>
      </w:r>
      <w:r w:rsidR="00A50115">
        <w:rPr>
          <w:rFonts w:cs="Tahoma"/>
          <w:szCs w:val="20"/>
        </w:rPr>
        <w:t>,</w:t>
      </w:r>
      <w:r w:rsidRPr="00CC5470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na následující sortiment:</w:t>
      </w:r>
    </w:p>
    <w:p w:rsidR="00A50115" w:rsidRDefault="00A50115" w:rsidP="00A50115">
      <w:pPr>
        <w:spacing w:after="0"/>
        <w:rPr>
          <w:rFonts w:cs="Tahoma"/>
          <w:szCs w:val="20"/>
        </w:rPr>
      </w:pPr>
    </w:p>
    <w:p w:rsidR="00853B04" w:rsidRDefault="00853B04" w:rsidP="00853B04">
      <w:pPr>
        <w:rPr>
          <w:rFonts w:cs="Tahoma"/>
          <w:szCs w:val="20"/>
        </w:rPr>
      </w:pPr>
      <w:r w:rsidRPr="00CC5470">
        <w:rPr>
          <w:noProof/>
          <w:lang w:eastAsia="cs-CZ"/>
        </w:rPr>
        <w:drawing>
          <wp:inline distT="0" distB="0" distL="0" distR="0" wp14:anchorId="6FD91AED" wp14:editId="76EADC99">
            <wp:extent cx="5760720" cy="127756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B04" w:rsidRPr="00CC5470" w:rsidRDefault="00853B04" w:rsidP="00853B04">
      <w:pPr>
        <w:rPr>
          <w:rFonts w:cs="Tahoma"/>
          <w:szCs w:val="20"/>
        </w:rPr>
      </w:pPr>
      <w:r>
        <w:rPr>
          <w:rFonts w:cs="Tahoma"/>
          <w:szCs w:val="20"/>
        </w:rPr>
        <w:t xml:space="preserve">za celkovou cenu 150 000,- </w:t>
      </w:r>
      <w:r w:rsidRPr="00CC5470">
        <w:rPr>
          <w:rFonts w:cs="Tahoma"/>
          <w:szCs w:val="20"/>
        </w:rPr>
        <w:t xml:space="preserve">Kč bez DPH, tj. za cenu </w:t>
      </w:r>
      <w:r>
        <w:rPr>
          <w:rFonts w:cs="Tahoma"/>
          <w:szCs w:val="20"/>
        </w:rPr>
        <w:t xml:space="preserve">181 500,- </w:t>
      </w:r>
      <w:r w:rsidRPr="00CC5470">
        <w:rPr>
          <w:rFonts w:cs="Tahoma"/>
          <w:szCs w:val="20"/>
        </w:rPr>
        <w:t xml:space="preserve">Kč s DPH, termín plnění v průběhu měsíce </w:t>
      </w:r>
      <w:r>
        <w:rPr>
          <w:rFonts w:cs="Tahoma"/>
          <w:szCs w:val="20"/>
        </w:rPr>
        <w:t>ledna – března 2021</w:t>
      </w:r>
      <w:r w:rsidRPr="00CC5470">
        <w:rPr>
          <w:rFonts w:cs="Tahoma"/>
          <w:szCs w:val="20"/>
        </w:rPr>
        <w:t>.</w:t>
      </w:r>
    </w:p>
    <w:p w:rsidR="00853B04" w:rsidRPr="00CC5470" w:rsidRDefault="00853B04" w:rsidP="00FF1177">
      <w:pPr>
        <w:pStyle w:val="Nadpis3"/>
      </w:pPr>
      <w:r w:rsidRPr="00CC5470">
        <w:t>I</w:t>
      </w:r>
      <w:r>
        <w:t>I</w:t>
      </w:r>
      <w:r w:rsidRPr="00CC5470">
        <w:t xml:space="preserve">I. </w:t>
      </w:r>
      <w:r>
        <w:t>Souhlasí</w:t>
      </w:r>
    </w:p>
    <w:p w:rsidR="00853B04" w:rsidRDefault="00853B04" w:rsidP="00853B04">
      <w:pPr>
        <w:rPr>
          <w:rFonts w:cs="Tahoma"/>
          <w:szCs w:val="20"/>
        </w:rPr>
      </w:pPr>
      <w:r w:rsidRPr="00CC5470">
        <w:rPr>
          <w:rFonts w:cs="Tahoma"/>
          <w:szCs w:val="20"/>
        </w:rPr>
        <w:t xml:space="preserve">s uzavřením smlouvy s firmou </w:t>
      </w:r>
      <w:r w:rsidR="004A46AC">
        <w:rPr>
          <w:rFonts w:cs="Tahoma"/>
          <w:szCs w:val="20"/>
        </w:rPr>
        <w:t>XX</w:t>
      </w:r>
      <w:r w:rsidRPr="00CC5470">
        <w:rPr>
          <w:rFonts w:cs="Tahoma"/>
          <w:szCs w:val="20"/>
        </w:rPr>
        <w:t>, IČ: 48218031</w:t>
      </w:r>
      <w:r w:rsidR="00A50115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na následující sortiment:</w:t>
      </w:r>
    </w:p>
    <w:p w:rsidR="00853B04" w:rsidRDefault="00853B04" w:rsidP="00853B04">
      <w:pPr>
        <w:rPr>
          <w:rFonts w:cs="Tahoma"/>
          <w:szCs w:val="20"/>
        </w:rPr>
      </w:pPr>
      <w:r w:rsidRPr="0038755D">
        <w:rPr>
          <w:noProof/>
          <w:lang w:eastAsia="cs-CZ"/>
        </w:rPr>
        <w:lastRenderedPageBreak/>
        <w:drawing>
          <wp:inline distT="0" distB="0" distL="0" distR="0" wp14:anchorId="2B1DD18B" wp14:editId="31FC93FE">
            <wp:extent cx="5760720" cy="3736567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3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B04" w:rsidRDefault="00853B04" w:rsidP="00853B04">
      <w:pPr>
        <w:rPr>
          <w:rFonts w:cs="Tahoma"/>
          <w:szCs w:val="20"/>
        </w:rPr>
      </w:pPr>
    </w:p>
    <w:p w:rsidR="00853B04" w:rsidRDefault="00853B04" w:rsidP="00853B04">
      <w:pPr>
        <w:rPr>
          <w:rFonts w:cs="Tahoma"/>
          <w:szCs w:val="20"/>
        </w:rPr>
      </w:pPr>
      <w:r w:rsidRPr="0038755D">
        <w:rPr>
          <w:noProof/>
          <w:lang w:eastAsia="cs-CZ"/>
        </w:rPr>
        <w:drawing>
          <wp:inline distT="0" distB="0" distL="0" distR="0" wp14:anchorId="41C65097" wp14:editId="700E781C">
            <wp:extent cx="5760720" cy="2696714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6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B04" w:rsidRPr="00CC5470" w:rsidRDefault="00853B04" w:rsidP="00A50115">
      <w:pPr>
        <w:spacing w:after="0"/>
        <w:rPr>
          <w:rFonts w:cs="Tahoma"/>
          <w:szCs w:val="20"/>
        </w:rPr>
      </w:pPr>
      <w:r w:rsidRPr="00CC5470">
        <w:rPr>
          <w:rFonts w:cs="Tahoma"/>
          <w:szCs w:val="20"/>
        </w:rPr>
        <w:t xml:space="preserve">za </w:t>
      </w:r>
      <w:r>
        <w:rPr>
          <w:rFonts w:cs="Tahoma"/>
          <w:szCs w:val="20"/>
        </w:rPr>
        <w:t>celkovou cenu 895 000</w:t>
      </w:r>
      <w:r w:rsidRPr="00CC5470">
        <w:rPr>
          <w:rFonts w:cs="Tahoma"/>
          <w:szCs w:val="20"/>
        </w:rPr>
        <w:t xml:space="preserve">,- Kč bez DPH, tj. za cenu </w:t>
      </w:r>
      <w:r>
        <w:rPr>
          <w:rFonts w:cs="Tahoma"/>
          <w:szCs w:val="20"/>
        </w:rPr>
        <w:t>1 082 950</w:t>
      </w:r>
      <w:r w:rsidRPr="00CC5470">
        <w:rPr>
          <w:rFonts w:cs="Tahoma"/>
          <w:szCs w:val="20"/>
        </w:rPr>
        <w:t xml:space="preserve">,- Kč s DPH, termín plnění v průběhu měsíce </w:t>
      </w:r>
      <w:r>
        <w:rPr>
          <w:rFonts w:cs="Tahoma"/>
          <w:szCs w:val="20"/>
        </w:rPr>
        <w:t>ledna – března 2021</w:t>
      </w:r>
      <w:r w:rsidRPr="00CC5470">
        <w:rPr>
          <w:rFonts w:cs="Tahoma"/>
          <w:szCs w:val="20"/>
        </w:rPr>
        <w:t>.</w:t>
      </w:r>
    </w:p>
    <w:p w:rsidR="00853B04" w:rsidRDefault="00853B04" w:rsidP="00A50115">
      <w:pPr>
        <w:pStyle w:val="Nadpis3"/>
      </w:pPr>
      <w:r w:rsidRPr="00CC5470">
        <w:t>I</w:t>
      </w:r>
      <w:r>
        <w:t>V</w:t>
      </w:r>
      <w:r w:rsidRPr="00CC5470">
        <w:t xml:space="preserve">. </w:t>
      </w:r>
      <w:r>
        <w:t>Pověřuje</w:t>
      </w:r>
    </w:p>
    <w:p w:rsidR="00853B04" w:rsidRDefault="00853B04" w:rsidP="00A5011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města podpisem předmětných smluv</w:t>
      </w:r>
    </w:p>
    <w:p w:rsidR="00853B04" w:rsidRPr="00CC5470" w:rsidRDefault="00853B04" w:rsidP="00A50115">
      <w:pPr>
        <w:spacing w:after="0"/>
        <w:rPr>
          <w:rFonts w:cs="Tahoma"/>
          <w:color w:val="FF0000"/>
          <w:szCs w:val="20"/>
        </w:rPr>
      </w:pPr>
    </w:p>
    <w:p w:rsidR="00A50115" w:rsidRDefault="00A50115" w:rsidP="00A50115">
      <w:pPr>
        <w:spacing w:after="0"/>
        <w:rPr>
          <w:lang w:eastAsia="cs-CZ"/>
        </w:rPr>
      </w:pPr>
    </w:p>
    <w:p w:rsidR="00312524" w:rsidRDefault="00312524" w:rsidP="00A50115">
      <w:pPr>
        <w:pStyle w:val="Nadpis2"/>
        <w:spacing w:after="0"/>
        <w:rPr>
          <w:rFonts w:cs="Tahoma"/>
          <w:szCs w:val="28"/>
        </w:rPr>
      </w:pPr>
      <w:r>
        <w:rPr>
          <w:rFonts w:cs="Tahoma"/>
          <w:szCs w:val="28"/>
        </w:rPr>
        <w:t xml:space="preserve">5) Ukončení nájemní smlouvy dohodou – Občanské sdružení Šafrán </w:t>
      </w:r>
      <w:proofErr w:type="spellStart"/>
      <w:proofErr w:type="gramStart"/>
      <w:r>
        <w:rPr>
          <w:rFonts w:cs="Tahoma"/>
          <w:szCs w:val="28"/>
        </w:rPr>
        <w:t>o.s</w:t>
      </w:r>
      <w:proofErr w:type="spellEnd"/>
      <w:r>
        <w:rPr>
          <w:rFonts w:cs="Tahoma"/>
          <w:szCs w:val="28"/>
        </w:rPr>
        <w:t>.</w:t>
      </w:r>
      <w:proofErr w:type="gramEnd"/>
      <w:r>
        <w:rPr>
          <w:rFonts w:cs="Tahoma"/>
          <w:szCs w:val="28"/>
        </w:rPr>
        <w:t>, Čelakovského 935, Strakonice</w:t>
      </w:r>
    </w:p>
    <w:p w:rsidR="00312524" w:rsidRDefault="00312524" w:rsidP="00312524">
      <w:pPr>
        <w:spacing w:after="0"/>
        <w:rPr>
          <w:rFonts w:cs="Tahoma"/>
          <w:i/>
          <w:szCs w:val="20"/>
        </w:rPr>
      </w:pPr>
    </w:p>
    <w:p w:rsidR="00312524" w:rsidRDefault="00312524" w:rsidP="00312524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312524" w:rsidRDefault="00312524" w:rsidP="00312524">
      <w:pPr>
        <w:tabs>
          <w:tab w:val="left" w:pos="2085"/>
        </w:tabs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  <w:r>
        <w:rPr>
          <w:rFonts w:cs="Tahoma"/>
          <w:szCs w:val="20"/>
        </w:rPr>
        <w:tab/>
      </w:r>
    </w:p>
    <w:p w:rsidR="00312524" w:rsidRDefault="00312524" w:rsidP="0031252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lastRenderedPageBreak/>
        <w:t>I. Souhlasí</w:t>
      </w:r>
    </w:p>
    <w:p w:rsidR="00312524" w:rsidRDefault="00312524" w:rsidP="00312524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 uzavřením dohody o ukončení nájemní smlouvy </w:t>
      </w:r>
      <w:r>
        <w:rPr>
          <w:rFonts w:cs="Tahoma"/>
          <w:color w:val="000000"/>
          <w:szCs w:val="20"/>
        </w:rPr>
        <w:t xml:space="preserve">č. 2014-30 uzavřené dne 28.2.2014 mezi městem Strakonice a Občanským sdružením Šafrán </w:t>
      </w:r>
      <w:proofErr w:type="spellStart"/>
      <w:proofErr w:type="gramStart"/>
      <w:r>
        <w:rPr>
          <w:rFonts w:cs="Tahoma"/>
          <w:color w:val="000000"/>
          <w:szCs w:val="20"/>
        </w:rPr>
        <w:t>o.s</w:t>
      </w:r>
      <w:proofErr w:type="spellEnd"/>
      <w:r>
        <w:rPr>
          <w:rFonts w:cs="Tahoma"/>
          <w:color w:val="000000"/>
          <w:szCs w:val="20"/>
        </w:rPr>
        <w:t>.</w:t>
      </w:r>
      <w:proofErr w:type="gramEnd"/>
      <w:r>
        <w:rPr>
          <w:rFonts w:cs="Tahoma"/>
          <w:color w:val="000000"/>
          <w:szCs w:val="20"/>
        </w:rPr>
        <w:t xml:space="preserve">, zastoupeným p. </w:t>
      </w:r>
      <w:r w:rsidR="004A46AC">
        <w:rPr>
          <w:rFonts w:cs="Tahoma"/>
          <w:color w:val="000000"/>
          <w:szCs w:val="20"/>
        </w:rPr>
        <w:t>XX</w:t>
      </w:r>
      <w:r>
        <w:rPr>
          <w:rFonts w:cs="Tahoma"/>
          <w:color w:val="000000"/>
          <w:szCs w:val="20"/>
        </w:rPr>
        <w:t>, na pronájem nebytových prostorů o výměře 38 m</w:t>
      </w:r>
      <w:r>
        <w:rPr>
          <w:rFonts w:cs="Tahoma"/>
          <w:color w:val="000000"/>
          <w:szCs w:val="20"/>
          <w:vertAlign w:val="superscript"/>
        </w:rPr>
        <w:t>2</w:t>
      </w:r>
      <w:r>
        <w:rPr>
          <w:rFonts w:cs="Tahoma"/>
          <w:color w:val="000000"/>
          <w:szCs w:val="20"/>
        </w:rPr>
        <w:t xml:space="preserve"> v budově čp. 9 v ul. Pod Hradem ve Strakonicích, a to ke dni 31.12.2020. </w:t>
      </w:r>
    </w:p>
    <w:p w:rsidR="00312524" w:rsidRDefault="00312524" w:rsidP="0031252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 xml:space="preserve">II. Pověřuje </w:t>
      </w:r>
    </w:p>
    <w:p w:rsidR="00312524" w:rsidRDefault="00312524" w:rsidP="00D21BC3">
      <w:pPr>
        <w:widowControl w:val="0"/>
        <w:overflowPunct w:val="0"/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města podpisem příslušné dohody.</w:t>
      </w:r>
    </w:p>
    <w:p w:rsidR="00312524" w:rsidRDefault="00312524" w:rsidP="00D21BC3">
      <w:pPr>
        <w:spacing w:after="0"/>
        <w:rPr>
          <w:lang w:eastAsia="cs-CZ"/>
        </w:rPr>
      </w:pPr>
    </w:p>
    <w:p w:rsidR="006B3E72" w:rsidRPr="006B3E72" w:rsidRDefault="006B3E72" w:rsidP="00D21BC3">
      <w:pPr>
        <w:keepNext/>
        <w:keepLines/>
        <w:spacing w:before="40"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6B3E72">
        <w:rPr>
          <w:b/>
          <w:sz w:val="24"/>
          <w:szCs w:val="24"/>
          <w:lang w:eastAsia="cs-CZ"/>
        </w:rPr>
        <w:t>6</w:t>
      </w:r>
      <w:r>
        <w:rPr>
          <w:b/>
          <w:sz w:val="24"/>
          <w:szCs w:val="24"/>
          <w:lang w:eastAsia="cs-CZ"/>
        </w:rPr>
        <w:t>)</w:t>
      </w:r>
      <w:r w:rsidRPr="006B3E72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 Vodovod a VO - </w:t>
      </w:r>
      <w:proofErr w:type="spellStart"/>
      <w:r w:rsidRPr="006B3E72">
        <w:rPr>
          <w:rFonts w:eastAsia="Times New Roman" w:cs="Tahoma"/>
          <w:b/>
          <w:sz w:val="24"/>
          <w:szCs w:val="24"/>
          <w:u w:val="single"/>
          <w:lang w:eastAsia="cs-CZ"/>
        </w:rPr>
        <w:t>Hajská</w:t>
      </w:r>
      <w:proofErr w:type="spellEnd"/>
    </w:p>
    <w:p w:rsidR="006B3E72" w:rsidRPr="006B3E72" w:rsidRDefault="006B3E72" w:rsidP="006B3E72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:rsidR="006B3E72" w:rsidRPr="006B3E72" w:rsidRDefault="006B3E72" w:rsidP="006B3E7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RM po projednání</w:t>
      </w: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szCs w:val="20"/>
          <w:u w:val="single"/>
          <w:lang w:eastAsia="cs-CZ"/>
        </w:rPr>
        <w:t>I. Rozhodla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 xml:space="preserve">zaslat výzvu k podání nabídky na realizaci veřejné podlimitní zakázky na realizaci akce: </w:t>
      </w:r>
      <w:r w:rsidRPr="006B3E72">
        <w:rPr>
          <w:rFonts w:eastAsia="Calibri" w:cs="Tahoma"/>
          <w:bCs/>
          <w:szCs w:val="20"/>
        </w:rPr>
        <w:t>„</w:t>
      </w:r>
      <w:r w:rsidRPr="006B3E72">
        <w:rPr>
          <w:rFonts w:eastAsia="Times New Roman" w:cs="Tahoma"/>
          <w:szCs w:val="20"/>
          <w:lang w:eastAsia="cs-CZ"/>
        </w:rPr>
        <w:t xml:space="preserve">Vodovod a VO - </w:t>
      </w:r>
      <w:proofErr w:type="spellStart"/>
      <w:r w:rsidRPr="006B3E72">
        <w:rPr>
          <w:rFonts w:eastAsia="Times New Roman" w:cs="Tahoma"/>
          <w:szCs w:val="20"/>
          <w:lang w:eastAsia="cs-CZ"/>
        </w:rPr>
        <w:t>Hajská</w:t>
      </w:r>
      <w:proofErr w:type="spellEnd"/>
      <w:r w:rsidRPr="006B3E72">
        <w:rPr>
          <w:rFonts w:eastAsia="Calibri" w:cs="Tahoma"/>
          <w:bCs/>
          <w:szCs w:val="20"/>
        </w:rPr>
        <w:t xml:space="preserve">“, </w:t>
      </w:r>
      <w:r w:rsidRPr="006B3E72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:rsidR="006B3E72" w:rsidRPr="006B3E72" w:rsidRDefault="006B3E72" w:rsidP="006B3E72">
      <w:pPr>
        <w:spacing w:after="0"/>
        <w:rPr>
          <w:rFonts w:eastAsia="Calibri" w:cs="Tahoma"/>
          <w:bCs/>
          <w:szCs w:val="20"/>
        </w:rPr>
      </w:pP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 xml:space="preserve">1. PROTOM Strakonice, s. r. o., Písecká 290, Strakonice, IČO: </w:t>
      </w:r>
      <w:r w:rsidRPr="006B3E72">
        <w:rPr>
          <w:rFonts w:cs="Tahoma"/>
          <w:bCs/>
          <w:szCs w:val="20"/>
        </w:rPr>
        <w:t>43841252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 xml:space="preserve">2. PRIMA, a. s., Raisova 1004, Strakonice, IČO: </w:t>
      </w:r>
      <w:r w:rsidRPr="006B3E72">
        <w:rPr>
          <w:rFonts w:cs="Tahoma"/>
          <w:bCs/>
          <w:szCs w:val="20"/>
        </w:rPr>
        <w:t>47239743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 xml:space="preserve">3. ZNAKON, a. s., Sousedovice 44, Strakonice, IČO: </w:t>
      </w:r>
      <w:r w:rsidRPr="006B3E72">
        <w:rPr>
          <w:rFonts w:cs="Tahoma"/>
          <w:bCs/>
          <w:szCs w:val="20"/>
        </w:rPr>
        <w:t>26018055</w:t>
      </w:r>
    </w:p>
    <w:p w:rsidR="006B3E72" w:rsidRPr="006B3E72" w:rsidRDefault="006B3E72" w:rsidP="006B3E72">
      <w:pPr>
        <w:spacing w:after="0"/>
        <w:rPr>
          <w:rFonts w:cs="Tahoma"/>
          <w:bCs/>
          <w:szCs w:val="20"/>
        </w:rPr>
      </w:pPr>
      <w:r w:rsidRPr="006B3E72">
        <w:rPr>
          <w:rFonts w:cs="Tahoma"/>
          <w:bCs/>
          <w:szCs w:val="20"/>
        </w:rPr>
        <w:t xml:space="preserve">4. GARANTSTAV stavení Strakonice </w:t>
      </w:r>
      <w:proofErr w:type="spellStart"/>
      <w:r w:rsidRPr="006B3E72">
        <w:rPr>
          <w:rFonts w:cs="Tahoma"/>
          <w:bCs/>
          <w:szCs w:val="20"/>
        </w:rPr>
        <w:t>s.r.</w:t>
      </w:r>
      <w:proofErr w:type="gramStart"/>
      <w:r w:rsidRPr="006B3E72">
        <w:rPr>
          <w:rFonts w:cs="Tahoma"/>
          <w:bCs/>
          <w:szCs w:val="20"/>
        </w:rPr>
        <w:t>o.,Řepice</w:t>
      </w:r>
      <w:proofErr w:type="spellEnd"/>
      <w:proofErr w:type="gramEnd"/>
      <w:r w:rsidRPr="006B3E72">
        <w:rPr>
          <w:rFonts w:cs="Tahoma"/>
          <w:bCs/>
          <w:szCs w:val="20"/>
        </w:rPr>
        <w:t xml:space="preserve"> 138, 38601, IČO: 28148258</w:t>
      </w:r>
    </w:p>
    <w:p w:rsidR="006B3E72" w:rsidRPr="006B3E72" w:rsidRDefault="006B3E72" w:rsidP="006B3E72">
      <w:pPr>
        <w:spacing w:after="0"/>
        <w:rPr>
          <w:rFonts w:cs="Tahoma"/>
          <w:bCs/>
          <w:szCs w:val="20"/>
        </w:rPr>
      </w:pPr>
      <w:r w:rsidRPr="006B3E72">
        <w:rPr>
          <w:rFonts w:cs="Tahoma"/>
          <w:bCs/>
          <w:szCs w:val="20"/>
        </w:rPr>
        <w:t xml:space="preserve">5. </w:t>
      </w:r>
      <w:proofErr w:type="spellStart"/>
      <w:r w:rsidRPr="006B3E72">
        <w:rPr>
          <w:rFonts w:cs="Tahoma"/>
          <w:bCs/>
          <w:szCs w:val="20"/>
        </w:rPr>
        <w:t>Lesostavby</w:t>
      </w:r>
      <w:proofErr w:type="spellEnd"/>
      <w:r w:rsidRPr="006B3E72">
        <w:rPr>
          <w:rFonts w:cs="Tahoma"/>
          <w:bCs/>
          <w:szCs w:val="20"/>
        </w:rPr>
        <w:t xml:space="preserve"> Třeboň a.s., Novohradská 226, 37901 Třeboň, IČO: 47239328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:rsidR="006B3E72" w:rsidRPr="006B3E72" w:rsidRDefault="006B3E72" w:rsidP="006B3E72">
      <w:pPr>
        <w:spacing w:after="0"/>
        <w:ind w:right="-711"/>
        <w:rPr>
          <w:rFonts w:eastAsia="Calibri" w:cs="Tahoma"/>
          <w:bCs/>
          <w:szCs w:val="20"/>
        </w:rPr>
      </w:pPr>
      <w:r w:rsidRPr="006B3E72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6B3E72">
        <w:rPr>
          <w:rFonts w:eastAsia="Calibri" w:cs="Tahoma"/>
          <w:bCs/>
          <w:szCs w:val="20"/>
        </w:rPr>
        <w:t>„</w:t>
      </w:r>
      <w:r w:rsidRPr="006B3E72">
        <w:rPr>
          <w:rFonts w:eastAsia="Times New Roman" w:cs="Tahoma"/>
          <w:szCs w:val="20"/>
          <w:lang w:eastAsia="cs-CZ"/>
        </w:rPr>
        <w:t xml:space="preserve">Vodovod a VO - </w:t>
      </w:r>
      <w:proofErr w:type="spellStart"/>
      <w:r w:rsidRPr="006B3E72">
        <w:rPr>
          <w:rFonts w:eastAsia="Times New Roman" w:cs="Tahoma"/>
          <w:szCs w:val="20"/>
          <w:lang w:eastAsia="cs-CZ"/>
        </w:rPr>
        <w:t>Hajská</w:t>
      </w:r>
      <w:proofErr w:type="spellEnd"/>
      <w:r w:rsidRPr="006B3E72">
        <w:rPr>
          <w:rFonts w:eastAsia="Times New Roman" w:cs="Tahoma"/>
          <w:szCs w:val="20"/>
          <w:lang w:eastAsia="cs-CZ"/>
        </w:rPr>
        <w:t xml:space="preserve"> </w:t>
      </w:r>
      <w:r w:rsidRPr="006B3E72">
        <w:rPr>
          <w:rFonts w:eastAsia="Calibri" w:cs="Tahoma"/>
          <w:bCs/>
          <w:szCs w:val="20"/>
        </w:rPr>
        <w:t>“.</w:t>
      </w: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szCs w:val="20"/>
          <w:u w:val="single"/>
          <w:lang w:eastAsia="cs-CZ"/>
        </w:rPr>
        <w:t>III. Souhlasí</w:t>
      </w:r>
    </w:p>
    <w:p w:rsidR="006B3E72" w:rsidRPr="006B3E72" w:rsidRDefault="006B3E72" w:rsidP="006B3E72">
      <w:pPr>
        <w:spacing w:after="0"/>
        <w:rPr>
          <w:rFonts w:eastAsia="Calibri" w:cs="Tahoma"/>
          <w:bCs/>
          <w:szCs w:val="20"/>
        </w:rPr>
      </w:pPr>
      <w:r w:rsidRPr="006B3E72">
        <w:rPr>
          <w:rFonts w:eastAsia="Times New Roman" w:cs="Tahoma"/>
          <w:szCs w:val="20"/>
          <w:lang w:eastAsia="cs-CZ"/>
        </w:rPr>
        <w:t xml:space="preserve">s uveřejněním výzvy na www stránkách města Strakonice v souvislosti s možností přihlášení neomezeného počtu uchazečů k podání nabídky na realizaci stavby: </w:t>
      </w:r>
      <w:r w:rsidRPr="006B3E72">
        <w:rPr>
          <w:rFonts w:eastAsia="Calibri" w:cs="Tahoma"/>
          <w:bCs/>
          <w:szCs w:val="20"/>
        </w:rPr>
        <w:t>„</w:t>
      </w:r>
      <w:r w:rsidRPr="006B3E72">
        <w:rPr>
          <w:rFonts w:eastAsia="Times New Roman" w:cs="Tahoma"/>
          <w:szCs w:val="20"/>
          <w:lang w:eastAsia="cs-CZ"/>
        </w:rPr>
        <w:t xml:space="preserve">Vodovod a VO - </w:t>
      </w:r>
      <w:proofErr w:type="spellStart"/>
      <w:r w:rsidRPr="006B3E72">
        <w:rPr>
          <w:rFonts w:eastAsia="Times New Roman" w:cs="Tahoma"/>
          <w:szCs w:val="20"/>
          <w:lang w:eastAsia="cs-CZ"/>
        </w:rPr>
        <w:t>Hajská</w:t>
      </w:r>
      <w:proofErr w:type="spellEnd"/>
      <w:r w:rsidRPr="006B3E72">
        <w:rPr>
          <w:rFonts w:eastAsia="Times New Roman" w:cs="Tahoma"/>
          <w:szCs w:val="20"/>
          <w:lang w:eastAsia="cs-CZ"/>
        </w:rPr>
        <w:t xml:space="preserve"> </w:t>
      </w:r>
      <w:r w:rsidRPr="006B3E72">
        <w:rPr>
          <w:rFonts w:eastAsia="Calibri" w:cs="Tahoma"/>
          <w:bCs/>
          <w:szCs w:val="20"/>
        </w:rPr>
        <w:t>“.</w:t>
      </w: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szCs w:val="20"/>
          <w:u w:val="single"/>
          <w:lang w:eastAsia="cs-CZ"/>
        </w:rPr>
        <w:t>IV. Jmenuje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členy hodnotící komise ve složení: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1.</w:t>
      </w:r>
      <w:r w:rsidRPr="006B3E72">
        <w:rPr>
          <w:rFonts w:eastAsia="Times New Roman" w:cs="Tahoma"/>
          <w:szCs w:val="20"/>
          <w:lang w:eastAsia="cs-CZ"/>
        </w:rPr>
        <w:tab/>
        <w:t>člen:</w:t>
      </w:r>
      <w:r w:rsidRPr="006B3E72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6B3E72">
        <w:rPr>
          <w:rFonts w:eastAsia="Times New Roman" w:cs="Tahoma"/>
          <w:szCs w:val="20"/>
          <w:lang w:eastAsia="cs-CZ"/>
        </w:rPr>
        <w:t>Oberfalcer</w:t>
      </w:r>
      <w:proofErr w:type="spellEnd"/>
      <w:r w:rsidRPr="006B3E72">
        <w:rPr>
          <w:rFonts w:eastAsia="Times New Roman" w:cs="Tahoma"/>
          <w:szCs w:val="20"/>
          <w:lang w:eastAsia="cs-CZ"/>
        </w:rPr>
        <w:t xml:space="preserve"> 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2.</w:t>
      </w:r>
      <w:r w:rsidRPr="006B3E72">
        <w:rPr>
          <w:rFonts w:eastAsia="Times New Roman" w:cs="Tahoma"/>
          <w:szCs w:val="20"/>
          <w:lang w:eastAsia="cs-CZ"/>
        </w:rPr>
        <w:tab/>
        <w:t>člen:</w:t>
      </w:r>
      <w:r w:rsidRPr="006B3E72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6B3E72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3.         člen:    p. Dušan Kučera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4.</w:t>
      </w:r>
      <w:r w:rsidRPr="006B3E72">
        <w:rPr>
          <w:rFonts w:eastAsia="Times New Roman" w:cs="Tahoma"/>
          <w:szCs w:val="20"/>
          <w:lang w:eastAsia="cs-CZ"/>
        </w:rPr>
        <w:tab/>
        <w:t>člen:</w:t>
      </w:r>
      <w:r w:rsidRPr="006B3E72">
        <w:rPr>
          <w:rFonts w:eastAsia="Times New Roman" w:cs="Tahoma"/>
          <w:szCs w:val="20"/>
          <w:lang w:eastAsia="cs-CZ"/>
        </w:rPr>
        <w:tab/>
        <w:t>Ing. Oldřich Švehla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5.</w:t>
      </w:r>
      <w:r w:rsidRPr="006B3E72">
        <w:rPr>
          <w:rFonts w:eastAsia="Times New Roman" w:cs="Tahoma"/>
          <w:szCs w:val="20"/>
          <w:lang w:eastAsia="cs-CZ"/>
        </w:rPr>
        <w:tab/>
        <w:t>člen:</w:t>
      </w:r>
      <w:r w:rsidRPr="006B3E72">
        <w:rPr>
          <w:rFonts w:eastAsia="Times New Roman" w:cs="Tahoma"/>
          <w:szCs w:val="20"/>
          <w:lang w:eastAsia="cs-CZ"/>
        </w:rPr>
        <w:tab/>
        <w:t>Ing. Petr Zdeněk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1.</w:t>
      </w:r>
      <w:r w:rsidRPr="006B3E72">
        <w:rPr>
          <w:rFonts w:eastAsia="Times New Roman" w:cs="Tahoma"/>
          <w:szCs w:val="20"/>
          <w:lang w:eastAsia="cs-CZ"/>
        </w:rPr>
        <w:tab/>
        <w:t>náhradník:</w:t>
      </w:r>
      <w:r w:rsidRPr="006B3E72">
        <w:rPr>
          <w:rFonts w:eastAsia="Times New Roman" w:cs="Tahoma"/>
          <w:szCs w:val="20"/>
          <w:lang w:eastAsia="cs-CZ"/>
        </w:rPr>
        <w:tab/>
        <w:t>Mgr. Břetislav Hrdlička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2.</w:t>
      </w:r>
      <w:r w:rsidRPr="006B3E72">
        <w:rPr>
          <w:rFonts w:eastAsia="Times New Roman" w:cs="Tahoma"/>
          <w:szCs w:val="20"/>
          <w:lang w:eastAsia="cs-CZ"/>
        </w:rPr>
        <w:tab/>
        <w:t>náhradník:</w:t>
      </w:r>
      <w:r w:rsidRPr="006B3E72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6B3E72">
        <w:rPr>
          <w:rFonts w:eastAsia="Times New Roman" w:cs="Tahoma"/>
          <w:szCs w:val="20"/>
          <w:lang w:eastAsia="cs-CZ"/>
        </w:rPr>
        <w:t>Zoch</w:t>
      </w:r>
      <w:proofErr w:type="spellEnd"/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3.</w:t>
      </w:r>
      <w:r w:rsidRPr="006B3E72">
        <w:rPr>
          <w:rFonts w:eastAsia="Times New Roman" w:cs="Tahoma"/>
          <w:szCs w:val="20"/>
          <w:lang w:eastAsia="cs-CZ"/>
        </w:rPr>
        <w:tab/>
        <w:t>náhradník:</w:t>
      </w:r>
      <w:r w:rsidRPr="006B3E72">
        <w:rPr>
          <w:rFonts w:eastAsia="Times New Roman" w:cs="Tahoma"/>
          <w:szCs w:val="20"/>
          <w:lang w:eastAsia="cs-CZ"/>
        </w:rPr>
        <w:tab/>
        <w:t>p. Michal Bezpalec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4.</w:t>
      </w:r>
      <w:r w:rsidRPr="006B3E72">
        <w:rPr>
          <w:rFonts w:eastAsia="Times New Roman" w:cs="Tahoma"/>
          <w:szCs w:val="20"/>
          <w:lang w:eastAsia="cs-CZ"/>
        </w:rPr>
        <w:tab/>
        <w:t>náhradník:</w:t>
      </w:r>
      <w:r w:rsidRPr="006B3E72">
        <w:rPr>
          <w:rFonts w:eastAsia="Times New Roman" w:cs="Tahoma"/>
          <w:szCs w:val="20"/>
          <w:lang w:eastAsia="cs-CZ"/>
        </w:rPr>
        <w:tab/>
        <w:t xml:space="preserve">p. J. Houska 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5.</w:t>
      </w:r>
      <w:r w:rsidRPr="006B3E72">
        <w:rPr>
          <w:rFonts w:eastAsia="Times New Roman" w:cs="Tahoma"/>
          <w:szCs w:val="20"/>
          <w:lang w:eastAsia="cs-CZ"/>
        </w:rPr>
        <w:tab/>
        <w:t>náhradník:</w:t>
      </w:r>
      <w:r w:rsidRPr="006B3E72">
        <w:rPr>
          <w:rFonts w:eastAsia="Times New Roman" w:cs="Tahoma"/>
          <w:szCs w:val="20"/>
          <w:lang w:eastAsia="cs-CZ"/>
        </w:rPr>
        <w:tab/>
        <w:t xml:space="preserve">p. Dana </w:t>
      </w:r>
      <w:proofErr w:type="spellStart"/>
      <w:r w:rsidRPr="006B3E72">
        <w:rPr>
          <w:rFonts w:eastAsia="Times New Roman" w:cs="Tahoma"/>
          <w:szCs w:val="20"/>
          <w:lang w:eastAsia="cs-CZ"/>
        </w:rPr>
        <w:t>Jačková</w:t>
      </w:r>
      <w:proofErr w:type="spellEnd"/>
      <w:r w:rsidRPr="006B3E72">
        <w:rPr>
          <w:rFonts w:eastAsia="Times New Roman" w:cs="Tahoma"/>
          <w:szCs w:val="20"/>
          <w:lang w:eastAsia="cs-CZ"/>
        </w:rPr>
        <w:t xml:space="preserve"> </w:t>
      </w: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6B3E72">
        <w:rPr>
          <w:rFonts w:eastAsia="Times New Roman" w:cs="Tahoma"/>
          <w:b/>
          <w:szCs w:val="20"/>
          <w:u w:val="single"/>
          <w:lang w:eastAsia="cs-CZ"/>
        </w:rPr>
        <w:t>V. Ukládá</w:t>
      </w:r>
    </w:p>
    <w:p w:rsidR="006B3E72" w:rsidRPr="006B3E72" w:rsidRDefault="006B3E72" w:rsidP="006B3E72">
      <w:pPr>
        <w:spacing w:after="0"/>
        <w:rPr>
          <w:rFonts w:eastAsia="Times New Roman" w:cs="Tahoma"/>
          <w:szCs w:val="20"/>
          <w:lang w:eastAsia="cs-CZ"/>
        </w:rPr>
      </w:pPr>
      <w:r w:rsidRPr="006B3E72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6B3E72" w:rsidRPr="006B3E72" w:rsidRDefault="006B3E72" w:rsidP="006B3E72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6B3E72">
        <w:rPr>
          <w:rFonts w:eastAsia="Times New Roman" w:cstheme="majorBidi"/>
          <w:b/>
          <w:szCs w:val="24"/>
          <w:u w:val="single"/>
          <w:lang w:eastAsia="cs-CZ"/>
        </w:rPr>
        <w:t>V</w:t>
      </w:r>
      <w:r w:rsidR="00D21BC3"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6B3E72">
        <w:rPr>
          <w:rFonts w:eastAsia="Times New Roman" w:cstheme="majorBidi"/>
          <w:b/>
          <w:szCs w:val="24"/>
          <w:u w:val="single"/>
          <w:lang w:eastAsia="cs-CZ"/>
        </w:rPr>
        <w:t>. Pověřuje</w:t>
      </w:r>
    </w:p>
    <w:p w:rsidR="006B3E72" w:rsidRPr="00C219E2" w:rsidRDefault="006B3E72" w:rsidP="006B3E72">
      <w:pPr>
        <w:spacing w:after="0" w:line="259" w:lineRule="auto"/>
        <w:rPr>
          <w:rFonts w:eastAsia="Times New Roman" w:cs="Tahoma"/>
          <w:szCs w:val="20"/>
          <w:lang w:eastAsia="cs-CZ"/>
        </w:rPr>
      </w:pPr>
      <w:r w:rsidRPr="00C219E2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6B3E72" w:rsidRPr="006B3E72" w:rsidRDefault="006B3E72" w:rsidP="00466A58">
      <w:pPr>
        <w:rPr>
          <w:b/>
          <w:sz w:val="24"/>
          <w:szCs w:val="24"/>
          <w:lang w:eastAsia="cs-CZ"/>
        </w:rPr>
      </w:pPr>
      <w:bookmarkStart w:id="0" w:name="_GoBack"/>
      <w:bookmarkEnd w:id="0"/>
    </w:p>
    <w:sectPr w:rsidR="006B3E72" w:rsidRPr="006B3E7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7C0" w:rsidRDefault="008707C0" w:rsidP="008707C0">
      <w:pPr>
        <w:spacing w:after="0"/>
      </w:pPr>
      <w:r>
        <w:separator/>
      </w:r>
    </w:p>
  </w:endnote>
  <w:endnote w:type="continuationSeparator" w:id="0">
    <w:p w:rsidR="008707C0" w:rsidRDefault="008707C0" w:rsidP="008707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23491"/>
      <w:docPartObj>
        <w:docPartGallery w:val="Page Numbers (Bottom of Page)"/>
        <w:docPartUnique/>
      </w:docPartObj>
    </w:sdtPr>
    <w:sdtEndPr/>
    <w:sdtContent>
      <w:p w:rsidR="008707C0" w:rsidRDefault="008707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6AC">
          <w:rPr>
            <w:noProof/>
          </w:rPr>
          <w:t>5</w:t>
        </w:r>
        <w:r>
          <w:fldChar w:fldCharType="end"/>
        </w:r>
      </w:p>
    </w:sdtContent>
  </w:sdt>
  <w:p w:rsidR="008707C0" w:rsidRDefault="008707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7C0" w:rsidRDefault="008707C0" w:rsidP="008707C0">
      <w:pPr>
        <w:spacing w:after="0"/>
      </w:pPr>
      <w:r>
        <w:separator/>
      </w:r>
    </w:p>
  </w:footnote>
  <w:footnote w:type="continuationSeparator" w:id="0">
    <w:p w:rsidR="008707C0" w:rsidRDefault="008707C0" w:rsidP="008707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24CB4"/>
    <w:multiLevelType w:val="hybridMultilevel"/>
    <w:tmpl w:val="435ED890"/>
    <w:lvl w:ilvl="0" w:tplc="B50063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20D5C"/>
    <w:multiLevelType w:val="hybridMultilevel"/>
    <w:tmpl w:val="0A8851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C0"/>
    <w:rsid w:val="00012914"/>
    <w:rsid w:val="000643FC"/>
    <w:rsid w:val="001554E7"/>
    <w:rsid w:val="001B5BE5"/>
    <w:rsid w:val="00207A65"/>
    <w:rsid w:val="00215FF8"/>
    <w:rsid w:val="00231874"/>
    <w:rsid w:val="00312524"/>
    <w:rsid w:val="003E46E0"/>
    <w:rsid w:val="00441CDE"/>
    <w:rsid w:val="0044458A"/>
    <w:rsid w:val="00466A58"/>
    <w:rsid w:val="004A46AC"/>
    <w:rsid w:val="005D30CE"/>
    <w:rsid w:val="006B3E72"/>
    <w:rsid w:val="006C0D44"/>
    <w:rsid w:val="00780D34"/>
    <w:rsid w:val="0078697A"/>
    <w:rsid w:val="00853B04"/>
    <w:rsid w:val="00862F86"/>
    <w:rsid w:val="008707C0"/>
    <w:rsid w:val="0092611E"/>
    <w:rsid w:val="00940C3B"/>
    <w:rsid w:val="00945FEA"/>
    <w:rsid w:val="009561A0"/>
    <w:rsid w:val="009767BC"/>
    <w:rsid w:val="00A50115"/>
    <w:rsid w:val="00A516C9"/>
    <w:rsid w:val="00AC7F28"/>
    <w:rsid w:val="00B70DBE"/>
    <w:rsid w:val="00B837CA"/>
    <w:rsid w:val="00BF6C17"/>
    <w:rsid w:val="00C047EC"/>
    <w:rsid w:val="00C219E2"/>
    <w:rsid w:val="00C31248"/>
    <w:rsid w:val="00D21BC3"/>
    <w:rsid w:val="00D43AF7"/>
    <w:rsid w:val="00DB59B9"/>
    <w:rsid w:val="00DD2B9A"/>
    <w:rsid w:val="00FF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30C6"/>
  <w15:chartTrackingRefBased/>
  <w15:docId w15:val="{57BAD2D2-E231-438D-B35C-D68F7675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7C0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8707C0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707C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707C0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707C0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707C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707C0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707C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707C0"/>
    <w:rPr>
      <w:rFonts w:ascii="Tahoma" w:hAnsi="Tahoma"/>
      <w:sz w:val="20"/>
    </w:rPr>
  </w:style>
  <w:style w:type="paragraph" w:customStyle="1" w:styleId="Normln0">
    <w:name w:val="Normln"/>
    <w:rsid w:val="0031252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2021-01-27T10:35:00Z</dcterms:created>
  <dcterms:modified xsi:type="dcterms:W3CDTF">2021-01-27T13:14:00Z</dcterms:modified>
</cp:coreProperties>
</file>