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97D" w:rsidRDefault="00FD797D" w:rsidP="00FD797D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FD797D" w:rsidRDefault="00FD797D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329A8" w:rsidRDefault="006329A8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40/1b  majetkové záležitosti</w:t>
      </w: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26. května 2021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spacing w:after="0"/>
        <w:rPr>
          <w:rFonts w:cs="Tahoma"/>
          <w:lang w:eastAsia="cs-CZ"/>
        </w:rPr>
      </w:pPr>
    </w:p>
    <w:p w:rsidR="006329A8" w:rsidRDefault="006329A8" w:rsidP="006329A8">
      <w:pPr>
        <w:spacing w:after="0"/>
        <w:rPr>
          <w:rFonts w:cs="Tahoma"/>
          <w:lang w:eastAsia="cs-CZ"/>
        </w:rPr>
      </w:pPr>
    </w:p>
    <w:p w:rsidR="006329A8" w:rsidRDefault="006329A8" w:rsidP="006329A8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B65D4E" w:rsidRDefault="00B65D4E" w:rsidP="006329A8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A35C56" w:rsidRDefault="000A3236" w:rsidP="000A3236">
      <w:pPr>
        <w:pStyle w:val="Nadpis2"/>
      </w:pPr>
      <w:r>
        <w:rPr>
          <w:rFonts w:cs="Tahoma"/>
          <w:sz w:val="28"/>
        </w:rPr>
        <w:t xml:space="preserve">1) </w:t>
      </w:r>
      <w:r w:rsidR="00A35C56">
        <w:t xml:space="preserve">NK Habeš </w:t>
      </w:r>
      <w:proofErr w:type="gramStart"/>
      <w:r w:rsidR="00A35C56">
        <w:t xml:space="preserve">Strakonice, </w:t>
      </w:r>
      <w:proofErr w:type="spellStart"/>
      <w:r w:rsidR="00A35C56">
        <w:t>z.s</w:t>
      </w:r>
      <w:proofErr w:type="spellEnd"/>
      <w:r w:rsidR="00A35C56">
        <w:t>.</w:t>
      </w:r>
      <w:proofErr w:type="gramEnd"/>
      <w:r w:rsidR="00A35C56">
        <w:t xml:space="preserve"> - </w:t>
      </w:r>
      <w:r w:rsidR="00A35C56" w:rsidRPr="006E382F">
        <w:t>p</w:t>
      </w:r>
      <w:r w:rsidR="00A35C56">
        <w:t>ostoupení</w:t>
      </w:r>
      <w:r w:rsidR="00A35C56" w:rsidRPr="006E382F">
        <w:t xml:space="preserve"> práv a povinností ze stavebního řízení (společné územní a stavební řízení) v souvislosti s realizací stavby: „</w:t>
      </w:r>
      <w:r w:rsidR="00A35C56">
        <w:t>Technické zázemí – nohejbal Strakonice</w:t>
      </w:r>
      <w:r w:rsidR="00A35C56" w:rsidRPr="006E382F">
        <w:t>“</w:t>
      </w:r>
    </w:p>
    <w:p w:rsidR="000A3236" w:rsidRPr="000A3236" w:rsidRDefault="000A3236" w:rsidP="000A3236">
      <w:pPr>
        <w:rPr>
          <w:lang w:eastAsia="cs-CZ"/>
        </w:rPr>
      </w:pPr>
    </w:p>
    <w:p w:rsidR="00A35C56" w:rsidRPr="006E382F" w:rsidRDefault="00A35C56" w:rsidP="00A35C56">
      <w:pPr>
        <w:keepNext/>
        <w:spacing w:after="0"/>
        <w:outlineLvl w:val="6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E382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35C56" w:rsidRPr="006E382F" w:rsidRDefault="00A35C56" w:rsidP="00A35C56">
      <w:pPr>
        <w:spacing w:after="0"/>
        <w:rPr>
          <w:rFonts w:eastAsia="Times New Roman" w:cs="Times New Roman"/>
          <w:szCs w:val="24"/>
          <w:lang w:eastAsia="cs-CZ"/>
        </w:rPr>
      </w:pPr>
      <w:r w:rsidRPr="006E382F">
        <w:rPr>
          <w:rFonts w:eastAsia="Times New Roman" w:cs="Times New Roman"/>
          <w:szCs w:val="24"/>
          <w:lang w:eastAsia="cs-CZ"/>
        </w:rPr>
        <w:t>RM po projednání</w:t>
      </w:r>
    </w:p>
    <w:p w:rsidR="00A35C56" w:rsidRPr="009A04B3" w:rsidRDefault="00A35C56" w:rsidP="009A04B3">
      <w:pPr>
        <w:pStyle w:val="Nadpis3"/>
      </w:pPr>
      <w:r w:rsidRPr="009A04B3">
        <w:t>I. Souhlasí</w:t>
      </w:r>
    </w:p>
    <w:p w:rsidR="00A35C56" w:rsidRPr="00443619" w:rsidRDefault="00A35C56" w:rsidP="00A35C56">
      <w:pPr>
        <w:spacing w:after="0"/>
        <w:rPr>
          <w:rFonts w:eastAsia="Times New Roman" w:cs="Times New Roman"/>
          <w:szCs w:val="24"/>
          <w:lang w:eastAsia="cs-CZ"/>
        </w:rPr>
      </w:pPr>
      <w:r w:rsidRPr="00443619">
        <w:rPr>
          <w:rFonts w:eastAsia="Times New Roman" w:cs="Times New Roman"/>
          <w:szCs w:val="24"/>
          <w:lang w:eastAsia="cs-CZ"/>
        </w:rPr>
        <w:t xml:space="preserve">s uzavřením smlouvy o převzetí práv a povinností mezi </w:t>
      </w:r>
      <w:r>
        <w:t xml:space="preserve">NK Habeš Strakonice, </w:t>
      </w:r>
      <w:proofErr w:type="spellStart"/>
      <w:r>
        <w:t>z.s</w:t>
      </w:r>
      <w:proofErr w:type="spellEnd"/>
      <w:r>
        <w:t xml:space="preserve">., IČ 095 57 229, se sídlem Na </w:t>
      </w:r>
      <w:proofErr w:type="spellStart"/>
      <w:r>
        <w:t>Křemelce</w:t>
      </w:r>
      <w:proofErr w:type="spellEnd"/>
      <w:r>
        <w:t xml:space="preserve"> 512, Strakonice I, 386 01 Strakonice, a </w:t>
      </w:r>
      <w:r w:rsidRPr="00443619">
        <w:rPr>
          <w:rFonts w:eastAsia="Times New Roman" w:cs="Times New Roman"/>
          <w:szCs w:val="24"/>
          <w:lang w:eastAsia="cs-CZ"/>
        </w:rPr>
        <w:t>městem Strakonice</w:t>
      </w:r>
      <w:r>
        <w:t xml:space="preserve">, </w:t>
      </w:r>
      <w:r w:rsidRPr="00443619">
        <w:rPr>
          <w:rFonts w:eastAsia="Times New Roman" w:cs="Times New Roman"/>
          <w:szCs w:val="24"/>
          <w:lang w:eastAsia="cs-CZ"/>
        </w:rPr>
        <w:t xml:space="preserve"> jejímž předmětem  bude převzetí práv a povinností ze </w:t>
      </w:r>
      <w:r>
        <w:t xml:space="preserve">správního rozhodnutí </w:t>
      </w:r>
      <w:r w:rsidRPr="00443619">
        <w:rPr>
          <w:rFonts w:eastAsia="Times New Roman" w:cs="Times New Roman"/>
          <w:szCs w:val="24"/>
          <w:lang w:eastAsia="cs-CZ"/>
        </w:rPr>
        <w:t>Společn</w:t>
      </w:r>
      <w:r>
        <w:t xml:space="preserve">ý </w:t>
      </w:r>
      <w:r>
        <w:rPr>
          <w:snapToGrid w:val="0"/>
        </w:rPr>
        <w:t xml:space="preserve">souhlas vydaného Městským úřadem Strakonice, odbor stavební úřad, dne </w:t>
      </w:r>
      <w:proofErr w:type="gramStart"/>
      <w:r>
        <w:rPr>
          <w:snapToGrid w:val="0"/>
        </w:rPr>
        <w:t>4.11.2020</w:t>
      </w:r>
      <w:proofErr w:type="gramEnd"/>
      <w:r>
        <w:rPr>
          <w:snapToGrid w:val="0"/>
        </w:rPr>
        <w:t xml:space="preserve"> čj. MUST/044278/2020/SÚ/</w:t>
      </w:r>
      <w:proofErr w:type="spellStart"/>
      <w:r>
        <w:rPr>
          <w:snapToGrid w:val="0"/>
        </w:rPr>
        <w:t>krch</w:t>
      </w:r>
      <w:proofErr w:type="spellEnd"/>
      <w:r>
        <w:rPr>
          <w:snapToGrid w:val="0"/>
        </w:rPr>
        <w:t xml:space="preserve">, </w:t>
      </w:r>
      <w:proofErr w:type="spellStart"/>
      <w:r>
        <w:rPr>
          <w:snapToGrid w:val="0"/>
        </w:rPr>
        <w:t>sp</w:t>
      </w:r>
      <w:proofErr w:type="spellEnd"/>
      <w:r>
        <w:rPr>
          <w:snapToGrid w:val="0"/>
        </w:rPr>
        <w:t>. zn. SZ-UST/042622/2020/SÚ/</w:t>
      </w:r>
      <w:proofErr w:type="spellStart"/>
      <w:r>
        <w:rPr>
          <w:snapToGrid w:val="0"/>
        </w:rPr>
        <w:t>krch</w:t>
      </w:r>
      <w:proofErr w:type="spellEnd"/>
      <w:r>
        <w:t xml:space="preserve"> na stavbu</w:t>
      </w:r>
      <w:r>
        <w:rPr>
          <w:snapToGrid w:val="0"/>
        </w:rPr>
        <w:t xml:space="preserve"> „Objekt sociálního zařízení“ v žádosti a dokumentace uvedenou pod název „Technické zázemí – nohejbal Strakonice“</w:t>
      </w:r>
      <w:r w:rsidRPr="00443619">
        <w:rPr>
          <w:rFonts w:eastAsia="Times New Roman" w:cs="Times New Roman"/>
          <w:szCs w:val="24"/>
          <w:lang w:eastAsia="cs-CZ"/>
        </w:rPr>
        <w:t>.</w:t>
      </w:r>
    </w:p>
    <w:p w:rsidR="00A35C56" w:rsidRPr="006E382F" w:rsidRDefault="00A35C56" w:rsidP="009A04B3">
      <w:pPr>
        <w:pStyle w:val="Nadpis3"/>
      </w:pPr>
      <w:r w:rsidRPr="006E382F">
        <w:t>II. Pověřuje</w:t>
      </w:r>
    </w:p>
    <w:p w:rsidR="00A35C56" w:rsidRDefault="00A35C56" w:rsidP="00A35C56">
      <w:pPr>
        <w:spacing w:after="0"/>
        <w:rPr>
          <w:rFonts w:eastAsia="Times New Roman" w:cs="Times New Roman"/>
          <w:szCs w:val="24"/>
          <w:lang w:eastAsia="cs-CZ"/>
        </w:rPr>
      </w:pPr>
      <w:r w:rsidRPr="006E382F">
        <w:rPr>
          <w:rFonts w:eastAsia="Times New Roman" w:cs="Times New Roman"/>
          <w:szCs w:val="24"/>
          <w:lang w:eastAsia="cs-CZ"/>
        </w:rPr>
        <w:t xml:space="preserve">starostu města </w:t>
      </w:r>
      <w:r>
        <w:t xml:space="preserve">uzavřením </w:t>
      </w:r>
      <w:r w:rsidRPr="006E382F">
        <w:rPr>
          <w:rFonts w:eastAsia="Times New Roman" w:cs="Times New Roman"/>
          <w:szCs w:val="24"/>
          <w:lang w:eastAsia="cs-CZ"/>
        </w:rPr>
        <w:t>předmětné smlouvy.</w:t>
      </w:r>
    </w:p>
    <w:p w:rsidR="00A35C56" w:rsidRDefault="00A35C56" w:rsidP="00A35C56">
      <w:pPr>
        <w:spacing w:after="0"/>
        <w:rPr>
          <w:rFonts w:eastAsia="Times New Roman" w:cs="Times New Roman"/>
          <w:szCs w:val="24"/>
          <w:lang w:eastAsia="cs-CZ"/>
        </w:rPr>
      </w:pPr>
    </w:p>
    <w:p w:rsidR="00AA4FE2" w:rsidRDefault="00AA4FE2" w:rsidP="00A35C56">
      <w:pPr>
        <w:spacing w:after="0"/>
        <w:rPr>
          <w:rFonts w:eastAsia="Times New Roman" w:cs="Times New Roman"/>
          <w:szCs w:val="24"/>
          <w:lang w:eastAsia="cs-CZ"/>
        </w:rPr>
      </w:pPr>
    </w:p>
    <w:p w:rsidR="00AA683B" w:rsidRDefault="00741DDD" w:rsidP="00741DDD">
      <w:pPr>
        <w:pStyle w:val="Nadpis2"/>
        <w:rPr>
          <w:rStyle w:val="Nadpis2Char"/>
          <w:rFonts w:cs="Tahoma"/>
          <w:b/>
        </w:rPr>
      </w:pPr>
      <w:r w:rsidRPr="00741DDD">
        <w:rPr>
          <w:szCs w:val="24"/>
        </w:rPr>
        <w:t>2</w:t>
      </w:r>
      <w:r w:rsidR="00AA683B" w:rsidRPr="00741DDD">
        <w:rPr>
          <w:szCs w:val="24"/>
        </w:rPr>
        <w:t>)</w:t>
      </w:r>
      <w:r w:rsidR="00AA683B" w:rsidRPr="00741DDD">
        <w:rPr>
          <w:rFonts w:eastAsiaTheme="majorEastAsia"/>
        </w:rPr>
        <w:t xml:space="preserve"> </w:t>
      </w:r>
      <w:r w:rsidR="00AA683B" w:rsidRPr="00741DDD">
        <w:rPr>
          <w:rStyle w:val="Nadpis2Char"/>
          <w:rFonts w:cs="Tahoma"/>
          <w:b/>
        </w:rPr>
        <w:t>1. etapa</w:t>
      </w:r>
      <w:r w:rsidR="00A40C80">
        <w:rPr>
          <w:rStyle w:val="Nadpis2Char"/>
          <w:rFonts w:cs="Tahoma"/>
          <w:b/>
        </w:rPr>
        <w:t xml:space="preserve"> rekonstrukce objektu bývalého </w:t>
      </w:r>
      <w:proofErr w:type="spellStart"/>
      <w:r w:rsidR="00AA683B" w:rsidRPr="00741DDD">
        <w:rPr>
          <w:rStyle w:val="Nadpis2Char"/>
          <w:rFonts w:cs="Tahoma"/>
          <w:b/>
        </w:rPr>
        <w:t>Fezka</w:t>
      </w:r>
      <w:proofErr w:type="spellEnd"/>
      <w:r w:rsidR="00AA683B" w:rsidRPr="00741DDD">
        <w:rPr>
          <w:rStyle w:val="Nadpis2Char"/>
          <w:rFonts w:cs="Tahoma"/>
          <w:b/>
        </w:rPr>
        <w:t xml:space="preserve"> č</w:t>
      </w:r>
      <w:r w:rsidR="00371F5E" w:rsidRPr="00741DDD">
        <w:rPr>
          <w:rStyle w:val="Nadpis2Char"/>
          <w:rFonts w:cs="Tahoma"/>
          <w:b/>
        </w:rPr>
        <w:t xml:space="preserve">. </w:t>
      </w:r>
      <w:r w:rsidR="00AA683B" w:rsidRPr="00741DDD">
        <w:rPr>
          <w:rStyle w:val="Nadpis2Char"/>
          <w:rFonts w:cs="Tahoma"/>
          <w:b/>
        </w:rPr>
        <w:t>p. 1415</w:t>
      </w:r>
    </w:p>
    <w:p w:rsidR="00741DDD" w:rsidRPr="00741DDD" w:rsidRDefault="00741DDD" w:rsidP="00741DDD">
      <w:pPr>
        <w:spacing w:after="0"/>
        <w:rPr>
          <w:lang w:eastAsia="cs-CZ"/>
        </w:rPr>
      </w:pPr>
    </w:p>
    <w:p w:rsidR="00AA683B" w:rsidRPr="00AA683B" w:rsidRDefault="00AA683B" w:rsidP="003B6914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A683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A683B" w:rsidRPr="00AA683B" w:rsidRDefault="00AA683B" w:rsidP="003B691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RM po projednání</w:t>
      </w:r>
    </w:p>
    <w:p w:rsidR="00AA683B" w:rsidRPr="00AA683B" w:rsidRDefault="00AA683B" w:rsidP="00AA4FE2">
      <w:pPr>
        <w:pStyle w:val="Nadpis3"/>
      </w:pPr>
      <w:r w:rsidRPr="00AA683B">
        <w:t>I. Rozhodla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 xml:space="preserve">souhlasit s uveřejněním výzvy na realizaci veřejné podlimitní zakázky na akci: </w:t>
      </w:r>
      <w:r w:rsidRPr="00AA683B">
        <w:rPr>
          <w:rFonts w:eastAsia="Calibri" w:cs="Tahoma"/>
          <w:bCs/>
          <w:szCs w:val="20"/>
        </w:rPr>
        <w:t>„</w:t>
      </w:r>
      <w:r w:rsidRPr="00AA683B">
        <w:rPr>
          <w:rFonts w:eastAsia="Times New Roman" w:cs="Tahoma"/>
          <w:szCs w:val="20"/>
          <w:lang w:eastAsia="cs-CZ"/>
        </w:rPr>
        <w:t>1. etapa</w:t>
      </w:r>
      <w:r w:rsidR="00A40C80">
        <w:rPr>
          <w:rFonts w:eastAsia="Times New Roman" w:cs="Tahoma"/>
          <w:szCs w:val="20"/>
          <w:lang w:eastAsia="cs-CZ"/>
        </w:rPr>
        <w:t xml:space="preserve"> rekonstrukce objektu bývalého </w:t>
      </w:r>
      <w:proofErr w:type="spellStart"/>
      <w:r w:rsidRPr="00AA683B">
        <w:rPr>
          <w:rFonts w:eastAsia="Times New Roman" w:cs="Tahoma"/>
          <w:szCs w:val="20"/>
          <w:lang w:eastAsia="cs-CZ"/>
        </w:rPr>
        <w:t>Fezka</w:t>
      </w:r>
      <w:proofErr w:type="spellEnd"/>
      <w:r w:rsidRPr="00AA683B">
        <w:rPr>
          <w:rFonts w:eastAsia="Times New Roman" w:cs="Tahoma"/>
          <w:szCs w:val="20"/>
          <w:lang w:eastAsia="cs-CZ"/>
        </w:rPr>
        <w:t xml:space="preserve"> č</w:t>
      </w:r>
      <w:r w:rsidR="00371F5E">
        <w:rPr>
          <w:rFonts w:eastAsia="Times New Roman" w:cs="Tahoma"/>
          <w:szCs w:val="20"/>
          <w:lang w:eastAsia="cs-CZ"/>
        </w:rPr>
        <w:t xml:space="preserve">. </w:t>
      </w:r>
      <w:r w:rsidRPr="00AA683B">
        <w:rPr>
          <w:rFonts w:eastAsia="Times New Roman" w:cs="Tahoma"/>
          <w:szCs w:val="20"/>
          <w:lang w:eastAsia="cs-CZ"/>
        </w:rPr>
        <w:t>p. 1415</w:t>
      </w:r>
      <w:r w:rsidRPr="00AA683B">
        <w:rPr>
          <w:rFonts w:eastAsia="Calibri" w:cs="Tahoma"/>
          <w:bCs/>
          <w:szCs w:val="20"/>
        </w:rPr>
        <w:t>.</w:t>
      </w:r>
    </w:p>
    <w:p w:rsidR="00AA683B" w:rsidRPr="00AA683B" w:rsidRDefault="00AA683B" w:rsidP="00AA4FE2">
      <w:pPr>
        <w:pStyle w:val="Nadpis3"/>
      </w:pPr>
      <w:r w:rsidRPr="00AA683B">
        <w:t>II. Schvaluje</w:t>
      </w:r>
    </w:p>
    <w:p w:rsidR="00AA683B" w:rsidRPr="00AA683B" w:rsidRDefault="00AA683B" w:rsidP="009A0871">
      <w:pPr>
        <w:spacing w:after="0"/>
        <w:ind w:right="-711"/>
        <w:rPr>
          <w:rFonts w:eastAsia="Calibri" w:cs="Tahoma"/>
          <w:bCs/>
          <w:szCs w:val="20"/>
        </w:rPr>
      </w:pPr>
      <w:r w:rsidRPr="00AA683B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Pr="00AA683B">
        <w:rPr>
          <w:rFonts w:eastAsia="Calibri" w:cs="Tahoma"/>
          <w:bCs/>
          <w:szCs w:val="20"/>
        </w:rPr>
        <w:t>„</w:t>
      </w:r>
      <w:r w:rsidRPr="00AA683B">
        <w:rPr>
          <w:rFonts w:eastAsia="Times New Roman" w:cs="Tahoma"/>
          <w:szCs w:val="20"/>
          <w:lang w:eastAsia="cs-CZ"/>
        </w:rPr>
        <w:t>1. etapa</w:t>
      </w:r>
      <w:r w:rsidR="00A40C80">
        <w:rPr>
          <w:rFonts w:eastAsia="Times New Roman" w:cs="Tahoma"/>
          <w:szCs w:val="20"/>
          <w:lang w:eastAsia="cs-CZ"/>
        </w:rPr>
        <w:t xml:space="preserve"> rekonstrukce objektu bývalého </w:t>
      </w:r>
      <w:proofErr w:type="spellStart"/>
      <w:r w:rsidRPr="00AA683B">
        <w:rPr>
          <w:rFonts w:eastAsia="Times New Roman" w:cs="Tahoma"/>
          <w:szCs w:val="20"/>
          <w:lang w:eastAsia="cs-CZ"/>
        </w:rPr>
        <w:t>Fezka</w:t>
      </w:r>
      <w:proofErr w:type="spellEnd"/>
      <w:r w:rsidRPr="00AA683B">
        <w:rPr>
          <w:rFonts w:eastAsia="Times New Roman" w:cs="Tahoma"/>
          <w:szCs w:val="20"/>
          <w:lang w:eastAsia="cs-CZ"/>
        </w:rPr>
        <w:t xml:space="preserve"> č</w:t>
      </w:r>
      <w:r w:rsidR="00371F5E">
        <w:rPr>
          <w:rFonts w:eastAsia="Times New Roman" w:cs="Tahoma"/>
          <w:szCs w:val="20"/>
          <w:lang w:eastAsia="cs-CZ"/>
        </w:rPr>
        <w:t xml:space="preserve">. </w:t>
      </w:r>
      <w:r w:rsidRPr="00AA683B">
        <w:rPr>
          <w:rFonts w:eastAsia="Times New Roman" w:cs="Tahoma"/>
          <w:szCs w:val="20"/>
          <w:lang w:eastAsia="cs-CZ"/>
        </w:rPr>
        <w:t>p. 1415</w:t>
      </w:r>
      <w:r w:rsidRPr="00AA683B">
        <w:rPr>
          <w:rFonts w:eastAsia="Calibri" w:cs="Tahoma"/>
          <w:bCs/>
          <w:szCs w:val="20"/>
        </w:rPr>
        <w:t>“.</w:t>
      </w:r>
    </w:p>
    <w:p w:rsidR="00AA683B" w:rsidRPr="00AA683B" w:rsidRDefault="00AA683B" w:rsidP="009A0871">
      <w:pPr>
        <w:pStyle w:val="Nadpis3"/>
      </w:pPr>
      <w:r w:rsidRPr="00AA683B">
        <w:t>III. Jmenuje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členy hodnotící komise ve složení: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1.</w:t>
      </w:r>
      <w:r w:rsidRPr="00AA683B">
        <w:rPr>
          <w:rFonts w:eastAsia="Times New Roman" w:cs="Tahoma"/>
          <w:szCs w:val="20"/>
          <w:lang w:eastAsia="cs-CZ"/>
        </w:rPr>
        <w:tab/>
        <w:t>člen:</w:t>
      </w:r>
      <w:r w:rsidRPr="00AA683B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AA683B">
        <w:rPr>
          <w:rFonts w:eastAsia="Times New Roman" w:cs="Tahoma"/>
          <w:szCs w:val="20"/>
          <w:lang w:eastAsia="cs-CZ"/>
        </w:rPr>
        <w:t>Oberfalcer</w:t>
      </w:r>
      <w:proofErr w:type="spellEnd"/>
      <w:r w:rsidRPr="00AA683B">
        <w:rPr>
          <w:rFonts w:eastAsia="Times New Roman" w:cs="Tahoma"/>
          <w:szCs w:val="20"/>
          <w:lang w:eastAsia="cs-CZ"/>
        </w:rPr>
        <w:t xml:space="preserve"> 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2.</w:t>
      </w:r>
      <w:r w:rsidRPr="00AA683B">
        <w:rPr>
          <w:rFonts w:eastAsia="Times New Roman" w:cs="Tahoma"/>
          <w:szCs w:val="20"/>
          <w:lang w:eastAsia="cs-CZ"/>
        </w:rPr>
        <w:tab/>
        <w:t>člen:</w:t>
      </w:r>
      <w:r w:rsidRPr="00AA683B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AA683B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3.         člen:    p. Dušan Kučera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4.</w:t>
      </w:r>
      <w:r w:rsidRPr="00AA683B">
        <w:rPr>
          <w:rFonts w:eastAsia="Times New Roman" w:cs="Tahoma"/>
          <w:szCs w:val="20"/>
          <w:lang w:eastAsia="cs-CZ"/>
        </w:rPr>
        <w:tab/>
        <w:t>člen:</w:t>
      </w:r>
      <w:r w:rsidRPr="00AA683B">
        <w:rPr>
          <w:rFonts w:eastAsia="Times New Roman" w:cs="Tahoma"/>
          <w:szCs w:val="20"/>
          <w:lang w:eastAsia="cs-CZ"/>
        </w:rPr>
        <w:tab/>
        <w:t>Ing. Oldřich Švehla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5.</w:t>
      </w:r>
      <w:r w:rsidRPr="00AA683B">
        <w:rPr>
          <w:rFonts w:eastAsia="Times New Roman" w:cs="Tahoma"/>
          <w:szCs w:val="20"/>
          <w:lang w:eastAsia="cs-CZ"/>
        </w:rPr>
        <w:tab/>
        <w:t>člen:</w:t>
      </w:r>
      <w:r w:rsidRPr="00AA683B">
        <w:rPr>
          <w:rFonts w:eastAsia="Times New Roman" w:cs="Tahoma"/>
          <w:szCs w:val="20"/>
          <w:lang w:eastAsia="cs-CZ"/>
        </w:rPr>
        <w:tab/>
        <w:t>Ing. Petr Zdeněk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1.</w:t>
      </w:r>
      <w:r w:rsidRPr="00AA683B">
        <w:rPr>
          <w:rFonts w:eastAsia="Times New Roman" w:cs="Tahoma"/>
          <w:szCs w:val="20"/>
          <w:lang w:eastAsia="cs-CZ"/>
        </w:rPr>
        <w:tab/>
        <w:t>náhradník:</w:t>
      </w:r>
      <w:r w:rsidRPr="00AA683B">
        <w:rPr>
          <w:rFonts w:eastAsia="Times New Roman" w:cs="Tahoma"/>
          <w:szCs w:val="20"/>
          <w:lang w:eastAsia="cs-CZ"/>
        </w:rPr>
        <w:tab/>
        <w:t>Mgr. Břetislav Hrdlička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2.</w:t>
      </w:r>
      <w:r w:rsidRPr="00AA683B">
        <w:rPr>
          <w:rFonts w:eastAsia="Times New Roman" w:cs="Tahoma"/>
          <w:szCs w:val="20"/>
          <w:lang w:eastAsia="cs-CZ"/>
        </w:rPr>
        <w:tab/>
        <w:t>náhradník:</w:t>
      </w:r>
      <w:r w:rsidRPr="00AA683B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AA683B">
        <w:rPr>
          <w:rFonts w:eastAsia="Times New Roman" w:cs="Tahoma"/>
          <w:szCs w:val="20"/>
          <w:lang w:eastAsia="cs-CZ"/>
        </w:rPr>
        <w:t>Zoch</w:t>
      </w:r>
      <w:proofErr w:type="spellEnd"/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3.</w:t>
      </w:r>
      <w:r w:rsidRPr="00AA683B">
        <w:rPr>
          <w:rFonts w:eastAsia="Times New Roman" w:cs="Tahoma"/>
          <w:szCs w:val="20"/>
          <w:lang w:eastAsia="cs-CZ"/>
        </w:rPr>
        <w:tab/>
        <w:t>náhradník:</w:t>
      </w:r>
      <w:r w:rsidRPr="00AA683B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AA683B">
        <w:rPr>
          <w:rFonts w:eastAsia="Times New Roman" w:cs="Tahoma"/>
          <w:szCs w:val="20"/>
          <w:lang w:eastAsia="cs-CZ"/>
        </w:rPr>
        <w:t>Šam</w:t>
      </w:r>
      <w:r w:rsidR="000A3236">
        <w:rPr>
          <w:rFonts w:eastAsia="Times New Roman" w:cs="Tahoma"/>
          <w:szCs w:val="20"/>
          <w:lang w:eastAsia="cs-CZ"/>
        </w:rPr>
        <w:t>a</w:t>
      </w:r>
      <w:r w:rsidRPr="00AA683B">
        <w:rPr>
          <w:rFonts w:eastAsia="Times New Roman" w:cs="Tahoma"/>
          <w:szCs w:val="20"/>
          <w:lang w:eastAsia="cs-CZ"/>
        </w:rPr>
        <w:t>nková</w:t>
      </w:r>
      <w:proofErr w:type="spellEnd"/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4.</w:t>
      </w:r>
      <w:r w:rsidRPr="00AA683B">
        <w:rPr>
          <w:rFonts w:eastAsia="Times New Roman" w:cs="Tahoma"/>
          <w:szCs w:val="20"/>
          <w:lang w:eastAsia="cs-CZ"/>
        </w:rPr>
        <w:tab/>
        <w:t>náhradník:</w:t>
      </w:r>
      <w:r w:rsidRPr="00AA683B">
        <w:rPr>
          <w:rFonts w:eastAsia="Times New Roman" w:cs="Tahoma"/>
          <w:szCs w:val="20"/>
          <w:lang w:eastAsia="cs-CZ"/>
        </w:rPr>
        <w:tab/>
        <w:t xml:space="preserve">p. J. Houska </w:t>
      </w:r>
    </w:p>
    <w:p w:rsidR="00AA683B" w:rsidRPr="00AA683B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5.</w:t>
      </w:r>
      <w:r w:rsidRPr="00AA683B">
        <w:rPr>
          <w:rFonts w:eastAsia="Times New Roman" w:cs="Tahoma"/>
          <w:szCs w:val="20"/>
          <w:lang w:eastAsia="cs-CZ"/>
        </w:rPr>
        <w:tab/>
        <w:t>náhradník:</w:t>
      </w:r>
      <w:r w:rsidRPr="00AA683B">
        <w:rPr>
          <w:rFonts w:eastAsia="Times New Roman" w:cs="Tahoma"/>
          <w:szCs w:val="20"/>
          <w:lang w:eastAsia="cs-CZ"/>
        </w:rPr>
        <w:tab/>
        <w:t xml:space="preserve">p. Dana </w:t>
      </w:r>
      <w:proofErr w:type="spellStart"/>
      <w:r w:rsidRPr="00AA683B">
        <w:rPr>
          <w:rFonts w:eastAsia="Times New Roman" w:cs="Tahoma"/>
          <w:szCs w:val="20"/>
          <w:lang w:eastAsia="cs-CZ"/>
        </w:rPr>
        <w:t>Jačková</w:t>
      </w:r>
      <w:proofErr w:type="spellEnd"/>
      <w:r w:rsidRPr="00AA683B">
        <w:rPr>
          <w:rFonts w:eastAsia="Times New Roman" w:cs="Tahoma"/>
          <w:szCs w:val="20"/>
          <w:lang w:eastAsia="cs-CZ"/>
        </w:rPr>
        <w:t xml:space="preserve"> </w:t>
      </w:r>
    </w:p>
    <w:p w:rsidR="00AA683B" w:rsidRPr="00AA683B" w:rsidRDefault="00AA683B" w:rsidP="00AA4FE2">
      <w:pPr>
        <w:pStyle w:val="Nadpis3"/>
      </w:pPr>
      <w:r w:rsidRPr="00AA683B">
        <w:t>IV. Ukládá</w:t>
      </w:r>
    </w:p>
    <w:p w:rsidR="00AA683B" w:rsidRPr="00AA683B" w:rsidRDefault="00AA683B" w:rsidP="009A0871">
      <w:pPr>
        <w:spacing w:after="0"/>
        <w:rPr>
          <w:rFonts w:eastAsia="Times New Roman" w:cs="Tahoma"/>
          <w:szCs w:val="20"/>
          <w:lang w:eastAsia="cs-CZ"/>
        </w:rPr>
      </w:pPr>
      <w:r w:rsidRPr="00AA683B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AA683B" w:rsidRPr="00AA683B" w:rsidRDefault="00AA683B" w:rsidP="00AA4FE2">
      <w:pPr>
        <w:pStyle w:val="Nadpis3"/>
      </w:pPr>
      <w:r w:rsidRPr="00AA683B">
        <w:t>V. Pověřuje</w:t>
      </w:r>
    </w:p>
    <w:p w:rsidR="00AA683B" w:rsidRPr="00AA683B" w:rsidRDefault="00AA683B" w:rsidP="00A40C80">
      <w:pPr>
        <w:pStyle w:val="Bezmezer"/>
        <w:rPr>
          <w:lang w:eastAsia="cs-CZ"/>
        </w:rPr>
      </w:pPr>
      <w:r w:rsidRPr="00AA683B">
        <w:rPr>
          <w:lang w:eastAsia="cs-CZ"/>
        </w:rPr>
        <w:t>vedoucí majetkového odboru podepisováním veškerých dokumentů souvisejících s administrací této veřejné zakázky.</w:t>
      </w:r>
    </w:p>
    <w:p w:rsidR="00AA683B" w:rsidRPr="00AA4FE2" w:rsidRDefault="00AA683B" w:rsidP="00AA683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C42301" w:rsidRPr="00C42301" w:rsidRDefault="00C42301" w:rsidP="00C42301">
      <w:pPr>
        <w:pStyle w:val="Nadpis2"/>
      </w:pPr>
      <w:r w:rsidRPr="00C42301">
        <w:t xml:space="preserve">3) Průmyslová zóna </w:t>
      </w:r>
      <w:proofErr w:type="spellStart"/>
      <w:r w:rsidRPr="00C42301">
        <w:t>Hajská</w:t>
      </w:r>
      <w:proofErr w:type="spellEnd"/>
      <w:r w:rsidRPr="00C42301">
        <w:t xml:space="preserve"> </w:t>
      </w:r>
    </w:p>
    <w:p w:rsidR="00C42301" w:rsidRPr="00007DDE" w:rsidRDefault="00C42301" w:rsidP="00C42301">
      <w:pPr>
        <w:spacing w:after="0"/>
        <w:rPr>
          <w:rFonts w:cs="Tahoma"/>
          <w:szCs w:val="20"/>
        </w:rPr>
      </w:pPr>
    </w:p>
    <w:p w:rsidR="00C42301" w:rsidRPr="00C42301" w:rsidRDefault="00C42301" w:rsidP="00C42301">
      <w:pPr>
        <w:pStyle w:val="BodyText32"/>
        <w:widowControl/>
        <w:rPr>
          <w:rFonts w:ascii="Tahoma" w:hAnsi="Tahoma" w:cs="Tahoma"/>
          <w:b/>
          <w:bCs/>
          <w:sz w:val="20"/>
          <w:u w:val="single"/>
        </w:rPr>
      </w:pPr>
      <w:r w:rsidRPr="00C42301">
        <w:rPr>
          <w:rFonts w:ascii="Tahoma" w:hAnsi="Tahoma" w:cs="Tahoma"/>
          <w:b/>
          <w:bCs/>
          <w:sz w:val="20"/>
          <w:u w:val="single"/>
        </w:rPr>
        <w:t>Návrh usnesení:</w:t>
      </w:r>
    </w:p>
    <w:p w:rsidR="00C42301" w:rsidRPr="00C42301" w:rsidRDefault="00C42301" w:rsidP="000A3236">
      <w:r w:rsidRPr="00C42301">
        <w:t xml:space="preserve">RM po projednání </w:t>
      </w:r>
    </w:p>
    <w:p w:rsidR="00C42301" w:rsidRPr="00C42301" w:rsidRDefault="00C42301" w:rsidP="00C42301">
      <w:pPr>
        <w:pStyle w:val="Nadpis3"/>
        <w:rPr>
          <w:rFonts w:cs="Tahoma"/>
          <w:szCs w:val="20"/>
        </w:rPr>
      </w:pPr>
      <w:r w:rsidRPr="00C42301">
        <w:rPr>
          <w:rFonts w:cs="Tahoma"/>
          <w:szCs w:val="20"/>
        </w:rPr>
        <w:t>Souhlasí</w:t>
      </w:r>
    </w:p>
    <w:p w:rsidR="00C42301" w:rsidRPr="00C42301" w:rsidRDefault="00C42301" w:rsidP="00C42301">
      <w:pPr>
        <w:rPr>
          <w:rFonts w:cs="Tahoma"/>
          <w:szCs w:val="20"/>
        </w:rPr>
      </w:pPr>
      <w:r w:rsidRPr="00C42301">
        <w:rPr>
          <w:rFonts w:cs="Tahoma"/>
          <w:szCs w:val="20"/>
        </w:rPr>
        <w:t>s vyhlášením záměru na prodej následující pozemků ve vlastnictví města Strakonice: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lastRenderedPageBreak/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parc.č</w:t>
      </w:r>
      <w:proofErr w:type="spellEnd"/>
      <w:r w:rsidRPr="00C42301">
        <w:rPr>
          <w:rFonts w:ascii="Tahoma" w:hAnsi="Tahoma" w:cs="Tahoma"/>
          <w:sz w:val="20"/>
          <w:szCs w:val="20"/>
        </w:rPr>
        <w:t>. č. 1112/1 o nové výměře 37.767 m</w:t>
      </w:r>
      <w:r w:rsidRPr="00C42301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C42301">
        <w:rPr>
          <w:rFonts w:ascii="Tahoma" w:hAnsi="Tahoma" w:cs="Tahoma"/>
          <w:sz w:val="20"/>
          <w:szCs w:val="20"/>
        </w:rPr>
        <w:t xml:space="preserve">(dle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 a 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4032-707/2020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 tvořícího těleso komunikace), </w:t>
      </w:r>
      <w:proofErr w:type="gramStart"/>
      <w:r w:rsidRPr="00C42301">
        <w:rPr>
          <w:rFonts w:ascii="Tahoma" w:hAnsi="Tahoma" w:cs="Tahoma"/>
          <w:sz w:val="20"/>
          <w:szCs w:val="20"/>
        </w:rPr>
        <w:t>viz. grafická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příloha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1098/2 o nové výměře 7.701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obchvat) - viz. grafická příloha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1097/2 o výměře 3.685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(vznikl z pozemku </w:t>
      </w:r>
      <w:proofErr w:type="spellStart"/>
      <w:r w:rsidRPr="00C42301">
        <w:rPr>
          <w:rFonts w:ascii="Tahoma" w:hAnsi="Tahoma" w:cs="Tahoma"/>
          <w:sz w:val="20"/>
          <w:szCs w:val="20"/>
        </w:rPr>
        <w:t>parc.č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1097, 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obchvat) - viz. grafická příloha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pozemku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1114/1 o nové výměře 17.084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 (viz. grafická příloha)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1108/1 o výměře 8.330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1109/3 o výměře 14.065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1109/5 o výměře 1.649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>,</w:t>
      </w:r>
    </w:p>
    <w:p w:rsidR="00C42301" w:rsidRPr="00C42301" w:rsidRDefault="00C42301" w:rsidP="00C42301">
      <w:pPr>
        <w:pStyle w:val="Claneka"/>
        <w:keepLines w:val="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1109/4 o výměře 465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>,</w:t>
      </w:r>
    </w:p>
    <w:p w:rsidR="00C42301" w:rsidRPr="00C42301" w:rsidRDefault="00C42301" w:rsidP="00C42301">
      <w:pPr>
        <w:rPr>
          <w:rFonts w:cs="Tahoma"/>
          <w:szCs w:val="20"/>
        </w:rPr>
      </w:pPr>
      <w:r w:rsidRPr="00C42301">
        <w:rPr>
          <w:rFonts w:cs="Tahoma"/>
          <w:szCs w:val="20"/>
        </w:rPr>
        <w:t>vše v katastrálním území Strakonice,</w:t>
      </w:r>
    </w:p>
    <w:p w:rsidR="00C42301" w:rsidRPr="00C42301" w:rsidRDefault="00C42301" w:rsidP="009A0871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 xml:space="preserve">pozemek </w:t>
      </w:r>
      <w:proofErr w:type="spellStart"/>
      <w:r w:rsidRPr="00C42301">
        <w:rPr>
          <w:rFonts w:ascii="Tahoma" w:hAnsi="Tahoma" w:cs="Tahoma"/>
          <w:sz w:val="20"/>
          <w:szCs w:val="20"/>
        </w:rPr>
        <w:t>parc</w:t>
      </w:r>
      <w:proofErr w:type="spellEnd"/>
      <w:r w:rsidRPr="00C423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C42301">
        <w:rPr>
          <w:rFonts w:ascii="Tahoma" w:hAnsi="Tahoma" w:cs="Tahoma"/>
          <w:sz w:val="20"/>
          <w:szCs w:val="20"/>
        </w:rPr>
        <w:t>č.</w:t>
      </w:r>
      <w:proofErr w:type="gramEnd"/>
      <w:r w:rsidRPr="00C42301">
        <w:rPr>
          <w:rFonts w:ascii="Tahoma" w:hAnsi="Tahoma" w:cs="Tahoma"/>
          <w:sz w:val="20"/>
          <w:szCs w:val="20"/>
        </w:rPr>
        <w:t xml:space="preserve"> 88/3 o nové výměře cca 4.480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(dle GP </w:t>
      </w:r>
      <w:r w:rsidRPr="00C42301">
        <w:rPr>
          <w:rFonts w:ascii="Tahoma" w:hAnsi="Tahoma" w:cs="Tahoma"/>
          <w:snapToGrid w:val="0"/>
          <w:sz w:val="20"/>
          <w:szCs w:val="20"/>
        </w:rPr>
        <w:t>č. 1027-707/2020 po oddělení části</w:t>
      </w:r>
      <w:r w:rsidRPr="00C42301">
        <w:rPr>
          <w:rFonts w:ascii="Tahoma" w:hAnsi="Tahoma" w:cs="Tahoma"/>
          <w:sz w:val="20"/>
          <w:szCs w:val="20"/>
        </w:rPr>
        <w:t xml:space="preserve"> pozemku tvořícího těleso komunikace, a dle návrhu GP po oddělení odvodňovací strouhy a pruhu pro výsadbu ochranné zeleně) - viz. grafická příloha     </w:t>
      </w:r>
    </w:p>
    <w:p w:rsidR="00C42301" w:rsidRPr="00C42301" w:rsidRDefault="00C42301" w:rsidP="009A0871">
      <w:pPr>
        <w:rPr>
          <w:rFonts w:cs="Tahoma"/>
          <w:szCs w:val="20"/>
          <w:vertAlign w:val="superscript"/>
        </w:rPr>
      </w:pPr>
      <w:r w:rsidRPr="00C42301">
        <w:rPr>
          <w:rFonts w:cs="Tahoma"/>
          <w:szCs w:val="20"/>
        </w:rPr>
        <w:t>v katastrálním území Přední Ptákovice.</w:t>
      </w:r>
      <w:r w:rsidRPr="00C42301">
        <w:rPr>
          <w:rFonts w:cs="Tahoma"/>
          <w:szCs w:val="20"/>
          <w:vertAlign w:val="superscript"/>
        </w:rPr>
        <w:t xml:space="preserve">  </w:t>
      </w:r>
    </w:p>
    <w:p w:rsidR="00C42301" w:rsidRPr="00C42301" w:rsidRDefault="00C42301" w:rsidP="00AA4FE2">
      <w:pPr>
        <w:spacing w:after="0"/>
        <w:rPr>
          <w:rFonts w:cs="Tahoma"/>
          <w:szCs w:val="20"/>
        </w:rPr>
      </w:pPr>
      <w:r w:rsidRPr="00C42301">
        <w:rPr>
          <w:rFonts w:cs="Tahoma"/>
          <w:szCs w:val="20"/>
        </w:rPr>
        <w:t>Prodej pozemků je možné realizovat i jednotlivě, po částech, ovšem za podmínky vzniku funkčně logicky ucelených celků.</w:t>
      </w:r>
    </w:p>
    <w:p w:rsidR="00C42301" w:rsidRDefault="00C42301" w:rsidP="00AA4FE2">
      <w:pPr>
        <w:spacing w:after="0"/>
        <w:rPr>
          <w:rFonts w:cs="Tahoma"/>
          <w:szCs w:val="20"/>
        </w:rPr>
      </w:pPr>
    </w:p>
    <w:p w:rsidR="00A40C80" w:rsidRDefault="00A40C80" w:rsidP="00AA4FE2">
      <w:pPr>
        <w:spacing w:after="0"/>
        <w:rPr>
          <w:rFonts w:cs="Tahoma"/>
          <w:szCs w:val="20"/>
        </w:rPr>
      </w:pPr>
    </w:p>
    <w:p w:rsidR="00454921" w:rsidRPr="00454921" w:rsidRDefault="00454921" w:rsidP="00454921">
      <w:pPr>
        <w:pStyle w:val="Nadpis2"/>
      </w:pPr>
      <w:r>
        <w:t>4</w:t>
      </w:r>
      <w:r w:rsidRPr="00454921">
        <w:t>) Veřejná zakázka malého rozsahu: „Objekt technického zázemí – nohejbal Strakonice“</w:t>
      </w:r>
    </w:p>
    <w:p w:rsidR="00454921" w:rsidRPr="00454921" w:rsidRDefault="00454921" w:rsidP="00454921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454921" w:rsidRPr="00454921" w:rsidRDefault="00454921" w:rsidP="00454921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4921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RM po projednání</w:t>
      </w:r>
    </w:p>
    <w:p w:rsidR="00454921" w:rsidRPr="00454921" w:rsidRDefault="00454921" w:rsidP="00454921">
      <w:pPr>
        <w:pStyle w:val="Nadpis3"/>
      </w:pPr>
      <w:r w:rsidRPr="00454921">
        <w:t>I. Rozhodla</w:t>
      </w: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zaslat výzvu k podání nabídky na realizaci veřejné zakázky malého rozsahu  v platném znění v souladu s Pravidly pro zadávání veřejných zakázek v podmínkách města Strakonice na realizaci akce: „Objekt technického zázemí – nohejbal Strakonice“, za podmínek a v rozsahu uvedeném ve výzvě těmto dodavatelům s tím, že realizace proběhne v období od 07/2021 - 09/2021:</w:t>
      </w:r>
    </w:p>
    <w:p w:rsidR="00454921" w:rsidRPr="00454921" w:rsidRDefault="00FD797D" w:rsidP="00454921">
      <w:pPr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454921" w:rsidRPr="00454921">
        <w:rPr>
          <w:rFonts w:eastAsia="Times New Roman" w:cs="Tahoma"/>
          <w:szCs w:val="20"/>
          <w:lang w:eastAsia="cs-CZ"/>
        </w:rPr>
        <w:t>, IČ: 13507168</w:t>
      </w:r>
    </w:p>
    <w:p w:rsidR="00454921" w:rsidRPr="00454921" w:rsidRDefault="00454921" w:rsidP="00454921">
      <w:pPr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STAVEBNÍ SPOLEČNOST H a T, spol. s r. o. Strakonice II, Komenského 373, IČ: 45023522</w:t>
      </w:r>
    </w:p>
    <w:p w:rsidR="00454921" w:rsidRPr="00454921" w:rsidRDefault="00454921" w:rsidP="00454921">
      <w:pPr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 xml:space="preserve">PV STAV </w:t>
      </w:r>
      <w:proofErr w:type="spellStart"/>
      <w:r w:rsidRPr="00454921">
        <w:rPr>
          <w:rFonts w:eastAsia="Times New Roman" w:cs="Tahoma"/>
          <w:szCs w:val="20"/>
          <w:lang w:eastAsia="cs-CZ"/>
        </w:rPr>
        <w:t>eu</w:t>
      </w:r>
      <w:proofErr w:type="spellEnd"/>
      <w:r w:rsidRPr="00454921">
        <w:rPr>
          <w:rFonts w:eastAsia="Times New Roman" w:cs="Tahoma"/>
          <w:szCs w:val="20"/>
          <w:lang w:eastAsia="cs-CZ"/>
        </w:rPr>
        <w:t xml:space="preserve"> s.r.o. Menšíkova 1155, Prachatice, IČ: 26070464</w:t>
      </w:r>
    </w:p>
    <w:p w:rsidR="00454921" w:rsidRPr="00454921" w:rsidRDefault="00454921" w:rsidP="00454921">
      <w:pPr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 xml:space="preserve">VKS stavební s.r.o., Strakonice II, Na </w:t>
      </w:r>
      <w:proofErr w:type="spellStart"/>
      <w:r w:rsidRPr="00454921">
        <w:rPr>
          <w:rFonts w:eastAsia="Times New Roman" w:cs="Tahoma"/>
          <w:szCs w:val="20"/>
          <w:lang w:eastAsia="cs-CZ"/>
        </w:rPr>
        <w:t>Dubovci</w:t>
      </w:r>
      <w:proofErr w:type="spellEnd"/>
      <w:r w:rsidRPr="00454921">
        <w:rPr>
          <w:rFonts w:eastAsia="Times New Roman" w:cs="Tahoma"/>
          <w:szCs w:val="20"/>
          <w:lang w:eastAsia="cs-CZ"/>
        </w:rPr>
        <w:t xml:space="preserve"> 140, IČ: 26101262</w:t>
      </w:r>
    </w:p>
    <w:p w:rsidR="00454921" w:rsidRPr="00454921" w:rsidRDefault="00FD797D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454921" w:rsidRPr="00454921">
        <w:rPr>
          <w:rFonts w:eastAsia="Times New Roman" w:cs="Tahoma"/>
          <w:szCs w:val="20"/>
          <w:lang w:eastAsia="cs-CZ"/>
        </w:rPr>
        <w:t>, IČ: 76032175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SALVETE spol. s r.o., Strakonice I, Písecká 506, IČ: 45023786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 xml:space="preserve">GORSTAV, stav. </w:t>
      </w:r>
      <w:proofErr w:type="gramStart"/>
      <w:r w:rsidRPr="00454921">
        <w:rPr>
          <w:rFonts w:eastAsia="Times New Roman" w:cs="Tahoma"/>
          <w:szCs w:val="20"/>
          <w:lang w:eastAsia="cs-CZ"/>
        </w:rPr>
        <w:t>společnost</w:t>
      </w:r>
      <w:proofErr w:type="gramEnd"/>
      <w:r w:rsidRPr="00454921">
        <w:rPr>
          <w:rFonts w:eastAsia="Times New Roman" w:cs="Tahoma"/>
          <w:szCs w:val="20"/>
          <w:lang w:eastAsia="cs-CZ"/>
        </w:rPr>
        <w:t xml:space="preserve"> s.r.o., Volyňská 121, 38601 Strakonice, Př. Ptákovice, IČ:</w:t>
      </w:r>
      <w:r w:rsidRPr="00454921">
        <w:t xml:space="preserve"> 28114795</w:t>
      </w:r>
      <w:r w:rsidRPr="00454921">
        <w:rPr>
          <w:rFonts w:eastAsia="Times New Roman" w:cs="Tahoma"/>
          <w:szCs w:val="20"/>
          <w:lang w:eastAsia="cs-CZ"/>
        </w:rPr>
        <w:t xml:space="preserve"> 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 xml:space="preserve">TEKTON CZ s.r.o., Slovenská 695, 38701 Volyně, IČ: </w:t>
      </w:r>
      <w:r w:rsidRPr="00454921">
        <w:t>26034701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 xml:space="preserve">Stavební firma Hájíček a </w:t>
      </w:r>
      <w:proofErr w:type="spellStart"/>
      <w:r w:rsidRPr="00454921">
        <w:rPr>
          <w:rFonts w:eastAsia="Times New Roman" w:cs="Tahoma"/>
          <w:szCs w:val="20"/>
          <w:lang w:eastAsia="cs-CZ"/>
        </w:rPr>
        <w:t>Berenda</w:t>
      </w:r>
      <w:proofErr w:type="spellEnd"/>
      <w:r w:rsidRPr="00454921">
        <w:rPr>
          <w:rFonts w:eastAsia="Times New Roman" w:cs="Tahoma"/>
          <w:szCs w:val="20"/>
          <w:lang w:eastAsia="cs-CZ"/>
        </w:rPr>
        <w:t>, s.r.o., Za Nádražím 2547, Písek, IČ: 63277832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proofErr w:type="spellStart"/>
      <w:r w:rsidRPr="00454921">
        <w:rPr>
          <w:rFonts w:eastAsia="Times New Roman" w:cs="Tahoma"/>
          <w:szCs w:val="20"/>
          <w:lang w:eastAsia="cs-CZ"/>
        </w:rPr>
        <w:t>TVInvest</w:t>
      </w:r>
      <w:proofErr w:type="spellEnd"/>
      <w:r w:rsidRPr="00454921">
        <w:rPr>
          <w:rFonts w:eastAsia="Times New Roman" w:cs="Tahoma"/>
          <w:szCs w:val="20"/>
          <w:lang w:eastAsia="cs-CZ"/>
        </w:rPr>
        <w:t xml:space="preserve"> s.r.o., Jiráskova 163, 384 22 Vlachovo Březí, IČ: </w:t>
      </w:r>
      <w:r w:rsidRPr="00454921">
        <w:t>27607721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STAVISERVIS spol. s r. o., Deštenská 71, 377 01 Jindřichův Hradec, IČ: 42408008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Šandera CB s.r.o., tř. 5. května 490, 373 82 Včelná, okres České Budějovice, IČ: 28118201</w:t>
      </w:r>
    </w:p>
    <w:p w:rsidR="00454921" w:rsidRPr="00454921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BUILD SERVICE stavební spol. s r. o., U Voříškova dvora 2743, 370 04 České Budějovice,       IČ: 15771041</w:t>
      </w:r>
    </w:p>
    <w:p w:rsidR="00454921" w:rsidRPr="009F4C50" w:rsidRDefault="00454921" w:rsidP="00454921">
      <w:pPr>
        <w:widowControl w:val="0"/>
        <w:numPr>
          <w:ilvl w:val="0"/>
          <w:numId w:val="3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EVEN s.r.o. stavební společnost, V olšinách 2300/75, 100 00 Praha 10 - Strašnice, IČ: 28062841</w:t>
      </w:r>
    </w:p>
    <w:p w:rsidR="009F4C50" w:rsidRPr="009F4C50" w:rsidRDefault="009F4C50" w:rsidP="009F4C50">
      <w:pPr>
        <w:pStyle w:val="Odstavecseseznamem"/>
        <w:widowControl w:val="0"/>
        <w:numPr>
          <w:ilvl w:val="0"/>
          <w:numId w:val="3"/>
        </w:numPr>
        <w:ind w:left="567" w:hanging="425"/>
        <w:rPr>
          <w:rStyle w:val="nowrap"/>
          <w:rFonts w:ascii="Tahoma" w:hAnsi="Tahoma" w:cs="Tahoma"/>
          <w:sz w:val="20"/>
          <w:szCs w:val="20"/>
        </w:rPr>
      </w:pPr>
      <w:r w:rsidRPr="009F4C50">
        <w:rPr>
          <w:rStyle w:val="nowrap"/>
          <w:rFonts w:ascii="Tahoma" w:hAnsi="Tahoma" w:cs="Tahoma"/>
          <w:sz w:val="20"/>
          <w:szCs w:val="20"/>
        </w:rPr>
        <w:t>NOVOPRO s.r.o., Žižkova tř. 309/12, 370 01 České Budějovice, IČ: 28149718</w:t>
      </w:r>
    </w:p>
    <w:p w:rsidR="009F4C50" w:rsidRPr="009F4C50" w:rsidRDefault="00FD797D" w:rsidP="009F4C50">
      <w:pPr>
        <w:pStyle w:val="Odstavecseseznamem"/>
        <w:widowControl w:val="0"/>
        <w:numPr>
          <w:ilvl w:val="0"/>
          <w:numId w:val="3"/>
        </w:numPr>
        <w:ind w:left="567" w:hanging="425"/>
        <w:rPr>
          <w:rStyle w:val="nowrap"/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9F4C50" w:rsidRPr="009F4C50">
        <w:rPr>
          <w:rFonts w:ascii="Tahoma" w:hAnsi="Tahoma" w:cs="Tahoma"/>
          <w:sz w:val="20"/>
          <w:szCs w:val="20"/>
        </w:rPr>
        <w:t>, IČ: 13508024</w:t>
      </w:r>
    </w:p>
    <w:p w:rsidR="00454921" w:rsidRPr="00454921" w:rsidRDefault="00454921" w:rsidP="00454921">
      <w:pPr>
        <w:pStyle w:val="Nadpis3"/>
      </w:pPr>
      <w:r w:rsidRPr="00454921">
        <w:lastRenderedPageBreak/>
        <w:t>II. Souhlasí</w:t>
      </w: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realizaci stavby: „Objekt technického zázemí – nohejbal Strakonice“.</w:t>
      </w:r>
    </w:p>
    <w:p w:rsidR="00454921" w:rsidRPr="00454921" w:rsidRDefault="00454921" w:rsidP="00454921">
      <w:pPr>
        <w:pStyle w:val="Nadpis3"/>
      </w:pPr>
      <w:r w:rsidRPr="00454921">
        <w:t>III. Jmenuje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členy hodnotící komise ve složení: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1.</w:t>
      </w:r>
      <w:r w:rsidRPr="00454921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54921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2.</w:t>
      </w:r>
      <w:r w:rsidRPr="00454921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45492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3.</w:t>
      </w:r>
      <w:r w:rsidRPr="00454921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4.</w:t>
      </w:r>
      <w:r w:rsidRPr="00454921">
        <w:rPr>
          <w:rFonts w:eastAsia="Times New Roman" w:cs="Tahoma"/>
          <w:szCs w:val="20"/>
          <w:lang w:eastAsia="cs-CZ"/>
        </w:rPr>
        <w:tab/>
        <w:t>Ing. Petr Zdeněk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5.</w:t>
      </w:r>
      <w:r w:rsidRPr="00454921">
        <w:rPr>
          <w:rFonts w:eastAsia="Times New Roman" w:cs="Tahoma"/>
          <w:szCs w:val="20"/>
          <w:lang w:eastAsia="cs-CZ"/>
        </w:rPr>
        <w:tab/>
        <w:t>p. Dušan Kučera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1.</w:t>
      </w:r>
      <w:r w:rsidRPr="00454921">
        <w:rPr>
          <w:rFonts w:eastAsia="Times New Roman" w:cs="Tahoma"/>
          <w:szCs w:val="20"/>
          <w:lang w:eastAsia="cs-CZ"/>
        </w:rPr>
        <w:tab/>
        <w:t>Mgr. Břetislav Hrdlička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2.</w:t>
      </w:r>
      <w:r w:rsidRPr="00454921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454921">
        <w:rPr>
          <w:rFonts w:eastAsia="Times New Roman" w:cs="Tahoma"/>
          <w:szCs w:val="20"/>
          <w:lang w:eastAsia="cs-CZ"/>
        </w:rPr>
        <w:t>Zoch</w:t>
      </w:r>
      <w:proofErr w:type="spellEnd"/>
      <w:r w:rsidRPr="00454921">
        <w:rPr>
          <w:rFonts w:eastAsia="Times New Roman" w:cs="Tahoma"/>
          <w:szCs w:val="20"/>
          <w:lang w:eastAsia="cs-CZ"/>
        </w:rPr>
        <w:t xml:space="preserve"> 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3.</w:t>
      </w:r>
      <w:r w:rsidRPr="00454921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454921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4.</w:t>
      </w:r>
      <w:r w:rsidRPr="00454921">
        <w:rPr>
          <w:rFonts w:eastAsia="Times New Roman" w:cs="Tahoma"/>
          <w:szCs w:val="20"/>
          <w:lang w:eastAsia="cs-CZ"/>
        </w:rPr>
        <w:tab/>
        <w:t>p. Jaroslav Houska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i/>
          <w:iCs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5.</w:t>
      </w:r>
      <w:r w:rsidRPr="00454921">
        <w:rPr>
          <w:rFonts w:eastAsia="Times New Roman" w:cs="Tahoma"/>
          <w:szCs w:val="20"/>
          <w:lang w:eastAsia="cs-CZ"/>
        </w:rPr>
        <w:tab/>
        <w:t>Ing. Jaromír Zeman</w:t>
      </w:r>
    </w:p>
    <w:p w:rsidR="00454921" w:rsidRPr="00454921" w:rsidRDefault="00454921" w:rsidP="00454921">
      <w:pPr>
        <w:pStyle w:val="Nadpis3"/>
      </w:pPr>
      <w:r w:rsidRPr="00454921">
        <w:t>IV. Ukládá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454921" w:rsidRPr="00454921" w:rsidRDefault="00454921" w:rsidP="00454921">
      <w:pPr>
        <w:pStyle w:val="Nadpis3"/>
      </w:pPr>
      <w:r w:rsidRPr="00454921">
        <w:t>V. Pověřuje</w:t>
      </w: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54921" w:rsidRPr="00454921" w:rsidRDefault="00454921" w:rsidP="00454921">
      <w:pPr>
        <w:pStyle w:val="Nadpis2"/>
      </w:pPr>
      <w:r>
        <w:t>5</w:t>
      </w:r>
      <w:r w:rsidRPr="00454921">
        <w:t>) Veřejná zakázka malého rozsahu: „Strakonice – u hřbitova - VO“</w:t>
      </w:r>
    </w:p>
    <w:p w:rsidR="00454921" w:rsidRPr="00454921" w:rsidRDefault="00454921" w:rsidP="00454921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</w:p>
    <w:p w:rsidR="00454921" w:rsidRPr="00454921" w:rsidRDefault="00454921" w:rsidP="00454921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4921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RM po projednání</w:t>
      </w:r>
    </w:p>
    <w:p w:rsidR="00454921" w:rsidRPr="00454921" w:rsidRDefault="00454921" w:rsidP="00454921">
      <w:pPr>
        <w:pStyle w:val="Nadpis3"/>
      </w:pPr>
      <w:r w:rsidRPr="00454921">
        <w:t>I. Rozhodla</w:t>
      </w: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zaslat výzvu k podání nabídky na realizaci veřejné zakázky malého rozsahu  v platném znění v souladu s Pravidly pro zadávání veřejných zakázek v podmínkách města Strakonice na realizaci akce: „Strakonice – u hřbitova - VO“, za podmínek a v rozsahu uvedeném ve výzvě těmto dodavatelům s tím, že realizace proběhne v období od 07/2021 - 10/2021: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ELEKTROSTAV STRAKONICE s.r.o., Písecká 283, Strakonice I, 386 01 Strakonice, IČ: 47239034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 xml:space="preserve">UNIELEKTRO Strakonice s.r.o., </w:t>
      </w:r>
      <w:proofErr w:type="gramStart"/>
      <w:r w:rsidRPr="00454921">
        <w:t>č.p.</w:t>
      </w:r>
      <w:proofErr w:type="gramEnd"/>
      <w:r w:rsidRPr="00454921">
        <w:t xml:space="preserve"> 149, 386 01 Radošovice, IČ: 47239514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ELSTAV Strakonice v.o.s., Hradební 329, Strakonice I, 386 01 Strakonice, IČ: 45021902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ZAKOM s.r.o., Za Nádražím 2654, 397 01 Písek, Budějovické Předměstí, IČ: 25171747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proofErr w:type="spellStart"/>
      <w:r w:rsidRPr="00454921">
        <w:t>Revispol</w:t>
      </w:r>
      <w:proofErr w:type="spellEnd"/>
      <w:r w:rsidRPr="00454921">
        <w:t xml:space="preserve"> s.r.o.</w:t>
      </w:r>
      <w:r w:rsidRPr="00454921">
        <w:rPr>
          <w:rFonts w:eastAsia="Times New Roman" w:cs="Tahoma"/>
          <w:szCs w:val="20"/>
          <w:lang w:eastAsia="cs-CZ"/>
        </w:rPr>
        <w:t xml:space="preserve">, </w:t>
      </w:r>
      <w:r w:rsidRPr="00454921">
        <w:t xml:space="preserve">Pražská tř. 2738/94, 370 04 České Budějovice, </w:t>
      </w:r>
      <w:r w:rsidRPr="00454921">
        <w:rPr>
          <w:rFonts w:eastAsia="Times New Roman" w:cs="Tahoma"/>
          <w:szCs w:val="20"/>
          <w:lang w:eastAsia="cs-CZ"/>
        </w:rPr>
        <w:t xml:space="preserve">IČ: </w:t>
      </w:r>
      <w:r w:rsidRPr="00454921">
        <w:t>27746381</w:t>
      </w:r>
      <w:r w:rsidRPr="00454921">
        <w:rPr>
          <w:rFonts w:eastAsia="Times New Roman" w:cs="Tahoma"/>
          <w:szCs w:val="20"/>
          <w:lang w:eastAsia="cs-CZ"/>
        </w:rPr>
        <w:t xml:space="preserve"> </w:t>
      </w:r>
    </w:p>
    <w:p w:rsidR="00454921" w:rsidRPr="00454921" w:rsidRDefault="00FD797D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t>XX</w:t>
      </w:r>
      <w:r w:rsidR="00454921" w:rsidRPr="00454921">
        <w:t xml:space="preserve">, </w:t>
      </w:r>
      <w:r w:rsidR="00454921" w:rsidRPr="00454921">
        <w:rPr>
          <w:rFonts w:cs="Tahoma"/>
          <w:color w:val="333333"/>
          <w:szCs w:val="20"/>
        </w:rPr>
        <w:t>IČ: 60638427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454921">
        <w:t>ELTA s.r.o., Vožická 2604, 390 02 Tábor, IČ: 26024195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proofErr w:type="spellStart"/>
      <w:r w:rsidRPr="00454921">
        <w:t>Montela</w:t>
      </w:r>
      <w:proofErr w:type="spellEnd"/>
      <w:r w:rsidRPr="00454921">
        <w:t xml:space="preserve"> s.r.o., Kněžskodvorská 535/25, 370 04 České Budějovice, IČ: 14503026</w:t>
      </w:r>
    </w:p>
    <w:p w:rsidR="00454921" w:rsidRPr="00454921" w:rsidRDefault="00FD797D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t>XX</w:t>
      </w:r>
      <w:r w:rsidR="00454921" w:rsidRPr="00454921">
        <w:t>, IČ: 43321194</w:t>
      </w:r>
    </w:p>
    <w:p w:rsidR="00454921" w:rsidRPr="00454921" w:rsidRDefault="00454921" w:rsidP="00454921">
      <w:pPr>
        <w:numPr>
          <w:ilvl w:val="0"/>
          <w:numId w:val="4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proofErr w:type="gramStart"/>
      <w:r w:rsidRPr="00454921">
        <w:t>I.P.</w:t>
      </w:r>
      <w:proofErr w:type="gramEnd"/>
      <w:r w:rsidRPr="00454921">
        <w:t>B. Group.cz s.r.o., Hlavní 90, 250 70 Veliká Ves, IČ: 24304883</w:t>
      </w:r>
    </w:p>
    <w:p w:rsidR="00454921" w:rsidRPr="00454921" w:rsidRDefault="00454921" w:rsidP="00454921">
      <w:pPr>
        <w:pStyle w:val="Nadpis3"/>
      </w:pPr>
      <w:r w:rsidRPr="00454921">
        <w:t>II. Souhlasí</w:t>
      </w: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realizaci stavby: „Strakonice – u hřbitova - VO“.</w:t>
      </w:r>
    </w:p>
    <w:p w:rsidR="00454921" w:rsidRPr="00454921" w:rsidRDefault="00454921" w:rsidP="00454921">
      <w:pPr>
        <w:pStyle w:val="Nadpis3"/>
      </w:pPr>
      <w:r w:rsidRPr="00454921">
        <w:t>III. Jmenuje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členy hodnotící komise ve složení: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1.</w:t>
      </w:r>
      <w:r w:rsidRPr="00454921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54921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2.</w:t>
      </w:r>
      <w:r w:rsidRPr="00454921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45492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3.</w:t>
      </w:r>
      <w:r w:rsidRPr="00454921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4.</w:t>
      </w:r>
      <w:r w:rsidRPr="00454921">
        <w:rPr>
          <w:rFonts w:eastAsia="Times New Roman" w:cs="Tahoma"/>
          <w:szCs w:val="20"/>
          <w:lang w:eastAsia="cs-CZ"/>
        </w:rPr>
        <w:tab/>
        <w:t>Ing. Petr Zdeněk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5.</w:t>
      </w:r>
      <w:r w:rsidRPr="00454921">
        <w:rPr>
          <w:rFonts w:eastAsia="Times New Roman" w:cs="Tahoma"/>
          <w:szCs w:val="20"/>
          <w:lang w:eastAsia="cs-CZ"/>
        </w:rPr>
        <w:tab/>
        <w:t>p. Dušan Kučera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1.</w:t>
      </w:r>
      <w:r w:rsidRPr="00454921">
        <w:rPr>
          <w:rFonts w:eastAsia="Times New Roman" w:cs="Tahoma"/>
          <w:szCs w:val="20"/>
          <w:lang w:eastAsia="cs-CZ"/>
        </w:rPr>
        <w:tab/>
        <w:t>Mgr. Břetislav Hrdlička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2.</w:t>
      </w:r>
      <w:r w:rsidRPr="00454921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454921">
        <w:rPr>
          <w:rFonts w:eastAsia="Times New Roman" w:cs="Tahoma"/>
          <w:szCs w:val="20"/>
          <w:lang w:eastAsia="cs-CZ"/>
        </w:rPr>
        <w:t>Zoch</w:t>
      </w:r>
      <w:proofErr w:type="spellEnd"/>
      <w:r w:rsidRPr="00454921">
        <w:rPr>
          <w:rFonts w:eastAsia="Times New Roman" w:cs="Tahoma"/>
          <w:szCs w:val="20"/>
          <w:lang w:eastAsia="cs-CZ"/>
        </w:rPr>
        <w:t xml:space="preserve"> 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lastRenderedPageBreak/>
        <w:t>3.</w:t>
      </w:r>
      <w:r w:rsidRPr="00454921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454921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4.</w:t>
      </w:r>
      <w:r w:rsidRPr="00454921">
        <w:rPr>
          <w:rFonts w:eastAsia="Times New Roman" w:cs="Tahoma"/>
          <w:szCs w:val="20"/>
          <w:lang w:eastAsia="cs-CZ"/>
        </w:rPr>
        <w:tab/>
        <w:t>p. Jaroslav Houska</w:t>
      </w:r>
    </w:p>
    <w:p w:rsidR="00454921" w:rsidRPr="00454921" w:rsidRDefault="00454921" w:rsidP="00454921">
      <w:pPr>
        <w:spacing w:after="0"/>
        <w:ind w:firstLine="284"/>
        <w:jc w:val="left"/>
        <w:rPr>
          <w:rFonts w:eastAsia="Times New Roman" w:cs="Tahoma"/>
          <w:i/>
          <w:iCs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5.</w:t>
      </w:r>
      <w:r w:rsidRPr="00454921">
        <w:rPr>
          <w:rFonts w:eastAsia="Times New Roman" w:cs="Tahoma"/>
          <w:szCs w:val="20"/>
          <w:lang w:eastAsia="cs-CZ"/>
        </w:rPr>
        <w:tab/>
        <w:t>Ing. Jaromír Zeman</w:t>
      </w:r>
    </w:p>
    <w:p w:rsidR="00454921" w:rsidRPr="00454921" w:rsidRDefault="00454921" w:rsidP="00454921">
      <w:pPr>
        <w:pStyle w:val="Nadpis3"/>
      </w:pPr>
      <w:r w:rsidRPr="00454921">
        <w:t>IV. Ukládá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454921" w:rsidRPr="00454921" w:rsidRDefault="00454921" w:rsidP="00454921">
      <w:pPr>
        <w:pStyle w:val="Nadpis3"/>
      </w:pPr>
      <w:r w:rsidRPr="00454921">
        <w:t>V. Pověřuje</w:t>
      </w:r>
    </w:p>
    <w:p w:rsidR="00454921" w:rsidRPr="00454921" w:rsidRDefault="00454921" w:rsidP="00454921">
      <w:pPr>
        <w:spacing w:after="0"/>
        <w:rPr>
          <w:rFonts w:eastAsia="Times New Roman" w:cs="Tahoma"/>
          <w:szCs w:val="20"/>
          <w:lang w:eastAsia="cs-CZ"/>
        </w:rPr>
      </w:pPr>
      <w:r w:rsidRPr="00454921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454921" w:rsidRPr="00454921" w:rsidRDefault="00454921" w:rsidP="0045492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54921" w:rsidRPr="00386DDC" w:rsidRDefault="00454921" w:rsidP="00454921">
      <w:pPr>
        <w:keepNext/>
        <w:keepLines/>
        <w:spacing w:before="40" w:after="0"/>
        <w:outlineLvl w:val="1"/>
        <w:rPr>
          <w:rFonts w:eastAsia="Times New Roman" w:cstheme="majorBidi"/>
          <w:b/>
          <w:szCs w:val="20"/>
          <w:u w:val="single"/>
          <w:lang w:eastAsia="cs-CZ"/>
        </w:rPr>
      </w:pPr>
      <w:bookmarkStart w:id="0" w:name="_GoBack"/>
      <w:bookmarkEnd w:id="0"/>
    </w:p>
    <w:p w:rsidR="00454921" w:rsidRPr="00386DDC" w:rsidRDefault="00454921" w:rsidP="00454921">
      <w:pPr>
        <w:keepNext/>
        <w:keepLines/>
        <w:spacing w:before="40" w:after="0"/>
        <w:outlineLvl w:val="1"/>
        <w:rPr>
          <w:rFonts w:eastAsia="Times New Roman" w:cstheme="majorBidi"/>
          <w:b/>
          <w:szCs w:val="20"/>
          <w:u w:val="single"/>
          <w:lang w:eastAsia="cs-CZ"/>
        </w:rPr>
      </w:pPr>
    </w:p>
    <w:p w:rsidR="00F40FBB" w:rsidRPr="00C42301" w:rsidRDefault="00F40FBB" w:rsidP="00AA4FE2">
      <w:pPr>
        <w:spacing w:after="0"/>
        <w:rPr>
          <w:rFonts w:cs="Tahoma"/>
          <w:szCs w:val="20"/>
        </w:rPr>
      </w:pPr>
    </w:p>
    <w:sectPr w:rsidR="00F40FBB" w:rsidRPr="00C423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4E" w:rsidRDefault="00B65D4E" w:rsidP="00B65D4E">
      <w:pPr>
        <w:spacing w:after="0"/>
      </w:pPr>
      <w:r>
        <w:separator/>
      </w:r>
    </w:p>
  </w:endnote>
  <w:endnote w:type="continuationSeparator" w:id="0">
    <w:p w:rsidR="00B65D4E" w:rsidRDefault="00B65D4E" w:rsidP="00B65D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630902"/>
      <w:docPartObj>
        <w:docPartGallery w:val="Page Numbers (Bottom of Page)"/>
        <w:docPartUnique/>
      </w:docPartObj>
    </w:sdtPr>
    <w:sdtEndPr/>
    <w:sdtContent>
      <w:p w:rsidR="00B65D4E" w:rsidRDefault="00B65D4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97D">
          <w:rPr>
            <w:noProof/>
          </w:rPr>
          <w:t>5</w:t>
        </w:r>
        <w:r>
          <w:fldChar w:fldCharType="end"/>
        </w:r>
      </w:p>
    </w:sdtContent>
  </w:sdt>
  <w:p w:rsidR="00B65D4E" w:rsidRDefault="00B65D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4E" w:rsidRDefault="00B65D4E" w:rsidP="00B65D4E">
      <w:pPr>
        <w:spacing w:after="0"/>
      </w:pPr>
      <w:r>
        <w:separator/>
      </w:r>
    </w:p>
  </w:footnote>
  <w:footnote w:type="continuationSeparator" w:id="0">
    <w:p w:rsidR="00B65D4E" w:rsidRDefault="00B65D4E" w:rsidP="00B65D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813EE"/>
    <w:multiLevelType w:val="hybridMultilevel"/>
    <w:tmpl w:val="983241B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48320C"/>
    <w:multiLevelType w:val="hybridMultilevel"/>
    <w:tmpl w:val="267CD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A8"/>
    <w:rsid w:val="00080CFB"/>
    <w:rsid w:val="000A3236"/>
    <w:rsid w:val="00371F5E"/>
    <w:rsid w:val="00386DDC"/>
    <w:rsid w:val="003B6914"/>
    <w:rsid w:val="004158E5"/>
    <w:rsid w:val="00454921"/>
    <w:rsid w:val="006329A8"/>
    <w:rsid w:val="006421F2"/>
    <w:rsid w:val="00741DDD"/>
    <w:rsid w:val="009A04B3"/>
    <w:rsid w:val="009A0871"/>
    <w:rsid w:val="009F4C50"/>
    <w:rsid w:val="00A35C56"/>
    <w:rsid w:val="00A40C80"/>
    <w:rsid w:val="00AA4FE2"/>
    <w:rsid w:val="00AA683B"/>
    <w:rsid w:val="00B65D4E"/>
    <w:rsid w:val="00BF575A"/>
    <w:rsid w:val="00C42301"/>
    <w:rsid w:val="00CF564B"/>
    <w:rsid w:val="00F40FBB"/>
    <w:rsid w:val="00FD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AF53"/>
  <w15:chartTrackingRefBased/>
  <w15:docId w15:val="{0C32F9F3-3C1A-481D-BD80-027B46F1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29A8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C42301"/>
    <w:pPr>
      <w:keepNext/>
      <w:numPr>
        <w:numId w:val="1"/>
      </w:numPr>
      <w:spacing w:before="240" w:after="0"/>
      <w:outlineLvl w:val="0"/>
    </w:pPr>
    <w:rPr>
      <w:rFonts w:ascii="Times New Roman" w:eastAsia="Times New Roman" w:hAnsi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29A8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A04B3"/>
    <w:pPr>
      <w:keepNext/>
      <w:keepLines/>
      <w:spacing w:before="40" w:after="0"/>
      <w:outlineLvl w:val="2"/>
    </w:pPr>
    <w:rPr>
      <w:rFonts w:eastAsia="Times New Roman" w:cstheme="majorBidi"/>
      <w:b/>
      <w:color w:val="000000" w:themeColor="text1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329A8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A04B3"/>
    <w:rPr>
      <w:rFonts w:ascii="Tahoma" w:eastAsia="Times New Roman" w:hAnsi="Tahoma" w:cstheme="majorBidi"/>
      <w:b/>
      <w:color w:val="000000" w:themeColor="text1"/>
      <w:sz w:val="20"/>
      <w:szCs w:val="24"/>
      <w:u w:val="single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C42301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C4230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42301"/>
    <w:pPr>
      <w:widowControl w:val="0"/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423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lanek11">
    <w:name w:val="Clanek 1.1"/>
    <w:basedOn w:val="Nadpis2"/>
    <w:qFormat/>
    <w:rsid w:val="00C42301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ascii="Times New Roman" w:hAnsi="Times New Roman" w:cs="Arial"/>
      <w:b w:val="0"/>
      <w:bCs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C42301"/>
    <w:pPr>
      <w:keepLines/>
      <w:widowControl w:val="0"/>
      <w:numPr>
        <w:ilvl w:val="2"/>
        <w:numId w:val="1"/>
      </w:numPr>
      <w:tabs>
        <w:tab w:val="clear" w:pos="992"/>
        <w:tab w:val="num" w:pos="1843"/>
      </w:tabs>
      <w:spacing w:before="120" w:after="120"/>
      <w:ind w:left="1843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C42301"/>
    <w:pPr>
      <w:keepNext/>
      <w:numPr>
        <w:ilvl w:val="3"/>
        <w:numId w:val="1"/>
      </w:numPr>
      <w:spacing w:before="120" w:after="120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C42301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A3236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owrap">
    <w:name w:val="nowrap"/>
    <w:basedOn w:val="Standardnpsmoodstavce"/>
    <w:rsid w:val="009F4C50"/>
  </w:style>
  <w:style w:type="paragraph" w:styleId="Zhlav">
    <w:name w:val="header"/>
    <w:basedOn w:val="Normln"/>
    <w:link w:val="Zhlav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65D4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65D4E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1163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2021-05-26T10:01:00Z</dcterms:created>
  <dcterms:modified xsi:type="dcterms:W3CDTF">2021-05-26T15:32:00Z</dcterms:modified>
</cp:coreProperties>
</file>