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3DE" w:rsidRDefault="004643DE" w:rsidP="004643D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643DE" w:rsidRDefault="004643DE" w:rsidP="00153E5F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153E5F" w:rsidRDefault="00153E5F" w:rsidP="00153E5F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48/1</w:t>
      </w:r>
      <w:r w:rsidR="00ED5502">
        <w:rPr>
          <w:rFonts w:eastAsia="Times New Roman" w:cs="Tahoma"/>
          <w:b/>
          <w:bCs/>
          <w:sz w:val="24"/>
          <w:szCs w:val="24"/>
          <w:lang w:eastAsia="cs-CZ"/>
        </w:rPr>
        <w:t>b</w:t>
      </w:r>
      <w:r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:rsidR="00153E5F" w:rsidRDefault="00153E5F" w:rsidP="00153E5F">
      <w:pPr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153E5F" w:rsidRDefault="00153E5F" w:rsidP="00153E5F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rPr>
          <w:rFonts w:cs="Tahoma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rPr>
          <w:rFonts w:cs="Tahoma"/>
          <w:lang w:eastAsia="cs-CZ"/>
        </w:rPr>
      </w:pPr>
    </w:p>
    <w:p w:rsidR="00153E5F" w:rsidRDefault="00153E5F" w:rsidP="00153E5F">
      <w:pPr>
        <w:rPr>
          <w:rFonts w:cs="Tahoma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1. září 2021</w:t>
      </w:r>
    </w:p>
    <w:p w:rsidR="00202595" w:rsidRDefault="00202595" w:rsidP="00202595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zastupitelstvu města dne 15. září 2021</w:t>
      </w: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>Ing. Jana Narovcová</w:t>
      </w: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spacing w:after="0"/>
        <w:rPr>
          <w:rFonts w:cs="Tahoma"/>
          <w:lang w:eastAsia="cs-CZ"/>
        </w:rPr>
      </w:pPr>
    </w:p>
    <w:p w:rsidR="00153E5F" w:rsidRDefault="00153E5F" w:rsidP="00153E5F">
      <w:pPr>
        <w:rPr>
          <w:rFonts w:eastAsia="Times New Roman" w:cs="Tahoma"/>
          <w:b/>
          <w:szCs w:val="20"/>
          <w:u w:val="single"/>
          <w:lang w:eastAsia="cs-CZ"/>
        </w:rPr>
      </w:pPr>
    </w:p>
    <w:p w:rsidR="00FF1A96" w:rsidRDefault="00FF1A96" w:rsidP="00FF1A96">
      <w:pPr>
        <w:pStyle w:val="Nadpis2"/>
      </w:pPr>
      <w:r>
        <w:lastRenderedPageBreak/>
        <w:t xml:space="preserve">1) </w:t>
      </w:r>
      <w:r w:rsidR="004643DE">
        <w:t>Ž</w:t>
      </w:r>
      <w:r w:rsidRPr="00315417">
        <w:t>ádost o změnu při převodu bytové jednotky</w:t>
      </w:r>
    </w:p>
    <w:p w:rsidR="00FF1A96" w:rsidRPr="00FF1A96" w:rsidRDefault="00FF1A96" w:rsidP="00FF1A96">
      <w:pPr>
        <w:spacing w:after="0"/>
        <w:rPr>
          <w:lang w:eastAsia="cs-CZ"/>
        </w:rPr>
      </w:pPr>
    </w:p>
    <w:p w:rsidR="00FF1A96" w:rsidRPr="00A55038" w:rsidRDefault="00FF1A96" w:rsidP="00FF1A96">
      <w:pPr>
        <w:spacing w:after="0"/>
        <w:rPr>
          <w:rFonts w:cs="Tahoma"/>
          <w:b/>
          <w:color w:val="000000"/>
          <w:szCs w:val="20"/>
          <w:u w:val="single"/>
        </w:rPr>
      </w:pPr>
      <w:r w:rsidRPr="00A55038">
        <w:rPr>
          <w:rFonts w:cs="Tahoma"/>
          <w:b/>
          <w:color w:val="000000"/>
          <w:szCs w:val="20"/>
          <w:u w:val="single"/>
        </w:rPr>
        <w:t>Návrh usnesení</w:t>
      </w:r>
    </w:p>
    <w:p w:rsidR="00FF1A96" w:rsidRPr="00A55038" w:rsidRDefault="00FF1A96" w:rsidP="00FF1A96">
      <w:pPr>
        <w:spacing w:after="0"/>
        <w:rPr>
          <w:rFonts w:cs="Tahoma"/>
          <w:color w:val="000000"/>
          <w:szCs w:val="20"/>
        </w:rPr>
      </w:pPr>
      <w:r w:rsidRPr="00A55038">
        <w:rPr>
          <w:rFonts w:cs="Tahoma"/>
          <w:color w:val="000000"/>
          <w:szCs w:val="20"/>
        </w:rPr>
        <w:t xml:space="preserve">RM po projednání </w:t>
      </w:r>
    </w:p>
    <w:p w:rsidR="00FF1A96" w:rsidRPr="00CE048E" w:rsidRDefault="00FF1A96" w:rsidP="00FF1A96">
      <w:pPr>
        <w:spacing w:after="0"/>
        <w:rPr>
          <w:rFonts w:cs="Tahoma"/>
          <w:b/>
          <w:szCs w:val="20"/>
          <w:u w:val="single"/>
        </w:rPr>
      </w:pPr>
      <w:r w:rsidRPr="00CE048E">
        <w:rPr>
          <w:rFonts w:cs="Tahoma"/>
          <w:b/>
          <w:szCs w:val="20"/>
          <w:u w:val="single"/>
        </w:rPr>
        <w:t>Doporučuje ZM</w:t>
      </w:r>
    </w:p>
    <w:p w:rsidR="00FF1A96" w:rsidRPr="00A55038" w:rsidRDefault="00FF1A96" w:rsidP="00FF1A96">
      <w:pPr>
        <w:pStyle w:val="Nadpis3"/>
      </w:pPr>
      <w:r w:rsidRPr="00A55038">
        <w:t>I. Revokovat</w:t>
      </w:r>
    </w:p>
    <w:p w:rsidR="00FF1A96" w:rsidRPr="00A55038" w:rsidRDefault="00FF1A96" w:rsidP="00FF1A96">
      <w:pPr>
        <w:spacing w:after="0"/>
        <w:rPr>
          <w:rFonts w:cs="Tahoma"/>
          <w:color w:val="000000"/>
          <w:szCs w:val="20"/>
        </w:rPr>
      </w:pPr>
      <w:r>
        <w:rPr>
          <w:rFonts w:cs="Tahoma"/>
          <w:color w:val="000000"/>
          <w:szCs w:val="20"/>
        </w:rPr>
        <w:t>č</w:t>
      </w:r>
      <w:r w:rsidRPr="00A55038">
        <w:rPr>
          <w:rFonts w:cs="Tahoma"/>
          <w:color w:val="000000"/>
          <w:szCs w:val="20"/>
        </w:rPr>
        <w:t xml:space="preserve">ást </w:t>
      </w:r>
      <w:r>
        <w:rPr>
          <w:rFonts w:cs="Tahoma"/>
          <w:color w:val="000000"/>
          <w:szCs w:val="20"/>
        </w:rPr>
        <w:t>u</w:t>
      </w:r>
      <w:r w:rsidRPr="00A55038">
        <w:rPr>
          <w:rFonts w:cs="Tahoma"/>
          <w:color w:val="000000"/>
          <w:szCs w:val="20"/>
        </w:rPr>
        <w:t xml:space="preserve">snesení č. 386/ZM/2021 </w:t>
      </w:r>
      <w:r w:rsidR="00EB1307">
        <w:rPr>
          <w:rFonts w:cs="Tahoma"/>
          <w:color w:val="000000"/>
          <w:szCs w:val="20"/>
        </w:rPr>
        <w:t xml:space="preserve">bod </w:t>
      </w:r>
      <w:r w:rsidR="00052AEB">
        <w:rPr>
          <w:rFonts w:cs="Tahoma"/>
          <w:color w:val="000000"/>
          <w:szCs w:val="20"/>
        </w:rPr>
        <w:t xml:space="preserve">XI. ze dne 23.06.2021, </w:t>
      </w:r>
      <w:r w:rsidRPr="00A55038">
        <w:rPr>
          <w:rFonts w:cs="Tahoma"/>
          <w:color w:val="000000"/>
          <w:szCs w:val="20"/>
        </w:rPr>
        <w:t xml:space="preserve">týkající se </w:t>
      </w:r>
      <w:r w:rsidRPr="00A55038">
        <w:rPr>
          <w:rFonts w:cs="Tahoma"/>
          <w:szCs w:val="20"/>
        </w:rPr>
        <w:t xml:space="preserve">uzavření Kupní smlouvy </w:t>
      </w:r>
      <w:r w:rsidRPr="00A55038">
        <w:rPr>
          <w:rFonts w:cs="Tahoma"/>
          <w:color w:val="000000" w:themeColor="text1"/>
          <w:szCs w:val="20"/>
        </w:rPr>
        <w:t xml:space="preserve">s manželi </w:t>
      </w:r>
      <w:r w:rsidR="004643DE">
        <w:rPr>
          <w:rFonts w:cs="Tahoma"/>
          <w:color w:val="000000" w:themeColor="text1"/>
          <w:szCs w:val="20"/>
        </w:rPr>
        <w:t>XX</w:t>
      </w:r>
      <w:r w:rsidRPr="00A55038">
        <w:rPr>
          <w:rFonts w:cs="Tahoma"/>
          <w:color w:val="000000" w:themeColor="text1"/>
          <w:szCs w:val="20"/>
        </w:rPr>
        <w:t xml:space="preserve"> a </w:t>
      </w:r>
      <w:r w:rsidR="004643DE">
        <w:rPr>
          <w:rFonts w:cs="Tahoma"/>
          <w:color w:val="000000" w:themeColor="text1"/>
          <w:szCs w:val="20"/>
        </w:rPr>
        <w:t>XX</w:t>
      </w:r>
      <w:r w:rsidRPr="00A55038">
        <w:rPr>
          <w:rFonts w:cs="Tahoma"/>
          <w:color w:val="000000" w:themeColor="text1"/>
          <w:szCs w:val="20"/>
        </w:rPr>
        <w:t>, jejímž předmětem b</w:t>
      </w:r>
      <w:r>
        <w:rPr>
          <w:rFonts w:cs="Tahoma"/>
          <w:color w:val="000000" w:themeColor="text1"/>
          <w:szCs w:val="20"/>
        </w:rPr>
        <w:t>yl</w:t>
      </w:r>
      <w:r w:rsidRPr="00A55038">
        <w:rPr>
          <w:rFonts w:cs="Tahoma"/>
          <w:color w:val="000000" w:themeColor="text1"/>
          <w:szCs w:val="20"/>
        </w:rPr>
        <w:t xml:space="preserve"> prodej bytové jednotky </w:t>
      </w:r>
      <w:r w:rsidRPr="00A55038">
        <w:rPr>
          <w:rFonts w:cs="Tahoma"/>
          <w:color w:val="000000"/>
          <w:szCs w:val="20"/>
        </w:rPr>
        <w:t>o velikosti 2+1 (83,75 m</w:t>
      </w:r>
      <w:r w:rsidRPr="00A55038">
        <w:rPr>
          <w:rFonts w:cs="Tahoma"/>
          <w:color w:val="000000"/>
          <w:szCs w:val="20"/>
          <w:vertAlign w:val="superscript"/>
        </w:rPr>
        <w:t>2</w:t>
      </w:r>
      <w:r w:rsidR="004643DE">
        <w:rPr>
          <w:rFonts w:cs="Tahoma"/>
          <w:color w:val="000000"/>
          <w:szCs w:val="20"/>
        </w:rPr>
        <w:t>), v domě</w:t>
      </w:r>
      <w:r w:rsidRPr="00A55038">
        <w:rPr>
          <w:rFonts w:cs="Tahoma"/>
          <w:color w:val="000000"/>
          <w:szCs w:val="20"/>
        </w:rPr>
        <w:t>, ul. Nádražní, Strakonice II, na pozemku parc. č. st. 471, obec Strakonice, k. ú. Nové Strakonice, včetně přináležejícího spoluvlastnického podílu ve výši 808</w:t>
      </w:r>
      <w:r w:rsidRPr="00A55038">
        <w:rPr>
          <w:rFonts w:cs="Tahoma"/>
          <w:color w:val="000000" w:themeColor="text1"/>
          <w:szCs w:val="20"/>
        </w:rPr>
        <w:t xml:space="preserve">/54232 </w:t>
      </w:r>
      <w:r w:rsidRPr="00A55038">
        <w:rPr>
          <w:rFonts w:cs="Tahoma"/>
          <w:color w:val="000000"/>
          <w:szCs w:val="20"/>
        </w:rPr>
        <w:t>na společných částech domu a pozemku parc. č. st. 471 v k. ú. Nové Strakonice, za kupní cenu 608.699</w:t>
      </w:r>
      <w:r w:rsidRPr="00A55038">
        <w:rPr>
          <w:rFonts w:cs="Tahoma"/>
          <w:color w:val="000000" w:themeColor="text1"/>
          <w:szCs w:val="20"/>
        </w:rPr>
        <w:t xml:space="preserve"> </w:t>
      </w:r>
      <w:r w:rsidRPr="00A55038">
        <w:rPr>
          <w:rFonts w:cs="Tahoma"/>
          <w:color w:val="000000"/>
          <w:szCs w:val="20"/>
        </w:rPr>
        <w:t>Kč.</w:t>
      </w:r>
    </w:p>
    <w:p w:rsidR="00FF1A96" w:rsidRPr="00A55038" w:rsidRDefault="00FF1A96" w:rsidP="00FF1A96">
      <w:pPr>
        <w:pStyle w:val="Nadpis3"/>
      </w:pPr>
      <w:r w:rsidRPr="00A55038">
        <w:t xml:space="preserve">II. Souhlasit </w:t>
      </w:r>
    </w:p>
    <w:p w:rsidR="00FF1A96" w:rsidRPr="00CE048E" w:rsidRDefault="00FF1A96" w:rsidP="00FF1A96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 w:rsidRPr="00CE048E">
        <w:rPr>
          <w:rFonts w:cs="Tahoma"/>
          <w:color w:val="000000" w:themeColor="text1"/>
          <w:szCs w:val="20"/>
        </w:rPr>
        <w:t>s uzavřením Kupní smlouvy s </w:t>
      </w:r>
      <w:r>
        <w:rPr>
          <w:rFonts w:cs="Tahoma"/>
          <w:color w:val="000000" w:themeColor="text1"/>
          <w:szCs w:val="20"/>
        </w:rPr>
        <w:t>panem</w:t>
      </w:r>
      <w:r w:rsidRPr="00CE048E">
        <w:rPr>
          <w:rFonts w:cs="Tahoma"/>
          <w:color w:val="000000" w:themeColor="text1"/>
          <w:szCs w:val="20"/>
        </w:rPr>
        <w:t xml:space="preserve"> </w:t>
      </w:r>
      <w:r w:rsidR="004643DE">
        <w:rPr>
          <w:rFonts w:cs="Tahoma"/>
          <w:color w:val="000000" w:themeColor="text1"/>
          <w:szCs w:val="20"/>
        </w:rPr>
        <w:t>XX</w:t>
      </w:r>
      <w:r w:rsidRPr="00CE048E">
        <w:rPr>
          <w:rFonts w:cs="Tahoma"/>
          <w:color w:val="000000" w:themeColor="text1"/>
          <w:szCs w:val="20"/>
        </w:rPr>
        <w:t xml:space="preserve">, jejímž předmětem bude prodej bytové jednotky </w:t>
      </w:r>
      <w:r w:rsidRPr="00CE048E">
        <w:rPr>
          <w:rFonts w:cs="Tahoma"/>
          <w:color w:val="000000"/>
          <w:szCs w:val="20"/>
        </w:rPr>
        <w:t>o velikosti 2+1 (83,75 m</w:t>
      </w:r>
      <w:r w:rsidRPr="00CE048E">
        <w:rPr>
          <w:rFonts w:cs="Tahoma"/>
          <w:color w:val="000000"/>
          <w:szCs w:val="20"/>
          <w:vertAlign w:val="superscript"/>
        </w:rPr>
        <w:t>2</w:t>
      </w:r>
      <w:r w:rsidR="004643DE">
        <w:rPr>
          <w:rFonts w:cs="Tahoma"/>
          <w:color w:val="000000"/>
          <w:szCs w:val="20"/>
        </w:rPr>
        <w:t>), v domě</w:t>
      </w:r>
      <w:r w:rsidRPr="00CE048E">
        <w:rPr>
          <w:rFonts w:cs="Tahoma"/>
          <w:color w:val="000000"/>
          <w:szCs w:val="20"/>
        </w:rPr>
        <w:t>, ul. Nádražní, Strakonice II, na pozemku parc. č. st. 471, obec Strakonice, k. ú. Nové Strakonice, včetně přináležejícího spoluvlastnického podílu ve výši 808</w:t>
      </w:r>
      <w:r w:rsidRPr="00CE048E">
        <w:rPr>
          <w:rFonts w:cs="Tahoma"/>
          <w:color w:val="000000" w:themeColor="text1"/>
          <w:szCs w:val="20"/>
        </w:rPr>
        <w:t xml:space="preserve">/54232 </w:t>
      </w:r>
      <w:r w:rsidRPr="00CE048E">
        <w:rPr>
          <w:rFonts w:cs="Tahoma"/>
          <w:color w:val="000000"/>
          <w:szCs w:val="20"/>
        </w:rPr>
        <w:t>na společných částech domu a pozemku parc. č. st. 471 v k. ú. Nové Strakonice, za kupní cenu 608.699</w:t>
      </w:r>
      <w:r w:rsidRPr="00CE048E">
        <w:rPr>
          <w:rFonts w:cs="Tahoma"/>
          <w:color w:val="000000" w:themeColor="text1"/>
          <w:szCs w:val="20"/>
        </w:rPr>
        <w:t xml:space="preserve"> </w:t>
      </w:r>
      <w:r w:rsidRPr="00CE048E">
        <w:rPr>
          <w:rFonts w:cs="Tahoma"/>
          <w:color w:val="000000"/>
          <w:szCs w:val="20"/>
        </w:rPr>
        <w:t xml:space="preserve">Kč. Kupní cena je nižší než cena obvyklá z důvodu, které jsou náležitě zdůvodněny v podkladovém materiálu.  </w:t>
      </w:r>
    </w:p>
    <w:p w:rsidR="00FF1A96" w:rsidRPr="00CE048E" w:rsidRDefault="00FF1A96" w:rsidP="00FF1A96">
      <w:pPr>
        <w:pStyle w:val="Nadpis3"/>
      </w:pPr>
      <w:r>
        <w:t>I</w:t>
      </w:r>
      <w:r w:rsidRPr="00CE048E">
        <w:t>II. Pověř</w:t>
      </w:r>
      <w:r>
        <w:t>it</w:t>
      </w:r>
    </w:p>
    <w:p w:rsidR="00FF1A96" w:rsidRDefault="00FF1A96" w:rsidP="005E634F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 w:rsidRPr="00CE048E">
        <w:rPr>
          <w:rFonts w:cs="Tahoma"/>
          <w:color w:val="000000"/>
          <w:szCs w:val="20"/>
        </w:rPr>
        <w:t>starostu města podpisem předmětné smlouvy.</w:t>
      </w:r>
    </w:p>
    <w:p w:rsidR="005E634F" w:rsidRDefault="005E634F" w:rsidP="005E634F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</w:p>
    <w:p w:rsidR="005E634F" w:rsidRDefault="005E634F" w:rsidP="005E634F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</w:p>
    <w:p w:rsidR="00393E16" w:rsidRDefault="00393E16" w:rsidP="005E634F">
      <w:pPr>
        <w:pStyle w:val="Nadpis2"/>
      </w:pPr>
      <w:r>
        <w:t>2) Průmyslová zóna Hajská – opětovné vyhlášení záměru</w:t>
      </w:r>
    </w:p>
    <w:p w:rsidR="00393E16" w:rsidRDefault="00393E16" w:rsidP="00393E16">
      <w:pPr>
        <w:spacing w:after="0"/>
        <w:rPr>
          <w:rFonts w:cs="Tahoma"/>
          <w:i/>
          <w:szCs w:val="20"/>
        </w:rPr>
      </w:pPr>
    </w:p>
    <w:p w:rsidR="00393E16" w:rsidRPr="00A55038" w:rsidRDefault="00393E16" w:rsidP="00393E16">
      <w:pPr>
        <w:spacing w:after="0"/>
        <w:rPr>
          <w:rFonts w:cs="Tahoma"/>
          <w:b/>
          <w:color w:val="000000"/>
          <w:szCs w:val="20"/>
          <w:u w:val="single"/>
        </w:rPr>
      </w:pPr>
      <w:r w:rsidRPr="00A55038">
        <w:rPr>
          <w:rFonts w:cs="Tahoma"/>
          <w:b/>
          <w:color w:val="000000"/>
          <w:szCs w:val="20"/>
          <w:u w:val="single"/>
        </w:rPr>
        <w:t>Návrh usnesení</w:t>
      </w:r>
    </w:p>
    <w:p w:rsidR="00393E16" w:rsidRPr="00A55038" w:rsidRDefault="00393E16" w:rsidP="00393E16">
      <w:pPr>
        <w:spacing w:after="0"/>
        <w:rPr>
          <w:rFonts w:cs="Tahoma"/>
          <w:color w:val="000000"/>
          <w:szCs w:val="20"/>
        </w:rPr>
      </w:pPr>
      <w:r w:rsidRPr="00A55038">
        <w:rPr>
          <w:rFonts w:cs="Tahoma"/>
          <w:color w:val="000000"/>
          <w:szCs w:val="20"/>
        </w:rPr>
        <w:t xml:space="preserve">RM po projednání </w:t>
      </w:r>
    </w:p>
    <w:p w:rsidR="00393E16" w:rsidRPr="00CE048E" w:rsidRDefault="00393E16" w:rsidP="00393E16">
      <w:pPr>
        <w:spacing w:after="0"/>
        <w:rPr>
          <w:rFonts w:cs="Tahoma"/>
          <w:b/>
          <w:szCs w:val="20"/>
          <w:u w:val="single"/>
        </w:rPr>
      </w:pPr>
      <w:r w:rsidRPr="00CE048E">
        <w:rPr>
          <w:rFonts w:cs="Tahoma"/>
          <w:b/>
          <w:szCs w:val="20"/>
          <w:u w:val="single"/>
        </w:rPr>
        <w:t>Doporučuje ZM</w:t>
      </w:r>
    </w:p>
    <w:p w:rsidR="00393E16" w:rsidRPr="00C42301" w:rsidRDefault="006A3E98" w:rsidP="00393E16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 xml:space="preserve">I. </w:t>
      </w:r>
      <w:r w:rsidR="00393E16" w:rsidRPr="00C42301">
        <w:rPr>
          <w:rFonts w:cs="Tahoma"/>
          <w:szCs w:val="20"/>
        </w:rPr>
        <w:t>Souhlas</w:t>
      </w:r>
      <w:r w:rsidR="00393E16">
        <w:rPr>
          <w:rFonts w:cs="Tahoma"/>
          <w:szCs w:val="20"/>
        </w:rPr>
        <w:t>it</w:t>
      </w:r>
    </w:p>
    <w:p w:rsidR="00393E16" w:rsidRPr="00C42301" w:rsidRDefault="00393E16" w:rsidP="00393E16">
      <w:pPr>
        <w:rPr>
          <w:rFonts w:cs="Tahoma"/>
          <w:szCs w:val="20"/>
        </w:rPr>
      </w:pPr>
      <w:r w:rsidRPr="00C42301">
        <w:rPr>
          <w:rFonts w:cs="Tahoma"/>
          <w:szCs w:val="20"/>
        </w:rPr>
        <w:t>s</w:t>
      </w:r>
      <w:r>
        <w:rPr>
          <w:rFonts w:cs="Tahoma"/>
          <w:szCs w:val="20"/>
        </w:rPr>
        <w:t xml:space="preserve"> opětovným </w:t>
      </w:r>
      <w:r w:rsidRPr="00C42301">
        <w:rPr>
          <w:rFonts w:cs="Tahoma"/>
          <w:szCs w:val="20"/>
        </w:rPr>
        <w:t>vyhlášením záměru na prodej následující</w:t>
      </w:r>
      <w:r w:rsidR="00916814">
        <w:rPr>
          <w:rFonts w:cs="Tahoma"/>
          <w:szCs w:val="20"/>
        </w:rPr>
        <w:t>ch</w:t>
      </w:r>
      <w:r w:rsidRPr="00C42301">
        <w:rPr>
          <w:rFonts w:cs="Tahoma"/>
          <w:szCs w:val="20"/>
        </w:rPr>
        <w:t xml:space="preserve"> pozemků ve vlastnictví města Strakonice:</w:t>
      </w:r>
    </w:p>
    <w:p w:rsidR="00393E16" w:rsidRPr="00C42301" w:rsidRDefault="00393E16" w:rsidP="00393E16">
      <w:pPr>
        <w:pStyle w:val="Claneka"/>
        <w:keepLines w:val="0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C42301">
        <w:rPr>
          <w:rFonts w:ascii="Tahoma" w:hAnsi="Tahoma" w:cs="Tahoma"/>
          <w:sz w:val="20"/>
          <w:szCs w:val="20"/>
        </w:rPr>
        <w:t>pozemek parc.č. č. 1112/1 o nové výměře 37.767 m</w:t>
      </w:r>
      <w:r w:rsidRPr="00C42301">
        <w:rPr>
          <w:rFonts w:ascii="Tahoma" w:hAnsi="Tahoma" w:cs="Tahoma"/>
          <w:sz w:val="20"/>
          <w:szCs w:val="20"/>
          <w:vertAlign w:val="superscript"/>
        </w:rPr>
        <w:t xml:space="preserve">2 </w:t>
      </w:r>
      <w:r w:rsidRPr="00C42301">
        <w:rPr>
          <w:rFonts w:ascii="Tahoma" w:hAnsi="Tahoma" w:cs="Tahoma"/>
          <w:sz w:val="20"/>
          <w:szCs w:val="20"/>
        </w:rPr>
        <w:t xml:space="preserve">(dle GP </w:t>
      </w:r>
      <w:r w:rsidRPr="00C42301">
        <w:rPr>
          <w:rFonts w:ascii="Tahoma" w:hAnsi="Tahoma" w:cs="Tahoma"/>
          <w:snapToGrid w:val="0"/>
          <w:sz w:val="20"/>
          <w:szCs w:val="20"/>
        </w:rPr>
        <w:t xml:space="preserve">č. 3953-200634/2020 po oddělení </w:t>
      </w:r>
      <w:r w:rsidRPr="00C42301">
        <w:rPr>
          <w:rFonts w:ascii="Tahoma" w:hAnsi="Tahoma" w:cs="Tahoma"/>
          <w:sz w:val="20"/>
          <w:szCs w:val="20"/>
        </w:rPr>
        <w:t xml:space="preserve"> části pozemku, která je územním plánem určena pro budoucí obchvat a dle GP </w:t>
      </w:r>
      <w:r w:rsidRPr="00C42301">
        <w:rPr>
          <w:rFonts w:ascii="Tahoma" w:hAnsi="Tahoma" w:cs="Tahoma"/>
          <w:snapToGrid w:val="0"/>
          <w:sz w:val="20"/>
          <w:szCs w:val="20"/>
        </w:rPr>
        <w:t xml:space="preserve">č. 4032-707/2020 po oddělení </w:t>
      </w:r>
      <w:r w:rsidRPr="00C42301">
        <w:rPr>
          <w:rFonts w:ascii="Tahoma" w:hAnsi="Tahoma" w:cs="Tahoma"/>
          <w:sz w:val="20"/>
          <w:szCs w:val="20"/>
        </w:rPr>
        <w:t xml:space="preserve"> části pozemku tvořícího těleso komunikace), viz grafická příloha</w:t>
      </w:r>
    </w:p>
    <w:p w:rsidR="00393E16" w:rsidRPr="00C42301" w:rsidRDefault="00393E16" w:rsidP="00393E16">
      <w:pPr>
        <w:pStyle w:val="Claneka"/>
        <w:keepLines w:val="0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C42301">
        <w:rPr>
          <w:rFonts w:ascii="Tahoma" w:hAnsi="Tahoma" w:cs="Tahoma"/>
          <w:sz w:val="20"/>
          <w:szCs w:val="20"/>
        </w:rPr>
        <w:t>pozemek parc. č. 1098/2 o nové výměře 7.701 m</w:t>
      </w:r>
      <w:r w:rsidRPr="00C42301">
        <w:rPr>
          <w:rFonts w:ascii="Tahoma" w:hAnsi="Tahoma" w:cs="Tahoma"/>
          <w:sz w:val="20"/>
          <w:szCs w:val="20"/>
          <w:vertAlign w:val="superscript"/>
        </w:rPr>
        <w:t>2</w:t>
      </w:r>
      <w:r w:rsidRPr="00C42301">
        <w:rPr>
          <w:rFonts w:ascii="Tahoma" w:hAnsi="Tahoma" w:cs="Tahoma"/>
          <w:sz w:val="20"/>
          <w:szCs w:val="20"/>
        </w:rPr>
        <w:t xml:space="preserve">, (dle GP </w:t>
      </w:r>
      <w:r w:rsidRPr="00C42301">
        <w:rPr>
          <w:rFonts w:ascii="Tahoma" w:hAnsi="Tahoma" w:cs="Tahoma"/>
          <w:snapToGrid w:val="0"/>
          <w:sz w:val="20"/>
          <w:szCs w:val="20"/>
        </w:rPr>
        <w:t xml:space="preserve">č. 3953-200634/2020 po oddělení </w:t>
      </w:r>
      <w:r w:rsidRPr="00C42301">
        <w:rPr>
          <w:rFonts w:ascii="Tahoma" w:hAnsi="Tahoma" w:cs="Tahoma"/>
          <w:sz w:val="20"/>
          <w:szCs w:val="20"/>
        </w:rPr>
        <w:t xml:space="preserve"> části pozemku, která je územním plánem určena pro budoucí obchvat) - viz. grafická příloha</w:t>
      </w:r>
    </w:p>
    <w:p w:rsidR="00393E16" w:rsidRPr="00C42301" w:rsidRDefault="00393E16" w:rsidP="00393E16">
      <w:pPr>
        <w:pStyle w:val="Claneka"/>
        <w:keepLines w:val="0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C42301">
        <w:rPr>
          <w:rFonts w:ascii="Tahoma" w:hAnsi="Tahoma" w:cs="Tahoma"/>
          <w:sz w:val="20"/>
          <w:szCs w:val="20"/>
        </w:rPr>
        <w:t>pozemek parc. č. 1097/2 o výměře 3.685 m</w:t>
      </w:r>
      <w:r w:rsidRPr="00C42301">
        <w:rPr>
          <w:rFonts w:ascii="Tahoma" w:hAnsi="Tahoma" w:cs="Tahoma"/>
          <w:sz w:val="20"/>
          <w:szCs w:val="20"/>
          <w:vertAlign w:val="superscript"/>
        </w:rPr>
        <w:t>2</w:t>
      </w:r>
      <w:r w:rsidRPr="00C42301">
        <w:rPr>
          <w:rFonts w:ascii="Tahoma" w:hAnsi="Tahoma" w:cs="Tahoma"/>
          <w:sz w:val="20"/>
          <w:szCs w:val="20"/>
        </w:rPr>
        <w:t xml:space="preserve">, (vznikl z pozemku parc.č. 1097, dle GP </w:t>
      </w:r>
      <w:r w:rsidRPr="00C42301">
        <w:rPr>
          <w:rFonts w:ascii="Tahoma" w:hAnsi="Tahoma" w:cs="Tahoma"/>
          <w:snapToGrid w:val="0"/>
          <w:sz w:val="20"/>
          <w:szCs w:val="20"/>
        </w:rPr>
        <w:t xml:space="preserve">č. 3953-200634/2020 po oddělení </w:t>
      </w:r>
      <w:r w:rsidRPr="00C42301">
        <w:rPr>
          <w:rFonts w:ascii="Tahoma" w:hAnsi="Tahoma" w:cs="Tahoma"/>
          <w:sz w:val="20"/>
          <w:szCs w:val="20"/>
        </w:rPr>
        <w:t xml:space="preserve"> části pozemku, která je územním plánem určena pro budoucí obchvat) - viz. grafická příloha</w:t>
      </w:r>
    </w:p>
    <w:p w:rsidR="00393E16" w:rsidRPr="00C42301" w:rsidRDefault="00393E16" w:rsidP="00393E16">
      <w:pPr>
        <w:pStyle w:val="Claneka"/>
        <w:keepLines w:val="0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C42301">
        <w:rPr>
          <w:rFonts w:ascii="Tahoma" w:hAnsi="Tahoma" w:cs="Tahoma"/>
          <w:sz w:val="20"/>
          <w:szCs w:val="20"/>
        </w:rPr>
        <w:t>pozemku parc. č. 1114/1 o nové výměře 17.084 m</w:t>
      </w:r>
      <w:r w:rsidRPr="00C42301">
        <w:rPr>
          <w:rFonts w:ascii="Tahoma" w:hAnsi="Tahoma" w:cs="Tahoma"/>
          <w:sz w:val="20"/>
          <w:szCs w:val="20"/>
          <w:vertAlign w:val="superscript"/>
        </w:rPr>
        <w:t>2</w:t>
      </w:r>
      <w:r w:rsidRPr="00C42301">
        <w:rPr>
          <w:rFonts w:ascii="Tahoma" w:hAnsi="Tahoma" w:cs="Tahoma"/>
          <w:sz w:val="20"/>
          <w:szCs w:val="20"/>
        </w:rPr>
        <w:t xml:space="preserve">, (dle GP </w:t>
      </w:r>
      <w:r w:rsidRPr="00C42301">
        <w:rPr>
          <w:rFonts w:ascii="Tahoma" w:hAnsi="Tahoma" w:cs="Tahoma"/>
          <w:snapToGrid w:val="0"/>
          <w:sz w:val="20"/>
          <w:szCs w:val="20"/>
        </w:rPr>
        <w:t xml:space="preserve">č. 3953-200634/2020 po oddělení </w:t>
      </w:r>
      <w:r w:rsidRPr="00C42301">
        <w:rPr>
          <w:rFonts w:ascii="Tahoma" w:hAnsi="Tahoma" w:cs="Tahoma"/>
          <w:sz w:val="20"/>
          <w:szCs w:val="20"/>
        </w:rPr>
        <w:t xml:space="preserve"> části pozemku, která je územním plánem určena pro budoucí obchvat (viz. grafická příloha)</w:t>
      </w:r>
    </w:p>
    <w:p w:rsidR="00393E16" w:rsidRPr="00C42301" w:rsidRDefault="00393E16" w:rsidP="00393E16">
      <w:pPr>
        <w:pStyle w:val="Claneka"/>
        <w:keepLines w:val="0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C42301">
        <w:rPr>
          <w:rFonts w:ascii="Tahoma" w:hAnsi="Tahoma" w:cs="Tahoma"/>
          <w:sz w:val="20"/>
          <w:szCs w:val="20"/>
        </w:rPr>
        <w:t>pozemek parc. č. 1108/1 o výměře 8.330 m</w:t>
      </w:r>
      <w:r w:rsidRPr="00C42301">
        <w:rPr>
          <w:rFonts w:ascii="Tahoma" w:hAnsi="Tahoma" w:cs="Tahoma"/>
          <w:sz w:val="20"/>
          <w:szCs w:val="20"/>
          <w:vertAlign w:val="superscript"/>
        </w:rPr>
        <w:t>2</w:t>
      </w:r>
      <w:r w:rsidRPr="00C42301">
        <w:rPr>
          <w:rFonts w:ascii="Tahoma" w:hAnsi="Tahoma" w:cs="Tahoma"/>
          <w:sz w:val="20"/>
          <w:szCs w:val="20"/>
        </w:rPr>
        <w:t xml:space="preserve">, </w:t>
      </w:r>
    </w:p>
    <w:p w:rsidR="00393E16" w:rsidRPr="00C42301" w:rsidRDefault="00393E16" w:rsidP="00393E16">
      <w:pPr>
        <w:pStyle w:val="Claneka"/>
        <w:keepLines w:val="0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C42301">
        <w:rPr>
          <w:rFonts w:ascii="Tahoma" w:hAnsi="Tahoma" w:cs="Tahoma"/>
          <w:sz w:val="20"/>
          <w:szCs w:val="20"/>
        </w:rPr>
        <w:t>pozemek parc. č. 1109/3 o výměře 14.065 m</w:t>
      </w:r>
      <w:r w:rsidRPr="00C42301">
        <w:rPr>
          <w:rFonts w:ascii="Tahoma" w:hAnsi="Tahoma" w:cs="Tahoma"/>
          <w:sz w:val="20"/>
          <w:szCs w:val="20"/>
          <w:vertAlign w:val="superscript"/>
        </w:rPr>
        <w:t>2</w:t>
      </w:r>
      <w:r w:rsidRPr="00C42301">
        <w:rPr>
          <w:rFonts w:ascii="Tahoma" w:hAnsi="Tahoma" w:cs="Tahoma"/>
          <w:sz w:val="20"/>
          <w:szCs w:val="20"/>
        </w:rPr>
        <w:t xml:space="preserve">, </w:t>
      </w:r>
    </w:p>
    <w:p w:rsidR="00393E16" w:rsidRPr="00C42301" w:rsidRDefault="00393E16" w:rsidP="00393E16">
      <w:pPr>
        <w:pStyle w:val="Claneka"/>
        <w:keepLines w:val="0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C42301">
        <w:rPr>
          <w:rFonts w:ascii="Tahoma" w:hAnsi="Tahoma" w:cs="Tahoma"/>
          <w:sz w:val="20"/>
          <w:szCs w:val="20"/>
        </w:rPr>
        <w:t>pozemek parc. č. 1109/5 o výměře 1.649 m</w:t>
      </w:r>
      <w:r w:rsidRPr="00C42301">
        <w:rPr>
          <w:rFonts w:ascii="Tahoma" w:hAnsi="Tahoma" w:cs="Tahoma"/>
          <w:sz w:val="20"/>
          <w:szCs w:val="20"/>
          <w:vertAlign w:val="superscript"/>
        </w:rPr>
        <w:t>2</w:t>
      </w:r>
      <w:r w:rsidRPr="00C42301">
        <w:rPr>
          <w:rFonts w:ascii="Tahoma" w:hAnsi="Tahoma" w:cs="Tahoma"/>
          <w:sz w:val="20"/>
          <w:szCs w:val="20"/>
        </w:rPr>
        <w:t>,</w:t>
      </w:r>
    </w:p>
    <w:p w:rsidR="00393E16" w:rsidRPr="00C42301" w:rsidRDefault="00393E16" w:rsidP="00393E16">
      <w:pPr>
        <w:pStyle w:val="Claneka"/>
        <w:keepLines w:val="0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C42301">
        <w:rPr>
          <w:rFonts w:ascii="Tahoma" w:hAnsi="Tahoma" w:cs="Tahoma"/>
          <w:sz w:val="20"/>
          <w:szCs w:val="20"/>
        </w:rPr>
        <w:t>pozemek parc. č. 1109/4 o výměře 465 m</w:t>
      </w:r>
      <w:r w:rsidRPr="00C42301">
        <w:rPr>
          <w:rFonts w:ascii="Tahoma" w:hAnsi="Tahoma" w:cs="Tahoma"/>
          <w:sz w:val="20"/>
          <w:szCs w:val="20"/>
          <w:vertAlign w:val="superscript"/>
        </w:rPr>
        <w:t>2</w:t>
      </w:r>
      <w:r w:rsidRPr="00C42301">
        <w:rPr>
          <w:rFonts w:ascii="Tahoma" w:hAnsi="Tahoma" w:cs="Tahoma"/>
          <w:sz w:val="20"/>
          <w:szCs w:val="20"/>
        </w:rPr>
        <w:t>,</w:t>
      </w:r>
    </w:p>
    <w:p w:rsidR="00393E16" w:rsidRPr="00C42301" w:rsidRDefault="00393E16" w:rsidP="00393E16">
      <w:pPr>
        <w:rPr>
          <w:rFonts w:cs="Tahoma"/>
          <w:szCs w:val="20"/>
        </w:rPr>
      </w:pPr>
      <w:r w:rsidRPr="00C42301">
        <w:rPr>
          <w:rFonts w:cs="Tahoma"/>
          <w:szCs w:val="20"/>
        </w:rPr>
        <w:t>vše v katastrálním území Strakonice,</w:t>
      </w:r>
    </w:p>
    <w:p w:rsidR="00393E16" w:rsidRPr="00C42301" w:rsidRDefault="00393E16" w:rsidP="00916814">
      <w:pPr>
        <w:pStyle w:val="Odstavecseseznamem"/>
        <w:numPr>
          <w:ilvl w:val="0"/>
          <w:numId w:val="7"/>
        </w:numPr>
        <w:spacing w:after="120"/>
        <w:rPr>
          <w:rFonts w:cs="Tahoma"/>
          <w:szCs w:val="20"/>
        </w:rPr>
      </w:pPr>
      <w:r w:rsidRPr="00C42301">
        <w:rPr>
          <w:rFonts w:cs="Tahoma"/>
          <w:szCs w:val="20"/>
        </w:rPr>
        <w:t>pozemek parc. č. 88/3 o nové výměře cca 4.480 m</w:t>
      </w:r>
      <w:r w:rsidRPr="00C42301">
        <w:rPr>
          <w:rFonts w:cs="Tahoma"/>
          <w:szCs w:val="20"/>
          <w:vertAlign w:val="superscript"/>
        </w:rPr>
        <w:t>2</w:t>
      </w:r>
      <w:r w:rsidRPr="00C42301">
        <w:rPr>
          <w:rFonts w:cs="Tahoma"/>
          <w:szCs w:val="20"/>
        </w:rPr>
        <w:t xml:space="preserve">, (dle GP </w:t>
      </w:r>
      <w:r w:rsidRPr="00C42301">
        <w:rPr>
          <w:rFonts w:cs="Tahoma"/>
          <w:snapToGrid w:val="0"/>
          <w:szCs w:val="20"/>
        </w:rPr>
        <w:t>č. 1027-707/2020 po oddělení části</w:t>
      </w:r>
      <w:r w:rsidRPr="00C42301">
        <w:rPr>
          <w:rFonts w:cs="Tahoma"/>
          <w:szCs w:val="20"/>
        </w:rPr>
        <w:t xml:space="preserve"> pozemku tvořícího těleso komunikace, a dle návrhu GP po oddělení odvodňovací strouhy a pruhu pro výsadbu ochranné zeleně) - viz. grafická příloha     </w:t>
      </w:r>
    </w:p>
    <w:p w:rsidR="00393E16" w:rsidRPr="00C42301" w:rsidRDefault="00393E16" w:rsidP="00916814">
      <w:pPr>
        <w:spacing w:after="120"/>
        <w:rPr>
          <w:rFonts w:cs="Tahoma"/>
          <w:szCs w:val="20"/>
          <w:vertAlign w:val="superscript"/>
        </w:rPr>
      </w:pPr>
      <w:r w:rsidRPr="00C42301">
        <w:rPr>
          <w:rFonts w:cs="Tahoma"/>
          <w:szCs w:val="20"/>
        </w:rPr>
        <w:t>v katastrálním území Přední Ptákovice.</w:t>
      </w:r>
      <w:r w:rsidRPr="00C42301">
        <w:rPr>
          <w:rFonts w:cs="Tahoma"/>
          <w:szCs w:val="20"/>
          <w:vertAlign w:val="superscript"/>
        </w:rPr>
        <w:t xml:space="preserve">  </w:t>
      </w:r>
    </w:p>
    <w:p w:rsidR="00EB1307" w:rsidRPr="004643DE" w:rsidRDefault="00393E16" w:rsidP="005E634F">
      <w:pPr>
        <w:spacing w:after="0"/>
        <w:rPr>
          <w:rFonts w:cs="Tahoma"/>
          <w:szCs w:val="20"/>
        </w:rPr>
      </w:pPr>
      <w:r w:rsidRPr="00C42301">
        <w:rPr>
          <w:rFonts w:cs="Tahoma"/>
          <w:szCs w:val="20"/>
        </w:rPr>
        <w:t>Prodej pozemků je možné realizovat i jednotlivě, po částech, ovšem za podmínky vzniku funkčně logicky ucelených celků.</w:t>
      </w:r>
    </w:p>
    <w:p w:rsidR="003732F6" w:rsidRPr="003732F6" w:rsidRDefault="003732F6" w:rsidP="003732F6">
      <w:pPr>
        <w:pStyle w:val="Nadpis2"/>
      </w:pPr>
      <w:r w:rsidRPr="003732F6">
        <w:lastRenderedPageBreak/>
        <w:t>3) Po</w:t>
      </w:r>
      <w:r w:rsidR="00431D99">
        <w:t xml:space="preserve"> </w:t>
      </w:r>
      <w:bookmarkStart w:id="0" w:name="_GoBack"/>
      <w:bookmarkEnd w:id="0"/>
      <w:r w:rsidRPr="003732F6">
        <w:t>zemky v lokalitě Kání Vrch</w:t>
      </w:r>
    </w:p>
    <w:p w:rsidR="003732F6" w:rsidRPr="00C42301" w:rsidRDefault="003732F6" w:rsidP="005E634F">
      <w:pPr>
        <w:spacing w:after="0"/>
        <w:rPr>
          <w:rFonts w:cs="Tahoma"/>
          <w:szCs w:val="20"/>
        </w:rPr>
      </w:pPr>
    </w:p>
    <w:p w:rsidR="003732F6" w:rsidRPr="00A55038" w:rsidRDefault="003732F6" w:rsidP="005E634F">
      <w:pPr>
        <w:spacing w:after="0"/>
        <w:rPr>
          <w:rFonts w:cs="Tahoma"/>
          <w:b/>
          <w:color w:val="000000"/>
          <w:szCs w:val="20"/>
          <w:u w:val="single"/>
        </w:rPr>
      </w:pPr>
      <w:r w:rsidRPr="00A55038">
        <w:rPr>
          <w:rFonts w:cs="Tahoma"/>
          <w:b/>
          <w:color w:val="000000"/>
          <w:szCs w:val="20"/>
          <w:u w:val="single"/>
        </w:rPr>
        <w:t>Návrh usnesení</w:t>
      </w:r>
    </w:p>
    <w:p w:rsidR="003732F6" w:rsidRPr="00A55038" w:rsidRDefault="003732F6" w:rsidP="005E634F">
      <w:pPr>
        <w:spacing w:after="0"/>
        <w:rPr>
          <w:rFonts w:cs="Tahoma"/>
          <w:color w:val="000000"/>
          <w:szCs w:val="20"/>
        </w:rPr>
      </w:pPr>
      <w:r w:rsidRPr="00A55038">
        <w:rPr>
          <w:rFonts w:cs="Tahoma"/>
          <w:color w:val="000000"/>
          <w:szCs w:val="20"/>
        </w:rPr>
        <w:t xml:space="preserve">RM po projednání </w:t>
      </w:r>
    </w:p>
    <w:p w:rsidR="003732F6" w:rsidRPr="00CE048E" w:rsidRDefault="003732F6" w:rsidP="003732F6">
      <w:pPr>
        <w:spacing w:after="0"/>
        <w:rPr>
          <w:rFonts w:cs="Tahoma"/>
          <w:b/>
          <w:szCs w:val="20"/>
          <w:u w:val="single"/>
        </w:rPr>
      </w:pPr>
      <w:r w:rsidRPr="00CE048E">
        <w:rPr>
          <w:rFonts w:cs="Tahoma"/>
          <w:b/>
          <w:szCs w:val="20"/>
          <w:u w:val="single"/>
        </w:rPr>
        <w:t>Doporučuje ZM</w:t>
      </w:r>
    </w:p>
    <w:p w:rsidR="003732F6" w:rsidRPr="00B07A4F" w:rsidRDefault="00B07A4F" w:rsidP="00B07A4F">
      <w:pPr>
        <w:pStyle w:val="Nadpis3"/>
      </w:pPr>
      <w:r w:rsidRPr="00B07A4F">
        <w:t xml:space="preserve">I. </w:t>
      </w:r>
      <w:r w:rsidR="003732F6" w:rsidRPr="00B07A4F">
        <w:t>Souhlasit</w:t>
      </w:r>
    </w:p>
    <w:p w:rsidR="003732F6" w:rsidRDefault="003732F6" w:rsidP="003732F6">
      <w:pPr>
        <w:spacing w:after="0"/>
      </w:pPr>
      <w:r>
        <w:t xml:space="preserve">s uzavřením kupní smlouvy mezi městem Strakonice a společností PEKON ST s.r.o., IČ 280 66 341, se sídlem Zahradnická  569, 388 01 Blatná, jejímž předmětem bude zpětný převod dále uvedených pozemků v lokalitě Kání Vrch na město Strakonice. Konktrétně se jedná o pozemky parc. č. 1208/5,      č. 1190/14, č. 1190/16, </w:t>
      </w:r>
      <w:r w:rsidR="001308C2">
        <w:t xml:space="preserve">č. </w:t>
      </w:r>
      <w:r>
        <w:t xml:space="preserve">1190/42, č. 1190/28 a č. 1190/45, vše v kat. území Strakonice. </w:t>
      </w:r>
    </w:p>
    <w:p w:rsidR="00B07A4F" w:rsidRDefault="003732F6" w:rsidP="003732F6">
      <w:pPr>
        <w:spacing w:after="0"/>
      </w:pPr>
      <w:r>
        <w:t xml:space="preserve">Kupní cena je  stanovena ve výši ……………………….. V kupní ceně byly zohledněny některé náklady, které společnost PEKON vynaložila na přípravu pozemků k realizaci investičního záměru, které jsou pro město rovněž využitelné (např. náklady související s připojením pozemků na elektrickou energii, přeložku inženýrských sítí, přemístění komunikace, radonový průzkum, apod.).  </w:t>
      </w:r>
    </w:p>
    <w:p w:rsidR="003732F6" w:rsidRDefault="00B07A4F" w:rsidP="00B07A4F">
      <w:pPr>
        <w:pStyle w:val="Nadpis3"/>
      </w:pPr>
      <w:r>
        <w:t xml:space="preserve">II. Pověřit </w:t>
      </w:r>
      <w:r w:rsidR="003732F6">
        <w:t xml:space="preserve">  </w:t>
      </w:r>
    </w:p>
    <w:p w:rsidR="00B07A4F" w:rsidRDefault="00B07A4F" w:rsidP="003732F6">
      <w:pPr>
        <w:spacing w:after="0"/>
      </w:pPr>
      <w:r>
        <w:t>radu města stanovením dalších podrobnějších podmínek převodu a schválení konečného textu kupní smlouvy</w:t>
      </w:r>
    </w:p>
    <w:p w:rsidR="003732F6" w:rsidRDefault="003732F6" w:rsidP="005E634F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</w:p>
    <w:p w:rsidR="00B30E3C" w:rsidRDefault="00B30E3C" w:rsidP="005E634F">
      <w:pPr>
        <w:pStyle w:val="Nadpis2"/>
        <w:rPr>
          <w:rFonts w:cs="Tahoma"/>
          <w:szCs w:val="28"/>
        </w:rPr>
      </w:pPr>
      <w:r>
        <w:rPr>
          <w:rFonts w:cs="Tahoma"/>
          <w:szCs w:val="28"/>
        </w:rPr>
        <w:t xml:space="preserve">4) </w:t>
      </w:r>
      <w:r w:rsidRPr="00DD3F5F">
        <w:rPr>
          <w:rFonts w:cs="Tahoma"/>
          <w:szCs w:val="28"/>
        </w:rPr>
        <w:t>Předá</w:t>
      </w:r>
      <w:r>
        <w:rPr>
          <w:rFonts w:cs="Tahoma"/>
          <w:szCs w:val="28"/>
        </w:rPr>
        <w:t>ní majetku do správy příspěvkové</w:t>
      </w:r>
      <w:r w:rsidRPr="00DD3F5F">
        <w:rPr>
          <w:rFonts w:cs="Tahoma"/>
          <w:szCs w:val="28"/>
        </w:rPr>
        <w:t xml:space="preserve"> organizace </w:t>
      </w:r>
      <w:r>
        <w:rPr>
          <w:rFonts w:cs="Tahoma"/>
          <w:szCs w:val="28"/>
        </w:rPr>
        <w:t xml:space="preserve">Základní škola F. L. Čelakovského, Jezerní 1280, Strakonice </w:t>
      </w:r>
    </w:p>
    <w:p w:rsidR="00B30E3C" w:rsidRPr="00E54E42" w:rsidRDefault="00B30E3C" w:rsidP="00B30E3C">
      <w:pPr>
        <w:spacing w:after="0"/>
        <w:rPr>
          <w:rFonts w:cs="Tahoma"/>
          <w:b/>
          <w:bCs/>
          <w:szCs w:val="20"/>
          <w:u w:val="single"/>
        </w:rPr>
      </w:pPr>
    </w:p>
    <w:p w:rsidR="00B30E3C" w:rsidRPr="00E54E42" w:rsidRDefault="00B30E3C" w:rsidP="00B30E3C">
      <w:pPr>
        <w:spacing w:after="0"/>
        <w:rPr>
          <w:rFonts w:cs="Tahoma"/>
          <w:b/>
          <w:bCs/>
          <w:szCs w:val="20"/>
          <w:u w:val="single"/>
        </w:rPr>
      </w:pPr>
      <w:r w:rsidRPr="00E54E42">
        <w:rPr>
          <w:rFonts w:cs="Tahoma"/>
          <w:b/>
          <w:bCs/>
          <w:szCs w:val="20"/>
          <w:u w:val="single"/>
        </w:rPr>
        <w:t>Návrh usnesení:</w:t>
      </w:r>
    </w:p>
    <w:p w:rsidR="00B30E3C" w:rsidRPr="00E54E42" w:rsidRDefault="00B30E3C" w:rsidP="00B30E3C">
      <w:pPr>
        <w:spacing w:after="0"/>
        <w:rPr>
          <w:rFonts w:eastAsia="Calibri" w:cs="Tahoma"/>
          <w:szCs w:val="20"/>
        </w:rPr>
      </w:pPr>
      <w:r w:rsidRPr="00E54E42">
        <w:rPr>
          <w:rFonts w:eastAsia="Calibri" w:cs="Tahoma"/>
          <w:szCs w:val="20"/>
        </w:rPr>
        <w:t>RM po projednání</w:t>
      </w:r>
    </w:p>
    <w:p w:rsidR="00B30E3C" w:rsidRPr="00E54E42" w:rsidRDefault="00B30E3C" w:rsidP="00B30E3C">
      <w:pPr>
        <w:spacing w:after="0"/>
        <w:rPr>
          <w:rFonts w:cs="Tahoma"/>
          <w:b/>
          <w:szCs w:val="20"/>
          <w:u w:val="single"/>
        </w:rPr>
      </w:pPr>
      <w:r w:rsidRPr="00E54E42">
        <w:rPr>
          <w:rFonts w:cs="Tahoma"/>
          <w:b/>
          <w:szCs w:val="20"/>
          <w:u w:val="single"/>
        </w:rPr>
        <w:t xml:space="preserve">Doporučuje ZM </w:t>
      </w:r>
    </w:p>
    <w:p w:rsidR="00B30E3C" w:rsidRPr="00E54E42" w:rsidRDefault="00B30E3C" w:rsidP="00B30E3C">
      <w:pPr>
        <w:keepNext/>
        <w:autoSpaceDE w:val="0"/>
        <w:autoSpaceDN w:val="0"/>
        <w:adjustRightInd w:val="0"/>
        <w:spacing w:after="0"/>
        <w:outlineLvl w:val="2"/>
        <w:rPr>
          <w:rFonts w:cs="Tahoma"/>
          <w:b/>
          <w:bCs/>
          <w:szCs w:val="20"/>
          <w:u w:val="single"/>
        </w:rPr>
      </w:pPr>
      <w:r w:rsidRPr="00E54E42">
        <w:rPr>
          <w:rFonts w:cs="Tahoma"/>
          <w:b/>
          <w:bCs/>
          <w:szCs w:val="20"/>
          <w:u w:val="single"/>
        </w:rPr>
        <w:t>I. Souhlasit</w:t>
      </w:r>
    </w:p>
    <w:p w:rsidR="00B30E3C" w:rsidRDefault="00B30E3C" w:rsidP="00B30E3C">
      <w:pPr>
        <w:pStyle w:val="Normlnweb"/>
        <w:jc w:val="both"/>
        <w:rPr>
          <w:rFonts w:cs="Tahoma"/>
        </w:rPr>
      </w:pPr>
      <w:r w:rsidRPr="00E54E42">
        <w:rPr>
          <w:rFonts w:cs="Tahoma"/>
          <w:szCs w:val="20"/>
        </w:rPr>
        <w:t>s předáním níže uvedeného movitého majetku</w:t>
      </w:r>
      <w:r>
        <w:rPr>
          <w:rFonts w:cs="Tahoma"/>
          <w:szCs w:val="20"/>
        </w:rPr>
        <w:t xml:space="preserve">, </w:t>
      </w:r>
      <w:r w:rsidRPr="00E54E42">
        <w:rPr>
          <w:rFonts w:cs="Tahoma"/>
          <w:szCs w:val="20"/>
        </w:rPr>
        <w:t xml:space="preserve"> který byl pořízen městem Strakonice do organizace </w:t>
      </w:r>
    </w:p>
    <w:p w:rsidR="00B30E3C" w:rsidRDefault="00B30E3C" w:rsidP="00B30E3C">
      <w:pPr>
        <w:pStyle w:val="Normlnweb"/>
        <w:jc w:val="both"/>
        <w:rPr>
          <w:rFonts w:cs="Tahoma"/>
          <w:szCs w:val="20"/>
        </w:rPr>
      </w:pPr>
      <w:r>
        <w:rPr>
          <w:rFonts w:cs="Tahoma"/>
          <w:szCs w:val="20"/>
        </w:rPr>
        <w:t>ZŠ F. L. Čelakovského, konkrétně do Školní jídelny Jezerní 1280, Strakonice:</w:t>
      </w:r>
    </w:p>
    <w:p w:rsidR="00B30E3C" w:rsidRDefault="00B30E3C" w:rsidP="00B30E3C">
      <w:pPr>
        <w:pStyle w:val="Normlnweb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 </w:t>
      </w:r>
    </w:p>
    <w:p w:rsidR="00B30E3C" w:rsidRDefault="00B30E3C" w:rsidP="00B30E3C">
      <w:pPr>
        <w:pStyle w:val="Normlnweb"/>
        <w:jc w:val="both"/>
        <w:rPr>
          <w:rFonts w:cs="Tahoma"/>
          <w:szCs w:val="20"/>
        </w:rPr>
      </w:pPr>
      <w:r>
        <w:rPr>
          <w:rFonts w:cs="Tahoma"/>
          <w:szCs w:val="20"/>
        </w:rPr>
        <w:t>- Mycí stroj MTR2 MM-M Energy včetně příslušenství  – celková poř</w:t>
      </w:r>
      <w:r w:rsidR="00025283">
        <w:rPr>
          <w:rFonts w:cs="Tahoma"/>
          <w:szCs w:val="20"/>
        </w:rPr>
        <w:t>izovací</w:t>
      </w:r>
      <w:r>
        <w:rPr>
          <w:rFonts w:cs="Tahoma"/>
          <w:szCs w:val="20"/>
        </w:rPr>
        <w:t xml:space="preserve"> cena 1.443.802,30 Kč, pořízen 08/2021, dodavatelem majetku byla spol. HOFMANN Strakonice s.r.o., se sídlem 5. května 148, Strakonice, IČ: 25229028. </w:t>
      </w:r>
    </w:p>
    <w:p w:rsidR="005E634F" w:rsidRDefault="005E634F" w:rsidP="00B30E3C">
      <w:pPr>
        <w:pStyle w:val="Normlnweb"/>
        <w:jc w:val="both"/>
        <w:rPr>
          <w:rFonts w:cs="Tahoma"/>
          <w:szCs w:val="20"/>
        </w:rPr>
      </w:pPr>
    </w:p>
    <w:p w:rsidR="00B30E3C" w:rsidRPr="005412DA" w:rsidRDefault="00B30E3C" w:rsidP="00B30E3C">
      <w:pPr>
        <w:pStyle w:val="Nadpis2"/>
        <w:rPr>
          <w:rFonts w:cs="Tahoma"/>
        </w:rPr>
      </w:pPr>
      <w:r>
        <w:rPr>
          <w:rFonts w:cs="Tahoma"/>
        </w:rPr>
        <w:t>5</w:t>
      </w:r>
      <w:r w:rsidRPr="005412DA">
        <w:rPr>
          <w:rFonts w:cs="Tahoma"/>
        </w:rPr>
        <w:t>) Vyřazení majetku s pořizovací cenou vyšší než 20.000 Kč</w:t>
      </w:r>
    </w:p>
    <w:p w:rsidR="00B30E3C" w:rsidRDefault="00B30E3C" w:rsidP="00B30E3C">
      <w:pPr>
        <w:spacing w:after="0"/>
      </w:pPr>
    </w:p>
    <w:p w:rsidR="00B30E3C" w:rsidRPr="00E54E42" w:rsidRDefault="00B30E3C" w:rsidP="00B30E3C">
      <w:pPr>
        <w:spacing w:after="0"/>
        <w:rPr>
          <w:rFonts w:cs="Tahoma"/>
          <w:b/>
          <w:bCs/>
          <w:szCs w:val="20"/>
          <w:u w:val="single"/>
        </w:rPr>
      </w:pPr>
      <w:r w:rsidRPr="00E54E42">
        <w:rPr>
          <w:rFonts w:cs="Tahoma"/>
          <w:b/>
          <w:bCs/>
          <w:szCs w:val="20"/>
          <w:u w:val="single"/>
        </w:rPr>
        <w:t>Návrh usnesení:</w:t>
      </w:r>
    </w:p>
    <w:p w:rsidR="00B30E3C" w:rsidRPr="00E54E42" w:rsidRDefault="00B30E3C" w:rsidP="00B30E3C">
      <w:pPr>
        <w:spacing w:after="0"/>
        <w:rPr>
          <w:rFonts w:eastAsia="Calibri" w:cs="Tahoma"/>
          <w:szCs w:val="20"/>
        </w:rPr>
      </w:pPr>
      <w:r w:rsidRPr="00E54E42">
        <w:rPr>
          <w:rFonts w:eastAsia="Calibri" w:cs="Tahoma"/>
          <w:szCs w:val="20"/>
        </w:rPr>
        <w:t>RM po projednání</w:t>
      </w:r>
    </w:p>
    <w:p w:rsidR="00B30E3C" w:rsidRPr="00E54E42" w:rsidRDefault="00B30E3C" w:rsidP="00B30E3C">
      <w:pPr>
        <w:spacing w:after="0"/>
        <w:rPr>
          <w:rFonts w:cs="Tahoma"/>
          <w:b/>
          <w:szCs w:val="20"/>
          <w:u w:val="single"/>
        </w:rPr>
      </w:pPr>
      <w:r w:rsidRPr="00E54E42">
        <w:rPr>
          <w:rFonts w:cs="Tahoma"/>
          <w:b/>
          <w:szCs w:val="20"/>
          <w:u w:val="single"/>
        </w:rPr>
        <w:t xml:space="preserve">Doporučuje ZM </w:t>
      </w:r>
    </w:p>
    <w:p w:rsidR="00B30E3C" w:rsidRPr="00E54E42" w:rsidRDefault="00B30E3C" w:rsidP="00B30E3C">
      <w:pPr>
        <w:keepNext/>
        <w:autoSpaceDE w:val="0"/>
        <w:autoSpaceDN w:val="0"/>
        <w:adjustRightInd w:val="0"/>
        <w:spacing w:after="0"/>
        <w:outlineLvl w:val="2"/>
        <w:rPr>
          <w:rFonts w:cs="Tahoma"/>
          <w:b/>
          <w:bCs/>
          <w:szCs w:val="20"/>
          <w:u w:val="single"/>
        </w:rPr>
      </w:pPr>
      <w:r w:rsidRPr="00E54E42">
        <w:rPr>
          <w:rFonts w:cs="Tahoma"/>
          <w:b/>
          <w:bCs/>
          <w:szCs w:val="20"/>
          <w:u w:val="single"/>
        </w:rPr>
        <w:t>I. Souhlasit</w:t>
      </w:r>
    </w:p>
    <w:p w:rsidR="00B30E3C" w:rsidRDefault="00B30E3C" w:rsidP="00B30E3C">
      <w:pPr>
        <w:shd w:val="clear" w:color="auto" w:fill="F6F6F6"/>
        <w:spacing w:after="0"/>
        <w:rPr>
          <w:rFonts w:cs="Tahoma"/>
          <w:szCs w:val="20"/>
        </w:rPr>
      </w:pPr>
      <w:r>
        <w:rPr>
          <w:rFonts w:cs="Tahoma"/>
          <w:color w:val="353838"/>
          <w:szCs w:val="20"/>
        </w:rPr>
        <w:t xml:space="preserve">s </w:t>
      </w:r>
      <w:r w:rsidRPr="005412DA">
        <w:rPr>
          <w:rFonts w:cs="Tahoma"/>
          <w:szCs w:val="20"/>
        </w:rPr>
        <w:t>vyřazení</w:t>
      </w:r>
      <w:r>
        <w:rPr>
          <w:rFonts w:cs="Tahoma"/>
          <w:szCs w:val="20"/>
        </w:rPr>
        <w:t>m</w:t>
      </w:r>
      <w:r w:rsidRPr="005412DA">
        <w:rPr>
          <w:rFonts w:cs="Tahoma"/>
          <w:szCs w:val="20"/>
        </w:rPr>
        <w:t xml:space="preserve"> níže uvedeného majetku, jehož pořizovací cena je vyšší než 20.000 Kč:</w:t>
      </w:r>
    </w:p>
    <w:p w:rsidR="00B30E3C" w:rsidRPr="00547962" w:rsidRDefault="00B30E3C" w:rsidP="00B30E3C">
      <w:pPr>
        <w:spacing w:after="0"/>
        <w:rPr>
          <w:rFonts w:cs="Tahoma"/>
          <w:szCs w:val="20"/>
          <w:u w:val="single"/>
        </w:rPr>
      </w:pPr>
      <w:r w:rsidRPr="00954508">
        <w:rPr>
          <w:rFonts w:cs="Tahoma"/>
          <w:szCs w:val="20"/>
          <w:u w:val="single"/>
        </w:rPr>
        <w:t>město Strakonice – majetkový odbor:</w:t>
      </w:r>
    </w:p>
    <w:p w:rsidR="00927265" w:rsidRDefault="00B30E3C" w:rsidP="00B30E3C">
      <w:pPr>
        <w:pStyle w:val="Normlnweb"/>
        <w:jc w:val="both"/>
        <w:rPr>
          <w:rFonts w:cs="Tahoma"/>
          <w:szCs w:val="20"/>
        </w:rPr>
      </w:pPr>
      <w:r>
        <w:rPr>
          <w:rFonts w:cs="Tahoma"/>
          <w:szCs w:val="20"/>
        </w:rPr>
        <w:t>- přístřešek POV (6X15 m) – poř. cena 37.590 Kč, rok pořízení před r. 1992</w:t>
      </w:r>
      <w:r w:rsidR="00927265">
        <w:rPr>
          <w:rFonts w:cs="Tahoma"/>
          <w:szCs w:val="20"/>
        </w:rPr>
        <w:t>.</w:t>
      </w:r>
    </w:p>
    <w:p w:rsidR="00C81FCE" w:rsidRDefault="00C81FCE" w:rsidP="00B30E3C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</w:p>
    <w:p w:rsidR="00C81FCE" w:rsidRPr="00467DA7" w:rsidRDefault="00C81FCE" w:rsidP="00C81FCE">
      <w:pPr>
        <w:pStyle w:val="Nadpis2"/>
        <w:rPr>
          <w:sz w:val="20"/>
          <w:szCs w:val="20"/>
        </w:rPr>
      </w:pPr>
      <w:r w:rsidRPr="00C81FCE">
        <w:rPr>
          <w:szCs w:val="24"/>
        </w:rPr>
        <w:t>6) Řešení</w:t>
      </w:r>
      <w:r w:rsidRPr="00467DA7">
        <w:rPr>
          <w:szCs w:val="24"/>
        </w:rPr>
        <w:t xml:space="preserve"> zastřešení venkovního plaveckého bazénu</w:t>
      </w:r>
    </w:p>
    <w:p w:rsidR="00C81FCE" w:rsidRDefault="00C81FCE" w:rsidP="00C81FCE">
      <w:pPr>
        <w:suppressAutoHyphens/>
        <w:spacing w:after="0"/>
        <w:jc w:val="left"/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</w:pPr>
    </w:p>
    <w:p w:rsidR="00C81FCE" w:rsidRPr="00E54E42" w:rsidRDefault="00C81FCE" w:rsidP="00C81FCE">
      <w:pPr>
        <w:spacing w:after="0"/>
        <w:rPr>
          <w:rFonts w:cs="Tahoma"/>
          <w:b/>
          <w:bCs/>
          <w:szCs w:val="20"/>
          <w:u w:val="single"/>
        </w:rPr>
      </w:pPr>
      <w:r w:rsidRPr="00E54E42">
        <w:rPr>
          <w:rFonts w:cs="Tahoma"/>
          <w:b/>
          <w:bCs/>
          <w:szCs w:val="20"/>
          <w:u w:val="single"/>
        </w:rPr>
        <w:t>Návrh usnesení:</w:t>
      </w:r>
    </w:p>
    <w:p w:rsidR="00C81FCE" w:rsidRPr="00E54E42" w:rsidRDefault="00C81FCE" w:rsidP="00C81FCE">
      <w:pPr>
        <w:spacing w:after="0"/>
        <w:rPr>
          <w:rFonts w:eastAsia="Calibri" w:cs="Tahoma"/>
          <w:szCs w:val="20"/>
        </w:rPr>
      </w:pPr>
      <w:r w:rsidRPr="00E54E42">
        <w:rPr>
          <w:rFonts w:eastAsia="Calibri" w:cs="Tahoma"/>
          <w:szCs w:val="20"/>
        </w:rPr>
        <w:t>RM po projednání</w:t>
      </w:r>
    </w:p>
    <w:p w:rsidR="00C81FCE" w:rsidRPr="00E54E42" w:rsidRDefault="00C81FCE" w:rsidP="00C81FCE">
      <w:pPr>
        <w:spacing w:after="0"/>
        <w:rPr>
          <w:rFonts w:cs="Tahoma"/>
          <w:b/>
          <w:szCs w:val="20"/>
          <w:u w:val="single"/>
        </w:rPr>
      </w:pPr>
      <w:r w:rsidRPr="00E54E42">
        <w:rPr>
          <w:rFonts w:cs="Tahoma"/>
          <w:b/>
          <w:szCs w:val="20"/>
          <w:u w:val="single"/>
        </w:rPr>
        <w:t xml:space="preserve">Doporučuje ZM </w:t>
      </w:r>
    </w:p>
    <w:p w:rsidR="00C81FCE" w:rsidRPr="00E54E42" w:rsidRDefault="00C81FCE" w:rsidP="00C81FCE">
      <w:pPr>
        <w:keepNext/>
        <w:autoSpaceDE w:val="0"/>
        <w:autoSpaceDN w:val="0"/>
        <w:adjustRightInd w:val="0"/>
        <w:spacing w:after="0"/>
        <w:outlineLvl w:val="2"/>
        <w:rPr>
          <w:rFonts w:cs="Tahoma"/>
          <w:b/>
          <w:bCs/>
          <w:szCs w:val="20"/>
          <w:u w:val="single"/>
        </w:rPr>
      </w:pPr>
      <w:r w:rsidRPr="00E54E42">
        <w:rPr>
          <w:rFonts w:cs="Tahoma"/>
          <w:b/>
          <w:bCs/>
          <w:szCs w:val="20"/>
          <w:u w:val="single"/>
        </w:rPr>
        <w:t>I. Souhlasit</w:t>
      </w:r>
    </w:p>
    <w:p w:rsidR="00C81FCE" w:rsidRPr="00C81FCE" w:rsidRDefault="00C81FCE" w:rsidP="00C81FCE">
      <w:pPr>
        <w:spacing w:after="0"/>
        <w:rPr>
          <w:rFonts w:ascii="Segoe UI" w:hAnsi="Segoe UI" w:cs="Segoe UI"/>
          <w:color w:val="353838"/>
          <w:lang w:eastAsia="cs-CZ"/>
        </w:rPr>
      </w:pPr>
      <w:r w:rsidRPr="00C81FCE">
        <w:rPr>
          <w:color w:val="000000" w:themeColor="text1"/>
          <w:lang w:eastAsia="cs-CZ"/>
        </w:rPr>
        <w:t xml:space="preserve">s pořízením nafukovací haly pro zastřešení venkovního plaveckého bazénu a </w:t>
      </w:r>
      <w:r>
        <w:rPr>
          <w:color w:val="000000" w:themeColor="text1"/>
          <w:lang w:eastAsia="cs-CZ"/>
        </w:rPr>
        <w:t xml:space="preserve">s </w:t>
      </w:r>
      <w:r w:rsidRPr="00C81FCE">
        <w:rPr>
          <w:color w:val="000000" w:themeColor="text1"/>
          <w:lang w:eastAsia="cs-CZ"/>
        </w:rPr>
        <w:t>vybudováním jejího napojení na stávající vnitřní prostory.</w:t>
      </w:r>
    </w:p>
    <w:p w:rsidR="00C81FCE" w:rsidRPr="00E54E42" w:rsidRDefault="00C81FCE" w:rsidP="00C81FCE">
      <w:pPr>
        <w:keepNext/>
        <w:autoSpaceDE w:val="0"/>
        <w:autoSpaceDN w:val="0"/>
        <w:adjustRightInd w:val="0"/>
        <w:spacing w:after="0"/>
        <w:outlineLvl w:val="2"/>
        <w:rPr>
          <w:rFonts w:cs="Tahoma"/>
          <w:b/>
          <w:bCs/>
          <w:szCs w:val="20"/>
          <w:u w:val="single"/>
        </w:rPr>
      </w:pPr>
      <w:r w:rsidRPr="00E54E42">
        <w:rPr>
          <w:rFonts w:cs="Tahoma"/>
          <w:b/>
          <w:bCs/>
          <w:szCs w:val="20"/>
          <w:u w:val="single"/>
        </w:rPr>
        <w:t>I</w:t>
      </w:r>
      <w:r w:rsidR="006A3E98">
        <w:rPr>
          <w:rFonts w:cs="Tahoma"/>
          <w:b/>
          <w:bCs/>
          <w:szCs w:val="20"/>
          <w:u w:val="single"/>
        </w:rPr>
        <w:t>I</w:t>
      </w:r>
      <w:r w:rsidRPr="00E54E42">
        <w:rPr>
          <w:rFonts w:cs="Tahoma"/>
          <w:b/>
          <w:bCs/>
          <w:szCs w:val="20"/>
          <w:u w:val="single"/>
        </w:rPr>
        <w:t xml:space="preserve">. </w:t>
      </w:r>
      <w:r>
        <w:rPr>
          <w:rFonts w:cs="Tahoma"/>
          <w:b/>
          <w:bCs/>
          <w:szCs w:val="20"/>
          <w:u w:val="single"/>
        </w:rPr>
        <w:t>Ulož</w:t>
      </w:r>
      <w:r w:rsidRPr="00E54E42">
        <w:rPr>
          <w:rFonts w:cs="Tahoma"/>
          <w:b/>
          <w:bCs/>
          <w:szCs w:val="20"/>
          <w:u w:val="single"/>
        </w:rPr>
        <w:t>it</w:t>
      </w:r>
    </w:p>
    <w:p w:rsidR="00C81FCE" w:rsidRDefault="00C81FCE" w:rsidP="00C81FCE">
      <w:pPr>
        <w:spacing w:after="0"/>
        <w:rPr>
          <w:color w:val="000000" w:themeColor="text1"/>
          <w:lang w:eastAsia="cs-CZ"/>
        </w:rPr>
      </w:pPr>
      <w:r w:rsidRPr="00390DF1">
        <w:rPr>
          <w:rFonts w:eastAsia="Times New Roman" w:cs="Tahoma"/>
          <w:color w:val="000000" w:themeColor="text1"/>
          <w:szCs w:val="20"/>
          <w:lang w:eastAsia="cs-CZ"/>
        </w:rPr>
        <w:t xml:space="preserve">příspěvkové organizaci STARZ Strakonice </w:t>
      </w:r>
      <w:r w:rsidRPr="00C81FCE">
        <w:rPr>
          <w:color w:val="000000" w:themeColor="text1"/>
          <w:lang w:eastAsia="cs-CZ"/>
        </w:rPr>
        <w:t>připravit podklady nezbytné pro povolení a následně realizaci akce „Nafukovací hala pro zastřešení venkovního plaveckého bazénu a její napojení na stávající vnitřní prostory</w:t>
      </w:r>
      <w:r>
        <w:rPr>
          <w:color w:val="000000" w:themeColor="text1"/>
          <w:lang w:eastAsia="cs-CZ"/>
        </w:rPr>
        <w:t>“</w:t>
      </w:r>
      <w:r w:rsidRPr="00C81FCE">
        <w:rPr>
          <w:color w:val="000000" w:themeColor="text1"/>
          <w:lang w:eastAsia="cs-CZ"/>
        </w:rPr>
        <w:t>.</w:t>
      </w:r>
    </w:p>
    <w:p w:rsidR="00E14209" w:rsidRDefault="00E14209" w:rsidP="00C81FCE">
      <w:pPr>
        <w:spacing w:after="0"/>
        <w:rPr>
          <w:color w:val="000000" w:themeColor="text1"/>
          <w:lang w:eastAsia="cs-CZ"/>
        </w:rPr>
      </w:pPr>
    </w:p>
    <w:p w:rsidR="00C81FCE" w:rsidRPr="009D21D9" w:rsidRDefault="00C81FCE" w:rsidP="00B30E3C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</w:p>
    <w:sectPr w:rsidR="00C81FCE" w:rsidRPr="009D21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E5F" w:rsidRDefault="00153E5F" w:rsidP="00153E5F">
      <w:pPr>
        <w:spacing w:after="0"/>
      </w:pPr>
      <w:r>
        <w:separator/>
      </w:r>
    </w:p>
  </w:endnote>
  <w:endnote w:type="continuationSeparator" w:id="0">
    <w:p w:rsidR="00153E5F" w:rsidRDefault="00153E5F" w:rsidP="00153E5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4489465"/>
      <w:docPartObj>
        <w:docPartGallery w:val="Page Numbers (Bottom of Page)"/>
        <w:docPartUnique/>
      </w:docPartObj>
    </w:sdtPr>
    <w:sdtEndPr/>
    <w:sdtContent>
      <w:p w:rsidR="00153E5F" w:rsidRDefault="00153E5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D99">
          <w:rPr>
            <w:noProof/>
          </w:rPr>
          <w:t>3</w:t>
        </w:r>
        <w:r>
          <w:fldChar w:fldCharType="end"/>
        </w:r>
      </w:p>
    </w:sdtContent>
  </w:sdt>
  <w:p w:rsidR="00153E5F" w:rsidRDefault="00153E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E5F" w:rsidRDefault="00153E5F" w:rsidP="00153E5F">
      <w:pPr>
        <w:spacing w:after="0"/>
      </w:pPr>
      <w:r>
        <w:separator/>
      </w:r>
    </w:p>
  </w:footnote>
  <w:footnote w:type="continuationSeparator" w:id="0">
    <w:p w:rsidR="00153E5F" w:rsidRDefault="00153E5F" w:rsidP="00153E5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0612B"/>
    <w:multiLevelType w:val="hybridMultilevel"/>
    <w:tmpl w:val="0CD6C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B34D7"/>
    <w:multiLevelType w:val="hybridMultilevel"/>
    <w:tmpl w:val="32D47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EF2E0A"/>
    <w:multiLevelType w:val="hybridMultilevel"/>
    <w:tmpl w:val="F9664954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46F85B41"/>
    <w:multiLevelType w:val="hybridMultilevel"/>
    <w:tmpl w:val="321CCB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8F1CC6"/>
    <w:multiLevelType w:val="hybridMultilevel"/>
    <w:tmpl w:val="3DA07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612831"/>
    <w:multiLevelType w:val="hybridMultilevel"/>
    <w:tmpl w:val="FDF66172"/>
    <w:lvl w:ilvl="0" w:tplc="43C4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FC6B8C"/>
    <w:multiLevelType w:val="hybridMultilevel"/>
    <w:tmpl w:val="FD9AB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4B5D6A"/>
    <w:multiLevelType w:val="multilevel"/>
    <w:tmpl w:val="12744480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E5F"/>
    <w:rsid w:val="00025283"/>
    <w:rsid w:val="00052AEB"/>
    <w:rsid w:val="00057244"/>
    <w:rsid w:val="00082CEC"/>
    <w:rsid w:val="0009164C"/>
    <w:rsid w:val="000A797D"/>
    <w:rsid w:val="00124ED3"/>
    <w:rsid w:val="001308C2"/>
    <w:rsid w:val="00144D6E"/>
    <w:rsid w:val="00153E5F"/>
    <w:rsid w:val="0017661B"/>
    <w:rsid w:val="0018784D"/>
    <w:rsid w:val="00187910"/>
    <w:rsid w:val="00202595"/>
    <w:rsid w:val="002C2992"/>
    <w:rsid w:val="00300FDF"/>
    <w:rsid w:val="00335B80"/>
    <w:rsid w:val="00340D72"/>
    <w:rsid w:val="00343DBB"/>
    <w:rsid w:val="00354C44"/>
    <w:rsid w:val="003732F6"/>
    <w:rsid w:val="00373597"/>
    <w:rsid w:val="0039100B"/>
    <w:rsid w:val="00393E16"/>
    <w:rsid w:val="00395B56"/>
    <w:rsid w:val="003A5D76"/>
    <w:rsid w:val="003E3834"/>
    <w:rsid w:val="004147A1"/>
    <w:rsid w:val="00431D99"/>
    <w:rsid w:val="004439FE"/>
    <w:rsid w:val="00446C76"/>
    <w:rsid w:val="004643DE"/>
    <w:rsid w:val="00467625"/>
    <w:rsid w:val="0049206E"/>
    <w:rsid w:val="004C7831"/>
    <w:rsid w:val="004F1375"/>
    <w:rsid w:val="004F5422"/>
    <w:rsid w:val="00566621"/>
    <w:rsid w:val="00571862"/>
    <w:rsid w:val="005A661D"/>
    <w:rsid w:val="005E634F"/>
    <w:rsid w:val="00625E4C"/>
    <w:rsid w:val="00626DB9"/>
    <w:rsid w:val="00635244"/>
    <w:rsid w:val="00646404"/>
    <w:rsid w:val="00676F90"/>
    <w:rsid w:val="006A3E98"/>
    <w:rsid w:val="006B0F45"/>
    <w:rsid w:val="006F4922"/>
    <w:rsid w:val="007D32A6"/>
    <w:rsid w:val="00800F25"/>
    <w:rsid w:val="00833CD1"/>
    <w:rsid w:val="00867DDC"/>
    <w:rsid w:val="008767FA"/>
    <w:rsid w:val="00881956"/>
    <w:rsid w:val="008A5B59"/>
    <w:rsid w:val="008A74CF"/>
    <w:rsid w:val="008D0C65"/>
    <w:rsid w:val="008F06BA"/>
    <w:rsid w:val="00905BE4"/>
    <w:rsid w:val="00916814"/>
    <w:rsid w:val="00927265"/>
    <w:rsid w:val="00931C8D"/>
    <w:rsid w:val="009C5BF3"/>
    <w:rsid w:val="009F18A9"/>
    <w:rsid w:val="00A143DB"/>
    <w:rsid w:val="00A204B5"/>
    <w:rsid w:val="00A533A8"/>
    <w:rsid w:val="00AD1164"/>
    <w:rsid w:val="00AE0CCF"/>
    <w:rsid w:val="00B07A4F"/>
    <w:rsid w:val="00B30E3C"/>
    <w:rsid w:val="00B567C9"/>
    <w:rsid w:val="00B703F5"/>
    <w:rsid w:val="00BB19F7"/>
    <w:rsid w:val="00BB2EEA"/>
    <w:rsid w:val="00C119F2"/>
    <w:rsid w:val="00C42CB0"/>
    <w:rsid w:val="00C81FCE"/>
    <w:rsid w:val="00C95D6D"/>
    <w:rsid w:val="00CF1BC0"/>
    <w:rsid w:val="00CF38DC"/>
    <w:rsid w:val="00D405F2"/>
    <w:rsid w:val="00DF0B70"/>
    <w:rsid w:val="00E02682"/>
    <w:rsid w:val="00E14209"/>
    <w:rsid w:val="00EB1307"/>
    <w:rsid w:val="00EC57B8"/>
    <w:rsid w:val="00ED2070"/>
    <w:rsid w:val="00ED5502"/>
    <w:rsid w:val="00EF3F91"/>
    <w:rsid w:val="00EF7F5A"/>
    <w:rsid w:val="00F07B5D"/>
    <w:rsid w:val="00F21A61"/>
    <w:rsid w:val="00FE5AD5"/>
    <w:rsid w:val="00FF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7C5D8"/>
  <w15:chartTrackingRefBased/>
  <w15:docId w15:val="{EFC44B5E-DBEB-4F60-B37B-C749C68BD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3E5F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Clanek11"/>
    <w:link w:val="Nadpis1Char"/>
    <w:qFormat/>
    <w:rsid w:val="00393E16"/>
    <w:pPr>
      <w:keepNext/>
      <w:numPr>
        <w:numId w:val="6"/>
      </w:numPr>
      <w:spacing w:before="240" w:after="0"/>
      <w:outlineLvl w:val="0"/>
    </w:pPr>
    <w:rPr>
      <w:rFonts w:ascii="Times New Roman" w:eastAsia="Times New Roman" w:hAnsi="Times New Roman" w:cs="Arial"/>
      <w:b/>
      <w:bCs/>
      <w:caps/>
      <w:kern w:val="32"/>
      <w:sz w:val="2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153E5F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F1A96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C5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53E5F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53E5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53E5F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153E5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53E5F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FF1A96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Bezmezer">
    <w:name w:val="No Spacing"/>
    <w:uiPriority w:val="1"/>
    <w:qFormat/>
    <w:rsid w:val="00A204B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kladntext211">
    <w:name w:val="Základní text 211"/>
    <w:basedOn w:val="Normln"/>
    <w:rsid w:val="00566621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ormlnweb">
    <w:name w:val="Normal (Web)"/>
    <w:basedOn w:val="Normln"/>
    <w:uiPriority w:val="99"/>
    <w:rsid w:val="00867DDC"/>
    <w:pPr>
      <w:spacing w:after="0"/>
      <w:jc w:val="left"/>
    </w:pPr>
    <w:rPr>
      <w:rFonts w:eastAsia="Times New Roman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116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1164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C5BF3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paragraph" w:styleId="Odstavecseseznamem">
    <w:name w:val="List Paragraph"/>
    <w:basedOn w:val="Normln"/>
    <w:uiPriority w:val="34"/>
    <w:qFormat/>
    <w:rsid w:val="007D32A6"/>
    <w:pPr>
      <w:ind w:left="720"/>
      <w:contextualSpacing/>
    </w:p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rsid w:val="00393E16"/>
    <w:rPr>
      <w:rFonts w:ascii="Times New Roman" w:eastAsia="Times New Roman" w:hAnsi="Times New Roman" w:cs="Arial"/>
      <w:b/>
      <w:bCs/>
      <w:caps/>
      <w:kern w:val="32"/>
      <w:szCs w:val="32"/>
    </w:rPr>
  </w:style>
  <w:style w:type="paragraph" w:customStyle="1" w:styleId="BodyText32">
    <w:name w:val="Body Text 32"/>
    <w:basedOn w:val="Normln"/>
    <w:rsid w:val="00393E16"/>
    <w:pPr>
      <w:widowControl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lanek11">
    <w:name w:val="Clanek 1.1"/>
    <w:basedOn w:val="Nadpis2"/>
    <w:qFormat/>
    <w:rsid w:val="00393E16"/>
    <w:pPr>
      <w:keepNext w:val="0"/>
      <w:keepLines w:val="0"/>
      <w:widowControl w:val="0"/>
      <w:numPr>
        <w:ilvl w:val="1"/>
        <w:numId w:val="6"/>
      </w:numPr>
      <w:spacing w:before="120" w:after="120"/>
    </w:pPr>
    <w:rPr>
      <w:rFonts w:ascii="Times New Roman" w:hAnsi="Times New Roman" w:cs="Arial"/>
      <w:b w:val="0"/>
      <w:bCs/>
      <w:iCs/>
      <w:sz w:val="22"/>
      <w:szCs w:val="28"/>
      <w:u w:val="none"/>
      <w:lang w:eastAsia="en-US"/>
    </w:rPr>
  </w:style>
  <w:style w:type="paragraph" w:customStyle="1" w:styleId="Claneka">
    <w:name w:val="Clanek (a)"/>
    <w:basedOn w:val="Normln"/>
    <w:qFormat/>
    <w:rsid w:val="00393E16"/>
    <w:pPr>
      <w:keepLines/>
      <w:widowControl w:val="0"/>
      <w:numPr>
        <w:ilvl w:val="2"/>
        <w:numId w:val="6"/>
      </w:numPr>
      <w:tabs>
        <w:tab w:val="clear" w:pos="992"/>
        <w:tab w:val="num" w:pos="1843"/>
      </w:tabs>
      <w:spacing w:before="120" w:after="120"/>
      <w:ind w:left="1843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393E16"/>
    <w:pPr>
      <w:keepNext/>
      <w:numPr>
        <w:ilvl w:val="3"/>
        <w:numId w:val="6"/>
      </w:numPr>
      <w:spacing w:before="120" w:after="120"/>
    </w:pPr>
    <w:rPr>
      <w:rFonts w:ascii="Times New Roman" w:eastAsia="Times New Roman" w:hAnsi="Times New Roman" w:cs="Times New Roman"/>
      <w:color w:val="00000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808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6</cp:revision>
  <cp:lastPrinted>2021-08-24T13:16:00Z</cp:lastPrinted>
  <dcterms:created xsi:type="dcterms:W3CDTF">2021-09-01T07:14:00Z</dcterms:created>
  <dcterms:modified xsi:type="dcterms:W3CDTF">2021-09-02T07:38:00Z</dcterms:modified>
</cp:coreProperties>
</file>