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9A" w:rsidRDefault="00916D9A" w:rsidP="00916D9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16D9A" w:rsidRDefault="00916D9A" w:rsidP="00585A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585AD2" w:rsidRDefault="00585AD2" w:rsidP="00585A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61/1c majetkové záležitosti</w:t>
      </w: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rPr>
          <w:rFonts w:cs="Tahoma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585AD2" w:rsidRDefault="00585AD2" w:rsidP="00585AD2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16. února 2022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585AD2" w:rsidRDefault="00585AD2" w:rsidP="00585A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585AD2" w:rsidRDefault="00585AD2" w:rsidP="00585AD2">
      <w:pPr>
        <w:spacing w:after="0"/>
        <w:rPr>
          <w:rFonts w:cs="Tahoma"/>
          <w:lang w:eastAsia="cs-CZ"/>
        </w:rPr>
      </w:pPr>
    </w:p>
    <w:p w:rsidR="00585AD2" w:rsidRDefault="00585AD2" w:rsidP="00585AD2">
      <w:pPr>
        <w:spacing w:after="0"/>
        <w:rPr>
          <w:rFonts w:cs="Tahoma"/>
          <w:lang w:eastAsia="cs-CZ"/>
        </w:rPr>
      </w:pPr>
    </w:p>
    <w:p w:rsidR="00585AD2" w:rsidRPr="00B517DD" w:rsidRDefault="00585AD2" w:rsidP="00585AD2">
      <w:pPr>
        <w:rPr>
          <w:rFonts w:cs="Tahoma"/>
          <w:szCs w:val="20"/>
        </w:rPr>
      </w:pPr>
    </w:p>
    <w:p w:rsidR="00F87D8D" w:rsidRPr="00F87D8D" w:rsidRDefault="00F87D8D" w:rsidP="00F87D8D">
      <w:pPr>
        <w:pStyle w:val="Nadpis2"/>
      </w:pPr>
      <w:r w:rsidRPr="00F87D8D">
        <w:lastRenderedPageBreak/>
        <w:t>1) Žádost o uzavření smlouvy o smlouvě budoucí o zřízení věcného břemene v souvislosti s projektovou přípravou stavby: „</w:t>
      </w:r>
      <w:proofErr w:type="spellStart"/>
      <w:r w:rsidRPr="00F87D8D">
        <w:t>Dražejov</w:t>
      </w:r>
      <w:proofErr w:type="spellEnd"/>
      <w:r w:rsidRPr="00F87D8D">
        <w:t xml:space="preserve"> – nové OM </w:t>
      </w:r>
      <w:proofErr w:type="spellStart"/>
      <w:r w:rsidRPr="00F87D8D">
        <w:t>kNN</w:t>
      </w:r>
      <w:proofErr w:type="spellEnd"/>
      <w:r w:rsidRPr="00F87D8D">
        <w:t xml:space="preserve"> </w:t>
      </w:r>
      <w:proofErr w:type="spellStart"/>
      <w:r w:rsidRPr="00F87D8D">
        <w:t>parc</w:t>
      </w:r>
      <w:proofErr w:type="spellEnd"/>
      <w:r w:rsidRPr="00F87D8D">
        <w:t xml:space="preserve">. </w:t>
      </w:r>
      <w:proofErr w:type="gramStart"/>
      <w:r w:rsidRPr="00F87D8D">
        <w:t>č.</w:t>
      </w:r>
      <w:proofErr w:type="gramEnd"/>
      <w:r w:rsidRPr="00F87D8D">
        <w:t xml:space="preserve"> 57/1“ </w:t>
      </w:r>
    </w:p>
    <w:p w:rsidR="00F87D8D" w:rsidRPr="00F87D8D" w:rsidRDefault="00F87D8D" w:rsidP="00F87D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87D8D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F87D8D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F87D8D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F87D8D" w:rsidRPr="00F87D8D" w:rsidRDefault="00F87D8D" w:rsidP="00F87D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F87D8D">
        <w:rPr>
          <w:rFonts w:eastAsia="Times New Roman" w:cs="Tahoma"/>
          <w:b/>
          <w:bCs/>
          <w:szCs w:val="20"/>
          <w:lang w:eastAsia="cs-CZ"/>
        </w:rPr>
        <w:t>V zastoupení: Elektrostav Strakonice s.r.o., Písecká 283, 386 01 Strakonice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F87D8D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F87D8D" w:rsidRPr="00F87D8D" w:rsidRDefault="00F87D8D" w:rsidP="00F87D8D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szCs w:val="20"/>
          <w:lang w:eastAsia="cs-CZ"/>
        </w:rPr>
        <w:t>RM po projednání</w:t>
      </w:r>
    </w:p>
    <w:p w:rsidR="00F87D8D" w:rsidRPr="00F87D8D" w:rsidRDefault="00F87D8D" w:rsidP="00F87D8D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87D8D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F87D8D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F87D8D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F87D8D">
        <w:rPr>
          <w:rFonts w:eastAsia="Times New Roman" w:cs="Tahoma"/>
          <w:bCs/>
          <w:szCs w:val="20"/>
          <w:lang w:eastAsia="cs-CZ"/>
        </w:rPr>
        <w:t xml:space="preserve">s.,  Lidická 1873/36, 602 00 Brno, kterou se smluvní strany zavazují uzavřít smlouvu o věcném břemeni pro uložení zemního kabelu NN do pozemku v majetku města Strakonice p. č. 57/2 v k. </w:t>
      </w:r>
      <w:proofErr w:type="spellStart"/>
      <w:r w:rsidRPr="00F87D8D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F87D8D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F87D8D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F87D8D">
        <w:rPr>
          <w:rFonts w:eastAsia="Times New Roman" w:cs="Tahoma"/>
          <w:bCs/>
          <w:szCs w:val="20"/>
          <w:lang w:eastAsia="cs-CZ"/>
        </w:rPr>
        <w:t xml:space="preserve"> u Strakonic v souvislosti s projektovou přípravou stavby „</w:t>
      </w:r>
      <w:proofErr w:type="spellStart"/>
      <w:r w:rsidRPr="00F87D8D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F87D8D">
        <w:rPr>
          <w:rFonts w:eastAsia="Times New Roman" w:cs="Tahoma"/>
          <w:bCs/>
          <w:szCs w:val="20"/>
          <w:lang w:eastAsia="cs-CZ"/>
        </w:rPr>
        <w:t xml:space="preserve"> – nové OM </w:t>
      </w:r>
      <w:proofErr w:type="spellStart"/>
      <w:r w:rsidRPr="00F87D8D">
        <w:rPr>
          <w:rFonts w:eastAsia="Times New Roman" w:cs="Tahoma"/>
          <w:bCs/>
          <w:szCs w:val="20"/>
          <w:lang w:eastAsia="cs-CZ"/>
        </w:rPr>
        <w:t>kNN</w:t>
      </w:r>
      <w:proofErr w:type="spellEnd"/>
      <w:r w:rsidRPr="00F87D8D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F87D8D">
        <w:rPr>
          <w:rFonts w:eastAsia="Times New Roman" w:cs="Tahoma"/>
          <w:bCs/>
          <w:szCs w:val="20"/>
          <w:lang w:eastAsia="cs-CZ"/>
        </w:rPr>
        <w:t>parc</w:t>
      </w:r>
      <w:proofErr w:type="spellEnd"/>
      <w:r w:rsidRPr="00F87D8D">
        <w:rPr>
          <w:rFonts w:eastAsia="Times New Roman" w:cs="Tahoma"/>
          <w:bCs/>
          <w:szCs w:val="20"/>
          <w:lang w:eastAsia="cs-CZ"/>
        </w:rPr>
        <w:t xml:space="preserve">. </w:t>
      </w:r>
      <w:proofErr w:type="gramStart"/>
      <w:r w:rsidRPr="00F87D8D">
        <w:rPr>
          <w:rFonts w:eastAsia="Times New Roman" w:cs="Tahoma"/>
          <w:bCs/>
          <w:szCs w:val="20"/>
          <w:lang w:eastAsia="cs-CZ"/>
        </w:rPr>
        <w:t>č.</w:t>
      </w:r>
      <w:proofErr w:type="gramEnd"/>
      <w:r w:rsidRPr="00F87D8D">
        <w:rPr>
          <w:rFonts w:eastAsia="Times New Roman" w:cs="Tahoma"/>
          <w:bCs/>
          <w:szCs w:val="20"/>
          <w:lang w:eastAsia="cs-CZ"/>
        </w:rPr>
        <w:t xml:space="preserve"> 57/1“ za částku 2.000 Kč bez DPH. K této částce bude připočtena platná sazba DPH.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:rsidR="00F87D8D" w:rsidRPr="00F87D8D" w:rsidRDefault="00F87D8D" w:rsidP="00F87D8D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87D8D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F87D8D" w:rsidRPr="00F87D8D" w:rsidRDefault="00F87D8D" w:rsidP="00F87D8D">
      <w:pPr>
        <w:numPr>
          <w:ilvl w:val="0"/>
          <w:numId w:val="1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F87D8D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F87D8D" w:rsidRPr="00F87D8D" w:rsidRDefault="00F87D8D" w:rsidP="00F87D8D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87D8D">
        <w:rPr>
          <w:rFonts w:eastAsia="Times New Roman" w:cs="Tahoma"/>
          <w:b/>
          <w:szCs w:val="20"/>
          <w:u w:val="single"/>
          <w:lang w:eastAsia="cs-CZ"/>
        </w:rPr>
        <w:t>II. Pověřuje</w:t>
      </w:r>
    </w:p>
    <w:p w:rsidR="00F87D8D" w:rsidRPr="00F87D8D" w:rsidRDefault="00F87D8D" w:rsidP="00F87D8D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87D8D">
        <w:rPr>
          <w:rFonts w:eastAsia="Times New Roman" w:cs="Tahoma"/>
          <w:szCs w:val="20"/>
          <w:lang w:eastAsia="cs-CZ"/>
        </w:rPr>
        <w:t>starostu podpisem předmětné smlouvy.</w:t>
      </w:r>
    </w:p>
    <w:p w:rsidR="005B187F" w:rsidRDefault="005B187F" w:rsidP="00585AD2">
      <w:pPr>
        <w:rPr>
          <w:lang w:eastAsia="cs-CZ"/>
        </w:rPr>
      </w:pPr>
    </w:p>
    <w:p w:rsidR="001262E9" w:rsidRPr="001262E9" w:rsidRDefault="001262E9" w:rsidP="001262E9">
      <w:pPr>
        <w:pStyle w:val="Nadpis2"/>
      </w:pPr>
      <w:r w:rsidRPr="001262E9">
        <w:t>2) Žádost o uzavření smlouvy o smlouvě budoucí o zřízení věcného břemene v souvislosti s projektovou přípravou stavby: „</w:t>
      </w:r>
      <w:proofErr w:type="spellStart"/>
      <w:r w:rsidRPr="001262E9">
        <w:t>Dražejov</w:t>
      </w:r>
      <w:proofErr w:type="spellEnd"/>
      <w:r w:rsidRPr="001262E9">
        <w:t xml:space="preserve"> – kabel NN </w:t>
      </w:r>
      <w:proofErr w:type="spellStart"/>
      <w:r w:rsidRPr="001262E9">
        <w:t>parc</w:t>
      </w:r>
      <w:proofErr w:type="spellEnd"/>
      <w:r w:rsidRPr="001262E9">
        <w:t xml:space="preserve">. </w:t>
      </w:r>
      <w:proofErr w:type="gramStart"/>
      <w:r w:rsidRPr="001262E9">
        <w:t>č.</w:t>
      </w:r>
      <w:proofErr w:type="gramEnd"/>
      <w:r w:rsidRPr="001262E9">
        <w:t xml:space="preserve"> 1245/34“ </w:t>
      </w:r>
    </w:p>
    <w:p w:rsidR="001262E9" w:rsidRPr="001262E9" w:rsidRDefault="001262E9" w:rsidP="001262E9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262E9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1262E9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1262E9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:rsidR="001262E9" w:rsidRPr="001262E9" w:rsidRDefault="001262E9" w:rsidP="001262E9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262E9">
        <w:rPr>
          <w:rFonts w:eastAsia="Times New Roman" w:cs="Tahoma"/>
          <w:b/>
          <w:bCs/>
          <w:szCs w:val="20"/>
          <w:lang w:eastAsia="cs-CZ"/>
        </w:rPr>
        <w:t>V zastoupení: Elektrostav Strakonice s.r.o., Písecká 283, 386 01 Strakonice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1262E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1262E9" w:rsidRPr="001262E9" w:rsidRDefault="001262E9" w:rsidP="001262E9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szCs w:val="20"/>
          <w:lang w:eastAsia="cs-CZ"/>
        </w:rPr>
        <w:t>RM po projednání</w:t>
      </w:r>
    </w:p>
    <w:p w:rsidR="001262E9" w:rsidRPr="001262E9" w:rsidRDefault="001262E9" w:rsidP="001262E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1262E9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1262E9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1262E9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1262E9">
        <w:rPr>
          <w:rFonts w:eastAsia="Times New Roman" w:cs="Tahoma"/>
          <w:bCs/>
          <w:szCs w:val="20"/>
          <w:lang w:eastAsia="cs-CZ"/>
        </w:rPr>
        <w:t xml:space="preserve">s.,  Lidická 1873/36, 602 00 Brno, kterou se smluvní strany zavazují uzavřít smlouvu o věcném břemeni pro uložení zemního kabelu NN do pozemku v majetku města Strakonice p. č. 1245/31 v k. </w:t>
      </w:r>
      <w:proofErr w:type="spellStart"/>
      <w:r w:rsidRPr="001262E9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1262E9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1262E9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1262E9">
        <w:rPr>
          <w:rFonts w:eastAsia="Times New Roman" w:cs="Tahoma"/>
          <w:bCs/>
          <w:szCs w:val="20"/>
          <w:lang w:eastAsia="cs-CZ"/>
        </w:rPr>
        <w:t xml:space="preserve"> u Strakonic v souvislosti s projektovou přípravou stavby „</w:t>
      </w:r>
      <w:proofErr w:type="spellStart"/>
      <w:r w:rsidRPr="001262E9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1262E9">
        <w:rPr>
          <w:rFonts w:eastAsia="Times New Roman" w:cs="Tahoma"/>
          <w:bCs/>
          <w:szCs w:val="20"/>
          <w:lang w:eastAsia="cs-CZ"/>
        </w:rPr>
        <w:t xml:space="preserve"> – kabel NN </w:t>
      </w:r>
      <w:proofErr w:type="spellStart"/>
      <w:r w:rsidRPr="001262E9">
        <w:rPr>
          <w:rFonts w:eastAsia="Times New Roman" w:cs="Tahoma"/>
          <w:bCs/>
          <w:szCs w:val="20"/>
          <w:lang w:eastAsia="cs-CZ"/>
        </w:rPr>
        <w:t>parc</w:t>
      </w:r>
      <w:proofErr w:type="spellEnd"/>
      <w:r w:rsidRPr="001262E9">
        <w:rPr>
          <w:rFonts w:eastAsia="Times New Roman" w:cs="Tahoma"/>
          <w:bCs/>
          <w:szCs w:val="20"/>
          <w:lang w:eastAsia="cs-CZ"/>
        </w:rPr>
        <w:t xml:space="preserve">. </w:t>
      </w:r>
      <w:proofErr w:type="gramStart"/>
      <w:r w:rsidRPr="001262E9">
        <w:rPr>
          <w:rFonts w:eastAsia="Times New Roman" w:cs="Tahoma"/>
          <w:bCs/>
          <w:szCs w:val="20"/>
          <w:lang w:eastAsia="cs-CZ"/>
        </w:rPr>
        <w:t>č.</w:t>
      </w:r>
      <w:proofErr w:type="gramEnd"/>
      <w:r w:rsidRPr="001262E9">
        <w:rPr>
          <w:rFonts w:eastAsia="Times New Roman" w:cs="Tahoma"/>
          <w:bCs/>
          <w:szCs w:val="20"/>
          <w:lang w:eastAsia="cs-CZ"/>
        </w:rPr>
        <w:t xml:space="preserve"> 1245/34“ za částku 3.100 Kč bez DPH. K této částce bude připočtena platná sazba DPH.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lastRenderedPageBreak/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Odpovědnost za škody a sankce: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 odstraněním vad.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:rsidR="001262E9" w:rsidRPr="001262E9" w:rsidRDefault="001262E9" w:rsidP="001262E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1262E9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1262E9" w:rsidRPr="001262E9" w:rsidRDefault="001262E9" w:rsidP="001262E9">
      <w:pPr>
        <w:numPr>
          <w:ilvl w:val="0"/>
          <w:numId w:val="1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1262E9">
        <w:rPr>
          <w:rFonts w:eastAsia="Times New Roman" w:cs="Tahoma"/>
          <w:bCs/>
          <w:iCs/>
          <w:noProof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1262E9" w:rsidRPr="001262E9" w:rsidRDefault="001262E9" w:rsidP="001262E9">
      <w:pPr>
        <w:numPr>
          <w:ilvl w:val="0"/>
          <w:numId w:val="1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1262E9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1262E9" w:rsidRPr="001262E9" w:rsidRDefault="001262E9" w:rsidP="001262E9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1262E9">
        <w:rPr>
          <w:rFonts w:eastAsia="Times New Roman" w:cs="Tahoma"/>
          <w:b/>
          <w:szCs w:val="20"/>
          <w:u w:val="single"/>
          <w:lang w:eastAsia="cs-CZ"/>
        </w:rPr>
        <w:t>II. Pověřuje</w:t>
      </w:r>
    </w:p>
    <w:p w:rsidR="001262E9" w:rsidRPr="001262E9" w:rsidRDefault="001262E9" w:rsidP="001262E9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1262E9">
        <w:rPr>
          <w:rFonts w:eastAsia="Times New Roman" w:cs="Tahoma"/>
          <w:szCs w:val="20"/>
          <w:lang w:eastAsia="cs-CZ"/>
        </w:rPr>
        <w:t>starostu podpisem předmětné smlouvy.</w:t>
      </w:r>
    </w:p>
    <w:p w:rsidR="001262E9" w:rsidRPr="001262E9" w:rsidRDefault="001262E9" w:rsidP="001262E9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1262E9" w:rsidRDefault="001262E9" w:rsidP="00585AD2">
      <w:pPr>
        <w:rPr>
          <w:lang w:eastAsia="cs-CZ"/>
        </w:rPr>
      </w:pPr>
      <w:bookmarkStart w:id="0" w:name="_GoBack"/>
      <w:bookmarkEnd w:id="0"/>
    </w:p>
    <w:p w:rsidR="00585AD2" w:rsidRPr="00585AD2" w:rsidRDefault="00585AD2" w:rsidP="00585AD2">
      <w:pPr>
        <w:rPr>
          <w:lang w:eastAsia="cs-CZ"/>
        </w:rPr>
      </w:pPr>
    </w:p>
    <w:p w:rsidR="00585AD2" w:rsidRDefault="00585AD2" w:rsidP="00585AD2">
      <w:pPr>
        <w:spacing w:after="0"/>
        <w:rPr>
          <w:lang w:eastAsia="cs-CZ"/>
        </w:rPr>
      </w:pPr>
    </w:p>
    <w:p w:rsidR="00514FBF" w:rsidRDefault="00514FBF"/>
    <w:sectPr w:rsidR="00514F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D2" w:rsidRDefault="00585AD2" w:rsidP="00585AD2">
      <w:pPr>
        <w:spacing w:after="0"/>
      </w:pPr>
      <w:r>
        <w:separator/>
      </w:r>
    </w:p>
  </w:endnote>
  <w:endnote w:type="continuationSeparator" w:id="0">
    <w:p w:rsidR="00585AD2" w:rsidRDefault="00585AD2" w:rsidP="00585A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09192"/>
      <w:docPartObj>
        <w:docPartGallery w:val="Page Numbers (Bottom of Page)"/>
        <w:docPartUnique/>
      </w:docPartObj>
    </w:sdtPr>
    <w:sdtEndPr/>
    <w:sdtContent>
      <w:p w:rsidR="00585AD2" w:rsidRDefault="00585A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D9A">
          <w:rPr>
            <w:noProof/>
          </w:rPr>
          <w:t>3</w:t>
        </w:r>
        <w:r>
          <w:fldChar w:fldCharType="end"/>
        </w:r>
      </w:p>
    </w:sdtContent>
  </w:sdt>
  <w:p w:rsidR="00585AD2" w:rsidRDefault="00585A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D2" w:rsidRDefault="00585AD2" w:rsidP="00585AD2">
      <w:pPr>
        <w:spacing w:after="0"/>
      </w:pPr>
      <w:r>
        <w:separator/>
      </w:r>
    </w:p>
  </w:footnote>
  <w:footnote w:type="continuationSeparator" w:id="0">
    <w:p w:rsidR="00585AD2" w:rsidRDefault="00585AD2" w:rsidP="00585A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D2" w:rsidRDefault="00585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D2"/>
    <w:rsid w:val="0004767F"/>
    <w:rsid w:val="001262E9"/>
    <w:rsid w:val="00514FBF"/>
    <w:rsid w:val="00585AD2"/>
    <w:rsid w:val="005B187F"/>
    <w:rsid w:val="00916D9A"/>
    <w:rsid w:val="00F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1497"/>
  <w15:chartTrackingRefBased/>
  <w15:docId w15:val="{C8D91739-9914-4BEE-8B0C-F36555B4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5AD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585AD2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5AD2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85AD2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85AD2"/>
    <w:rPr>
      <w:rFonts w:ascii="Tahoma" w:eastAsiaTheme="majorEastAsia" w:hAnsi="Tahoma" w:cstheme="majorBidi"/>
      <w:color w:val="000000" w:themeColor="text1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585AD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85AD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585AD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85AD2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3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2022-02-16T11:42:00Z</dcterms:created>
  <dcterms:modified xsi:type="dcterms:W3CDTF">2022-02-18T08:12:00Z</dcterms:modified>
</cp:coreProperties>
</file>