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626" w:rsidRDefault="00D92626" w:rsidP="00D9262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92626" w:rsidRDefault="00D92626" w:rsidP="006219C5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6219C5" w:rsidRDefault="006219C5" w:rsidP="006219C5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6</w:t>
      </w:r>
      <w:r w:rsidR="004A2EC3">
        <w:rPr>
          <w:rFonts w:eastAsia="Times New Roman" w:cs="Tahoma"/>
          <w:b/>
          <w:bCs/>
          <w:sz w:val="24"/>
          <w:szCs w:val="24"/>
          <w:lang w:eastAsia="cs-CZ"/>
        </w:rPr>
        <w:t>3</w:t>
      </w:r>
      <w:r>
        <w:rPr>
          <w:rFonts w:eastAsia="Times New Roman" w:cs="Tahoma"/>
          <w:b/>
          <w:bCs/>
          <w:sz w:val="24"/>
          <w:szCs w:val="24"/>
          <w:lang w:eastAsia="cs-CZ"/>
        </w:rPr>
        <w:t>/1</w:t>
      </w:r>
      <w:r w:rsidR="001E20EC">
        <w:rPr>
          <w:rFonts w:eastAsia="Times New Roman" w:cs="Tahoma"/>
          <w:b/>
          <w:bCs/>
          <w:sz w:val="24"/>
          <w:szCs w:val="24"/>
          <w:lang w:eastAsia="cs-CZ"/>
        </w:rPr>
        <w:t>a</w:t>
      </w:r>
      <w:r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:rsidR="006219C5" w:rsidRDefault="006219C5" w:rsidP="006219C5">
      <w:pPr>
        <w:spacing w:after="0"/>
        <w:rPr>
          <w:rFonts w:eastAsia="Times New Roman" w:cs="Tahoma"/>
          <w:szCs w:val="24"/>
          <w:lang w:eastAsia="cs-CZ"/>
        </w:rPr>
      </w:pPr>
    </w:p>
    <w:p w:rsidR="006219C5" w:rsidRDefault="006219C5" w:rsidP="006219C5">
      <w:pPr>
        <w:spacing w:after="0"/>
        <w:rPr>
          <w:rFonts w:eastAsia="Times New Roman" w:cs="Tahoma"/>
          <w:szCs w:val="24"/>
          <w:lang w:eastAsia="cs-CZ"/>
        </w:rPr>
      </w:pPr>
    </w:p>
    <w:p w:rsidR="006219C5" w:rsidRDefault="006219C5" w:rsidP="006219C5">
      <w:pPr>
        <w:spacing w:after="0"/>
        <w:rPr>
          <w:rFonts w:eastAsia="Times New Roman" w:cs="Tahoma"/>
          <w:szCs w:val="24"/>
          <w:lang w:eastAsia="cs-CZ"/>
        </w:rPr>
      </w:pPr>
    </w:p>
    <w:p w:rsidR="006219C5" w:rsidRDefault="006219C5" w:rsidP="006219C5">
      <w:pPr>
        <w:spacing w:after="0"/>
        <w:rPr>
          <w:rFonts w:eastAsia="Times New Roman" w:cs="Tahoma"/>
          <w:szCs w:val="24"/>
          <w:lang w:eastAsia="cs-CZ"/>
        </w:rPr>
      </w:pPr>
    </w:p>
    <w:p w:rsidR="006219C5" w:rsidRDefault="006219C5" w:rsidP="006219C5">
      <w:pPr>
        <w:spacing w:after="0"/>
        <w:rPr>
          <w:rFonts w:eastAsia="Times New Roman" w:cs="Tahoma"/>
          <w:szCs w:val="24"/>
          <w:lang w:eastAsia="cs-CZ"/>
        </w:rPr>
      </w:pPr>
    </w:p>
    <w:p w:rsidR="006219C5" w:rsidRDefault="006219C5" w:rsidP="006219C5">
      <w:pPr>
        <w:spacing w:after="0"/>
        <w:rPr>
          <w:rFonts w:eastAsia="Times New Roman" w:cs="Tahoma"/>
          <w:szCs w:val="24"/>
          <w:lang w:eastAsia="cs-CZ"/>
        </w:rPr>
      </w:pPr>
    </w:p>
    <w:p w:rsidR="006219C5" w:rsidRDefault="006219C5" w:rsidP="006219C5">
      <w:pPr>
        <w:spacing w:after="0"/>
        <w:rPr>
          <w:rFonts w:eastAsia="Times New Roman" w:cs="Tahoma"/>
          <w:szCs w:val="24"/>
          <w:lang w:eastAsia="cs-CZ"/>
        </w:rPr>
      </w:pPr>
    </w:p>
    <w:p w:rsidR="006219C5" w:rsidRDefault="006219C5" w:rsidP="006219C5">
      <w:pPr>
        <w:spacing w:after="0"/>
        <w:rPr>
          <w:rFonts w:eastAsia="Times New Roman" w:cs="Tahoma"/>
          <w:szCs w:val="24"/>
          <w:lang w:eastAsia="cs-CZ"/>
        </w:rPr>
      </w:pPr>
    </w:p>
    <w:p w:rsidR="006219C5" w:rsidRDefault="006219C5" w:rsidP="006219C5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6219C5" w:rsidRDefault="006219C5" w:rsidP="006219C5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6219C5" w:rsidRDefault="006219C5" w:rsidP="006219C5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6219C5" w:rsidRDefault="006219C5" w:rsidP="006219C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219C5" w:rsidRDefault="006219C5" w:rsidP="006219C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219C5" w:rsidRDefault="006219C5" w:rsidP="006219C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219C5" w:rsidRDefault="006219C5" w:rsidP="006219C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219C5" w:rsidRDefault="006219C5" w:rsidP="006219C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219C5" w:rsidRDefault="006219C5" w:rsidP="006219C5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6219C5" w:rsidRDefault="006219C5" w:rsidP="006219C5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6219C5" w:rsidRDefault="006219C5" w:rsidP="006219C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219C5" w:rsidRDefault="006219C5" w:rsidP="006219C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219C5" w:rsidRDefault="006219C5" w:rsidP="006219C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219C5" w:rsidRDefault="006219C5" w:rsidP="006219C5">
      <w:pPr>
        <w:rPr>
          <w:rFonts w:cs="Tahoma"/>
          <w:lang w:eastAsia="cs-CZ"/>
        </w:rPr>
      </w:pPr>
    </w:p>
    <w:p w:rsidR="006219C5" w:rsidRDefault="006219C5" w:rsidP="006219C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219C5" w:rsidRDefault="006219C5" w:rsidP="006219C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219C5" w:rsidRDefault="006219C5" w:rsidP="006219C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219C5" w:rsidRDefault="006219C5" w:rsidP="006219C5">
      <w:pPr>
        <w:rPr>
          <w:rFonts w:cs="Tahoma"/>
          <w:lang w:eastAsia="cs-CZ"/>
        </w:rPr>
      </w:pPr>
    </w:p>
    <w:p w:rsidR="006219C5" w:rsidRDefault="006219C5" w:rsidP="006219C5">
      <w:pPr>
        <w:rPr>
          <w:rFonts w:cs="Tahoma"/>
          <w:lang w:eastAsia="cs-CZ"/>
        </w:rPr>
      </w:pPr>
    </w:p>
    <w:p w:rsidR="006219C5" w:rsidRDefault="006219C5" w:rsidP="006219C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219C5" w:rsidRDefault="006219C5" w:rsidP="006219C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219C5" w:rsidRDefault="006219C5" w:rsidP="006219C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219C5" w:rsidRDefault="006219C5" w:rsidP="006219C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6219C5" w:rsidRDefault="006219C5" w:rsidP="006219C5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16. března 2022</w:t>
      </w:r>
    </w:p>
    <w:p w:rsidR="006219C5" w:rsidRDefault="006219C5" w:rsidP="006219C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219C5" w:rsidRDefault="006219C5" w:rsidP="006219C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219C5" w:rsidRDefault="006219C5" w:rsidP="006219C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219C5" w:rsidRDefault="006219C5" w:rsidP="006219C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219C5" w:rsidRDefault="006219C5" w:rsidP="006219C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219C5" w:rsidRDefault="006219C5" w:rsidP="006219C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219C5" w:rsidRDefault="006219C5" w:rsidP="006219C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219C5" w:rsidRDefault="006219C5" w:rsidP="006219C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219C5" w:rsidRDefault="006219C5" w:rsidP="006219C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>Ing. Jana Narovcová</w:t>
      </w:r>
    </w:p>
    <w:p w:rsidR="006219C5" w:rsidRDefault="006219C5" w:rsidP="006219C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6219C5" w:rsidRDefault="006219C5" w:rsidP="006219C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219C5" w:rsidRDefault="006219C5" w:rsidP="006219C5">
      <w:pPr>
        <w:spacing w:after="0"/>
        <w:rPr>
          <w:rFonts w:cs="Tahoma"/>
          <w:lang w:eastAsia="cs-CZ"/>
        </w:rPr>
      </w:pPr>
    </w:p>
    <w:p w:rsidR="006219C5" w:rsidRDefault="006219C5" w:rsidP="006219C5">
      <w:pPr>
        <w:rPr>
          <w:rFonts w:cs="Tahoma"/>
          <w:szCs w:val="20"/>
        </w:rPr>
      </w:pPr>
    </w:p>
    <w:p w:rsidR="000071E8" w:rsidRPr="00FC3B4F" w:rsidRDefault="00510A99" w:rsidP="009C655A">
      <w:pPr>
        <w:pStyle w:val="Nadpis2"/>
        <w:rPr>
          <w:rFonts w:eastAsiaTheme="majorEastAsia"/>
        </w:rPr>
      </w:pPr>
      <w:r>
        <w:rPr>
          <w:rFonts w:eastAsiaTheme="majorEastAsia"/>
        </w:rPr>
        <w:lastRenderedPageBreak/>
        <w:t>1</w:t>
      </w:r>
      <w:r w:rsidR="000071E8" w:rsidRPr="00FC3B4F">
        <w:rPr>
          <w:rFonts w:eastAsiaTheme="majorEastAsia"/>
        </w:rPr>
        <w:t xml:space="preserve">) </w:t>
      </w:r>
      <w:r w:rsidR="000A47DD">
        <w:t xml:space="preserve">Biskupství českobudějovické, Biskupská 132/4, 370 01 České Budějovice - </w:t>
      </w:r>
      <w:r>
        <w:rPr>
          <w:rFonts w:eastAsiaTheme="majorEastAsia"/>
        </w:rPr>
        <w:t>souhlas s umožněním vjezdu</w:t>
      </w:r>
      <w:r w:rsidR="000071E8" w:rsidRPr="00510A99">
        <w:rPr>
          <w:rFonts w:eastAsiaTheme="majorEastAsia"/>
        </w:rPr>
        <w:t xml:space="preserve"> </w:t>
      </w:r>
    </w:p>
    <w:p w:rsidR="000071E8" w:rsidRPr="009C655A" w:rsidRDefault="000071E8" w:rsidP="00142FA7">
      <w:pPr>
        <w:spacing w:after="0"/>
        <w:rPr>
          <w:rFonts w:eastAsia="Calibri" w:cs="Tahoma"/>
          <w:szCs w:val="20"/>
        </w:rPr>
      </w:pPr>
    </w:p>
    <w:p w:rsidR="000071E8" w:rsidRPr="008C5D16" w:rsidRDefault="000071E8" w:rsidP="000071E8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8C5D16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8C5D16">
        <w:rPr>
          <w:rFonts w:eastAsia="Times New Roman" w:cs="Tahoma"/>
          <w:bCs/>
          <w:szCs w:val="20"/>
          <w:lang w:eastAsia="cs-CZ"/>
        </w:rPr>
        <w:t xml:space="preserve"> </w:t>
      </w:r>
    </w:p>
    <w:p w:rsidR="000071E8" w:rsidRPr="008C5D16" w:rsidRDefault="000071E8" w:rsidP="000071E8">
      <w:pPr>
        <w:spacing w:after="0"/>
        <w:rPr>
          <w:rFonts w:eastAsia="Calibri" w:cs="Tahoma"/>
          <w:szCs w:val="20"/>
        </w:rPr>
      </w:pPr>
      <w:r w:rsidRPr="008C5D16">
        <w:rPr>
          <w:rFonts w:eastAsia="Calibri" w:cs="Tahoma"/>
          <w:szCs w:val="20"/>
        </w:rPr>
        <w:t>RM po projednání</w:t>
      </w:r>
    </w:p>
    <w:p w:rsidR="000071E8" w:rsidRPr="007F341C" w:rsidRDefault="000071E8" w:rsidP="009C655A">
      <w:pPr>
        <w:pStyle w:val="Nadpis3"/>
        <w:rPr>
          <w:color w:val="auto"/>
        </w:rPr>
      </w:pPr>
      <w:r w:rsidRPr="007F341C">
        <w:rPr>
          <w:color w:val="auto"/>
        </w:rPr>
        <w:t>I. S</w:t>
      </w:r>
      <w:r w:rsidR="007F341C" w:rsidRPr="007F341C">
        <w:rPr>
          <w:color w:val="auto"/>
        </w:rPr>
        <w:t xml:space="preserve">ouhlasí </w:t>
      </w:r>
    </w:p>
    <w:p w:rsidR="00510A99" w:rsidRDefault="007F341C" w:rsidP="008C5D16">
      <w:pPr>
        <w:spacing w:after="0"/>
      </w:pPr>
      <w:r w:rsidRPr="007F341C">
        <w:rPr>
          <w:rFonts w:eastAsia="Calibri" w:cs="Tahoma"/>
          <w:szCs w:val="20"/>
        </w:rPr>
        <w:t xml:space="preserve">s umožněním </w:t>
      </w:r>
      <w:r w:rsidR="008C5D16" w:rsidRPr="007F341C">
        <w:rPr>
          <w:rFonts w:eastAsia="Calibri" w:cs="Tahoma"/>
          <w:szCs w:val="20"/>
        </w:rPr>
        <w:t xml:space="preserve">zřízení vjezdu </w:t>
      </w:r>
      <w:r w:rsidR="008C5D16" w:rsidRPr="007F341C">
        <w:rPr>
          <w:rFonts w:cs="Tahoma"/>
          <w:szCs w:val="20"/>
        </w:rPr>
        <w:t xml:space="preserve">z pozemku města Strakonice na pozemky v majetku </w:t>
      </w:r>
      <w:r w:rsidR="008C5D16" w:rsidRPr="007F341C">
        <w:t xml:space="preserve">Biskupství </w:t>
      </w:r>
      <w:r w:rsidR="008C5D16">
        <w:t>českobudějovického, Biskupská 132/4, 370 01 České Budějovice</w:t>
      </w:r>
      <w:r w:rsidR="008C5D16">
        <w:rPr>
          <w:rFonts w:cs="Tahoma"/>
          <w:color w:val="000000"/>
          <w:szCs w:val="20"/>
        </w:rPr>
        <w:t xml:space="preserve">, vše v k. </w:t>
      </w:r>
      <w:proofErr w:type="spellStart"/>
      <w:r w:rsidR="008C5D16">
        <w:rPr>
          <w:rFonts w:cs="Tahoma"/>
          <w:color w:val="000000"/>
          <w:szCs w:val="20"/>
        </w:rPr>
        <w:t>ú.</w:t>
      </w:r>
      <w:proofErr w:type="spellEnd"/>
      <w:r w:rsidR="008C5D16">
        <w:rPr>
          <w:rFonts w:cs="Tahoma"/>
          <w:color w:val="000000"/>
          <w:szCs w:val="20"/>
        </w:rPr>
        <w:t xml:space="preserve"> Strakonice, a to na náklady </w:t>
      </w:r>
      <w:r w:rsidR="008C5D16">
        <w:t>Biskupství českobudějovického. Město Strakonice poskytne při realizaci vjezdu souči</w:t>
      </w:r>
      <w:r>
        <w:t>nn</w:t>
      </w:r>
      <w:r w:rsidR="008C5D16">
        <w:t>ost.</w:t>
      </w:r>
    </w:p>
    <w:p w:rsidR="008C5D16" w:rsidRPr="00510A99" w:rsidRDefault="008C5D16" w:rsidP="008C5D16">
      <w:pPr>
        <w:spacing w:after="0"/>
        <w:rPr>
          <w:rFonts w:eastAsia="Calibri" w:cs="Tahoma"/>
          <w:color w:val="FF0000"/>
          <w:szCs w:val="20"/>
        </w:rPr>
      </w:pPr>
      <w:r>
        <w:t>Tento souhlas nenahrazuje souhlas stavebního úřadu.</w:t>
      </w:r>
    </w:p>
    <w:p w:rsidR="007F341C" w:rsidRDefault="007F341C" w:rsidP="008D1E03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:rsidR="0008044C" w:rsidRPr="0008044C" w:rsidRDefault="0008044C" w:rsidP="0008044C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 w:line="259" w:lineRule="auto"/>
        <w:jc w:val="left"/>
        <w:outlineLvl w:val="1"/>
        <w:rPr>
          <w:rFonts w:cs="Tahoma"/>
          <w:szCs w:val="20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2</w:t>
      </w:r>
      <w:r w:rsidRPr="0008044C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) M</w:t>
      </w:r>
      <w:r w:rsidRPr="0008044C">
        <w:rPr>
          <w:rFonts w:eastAsia="Calibri" w:cs="Tahoma"/>
          <w:b/>
          <w:bCs/>
          <w:sz w:val="24"/>
          <w:szCs w:val="24"/>
          <w:u w:val="single"/>
          <w:lang w:eastAsia="cs-CZ"/>
        </w:rPr>
        <w:t>Š Spojařů 1260  – oprava  sociálního  zařízení</w:t>
      </w:r>
    </w:p>
    <w:p w:rsidR="007F341C" w:rsidRDefault="007F341C" w:rsidP="0008044C">
      <w:pPr>
        <w:spacing w:after="0" w:line="256" w:lineRule="auto"/>
        <w:ind w:right="-711"/>
        <w:jc w:val="left"/>
        <w:rPr>
          <w:rFonts w:cs="Tahoma"/>
          <w:szCs w:val="20"/>
        </w:rPr>
      </w:pPr>
    </w:p>
    <w:p w:rsidR="0008044C" w:rsidRPr="0008044C" w:rsidRDefault="0008044C" w:rsidP="007F341C">
      <w:pPr>
        <w:spacing w:after="0" w:line="256" w:lineRule="auto"/>
        <w:jc w:val="left"/>
        <w:rPr>
          <w:rFonts w:cs="Tahoma"/>
          <w:b/>
          <w:bCs/>
          <w:szCs w:val="20"/>
          <w:u w:val="single"/>
        </w:rPr>
      </w:pPr>
      <w:r w:rsidRPr="0008044C">
        <w:rPr>
          <w:rFonts w:cs="Tahoma"/>
          <w:b/>
          <w:bCs/>
          <w:szCs w:val="20"/>
          <w:u w:val="single"/>
        </w:rPr>
        <w:t>Návrh usnesení:</w:t>
      </w:r>
    </w:p>
    <w:p w:rsidR="0008044C" w:rsidRPr="0008044C" w:rsidRDefault="0008044C" w:rsidP="007F341C">
      <w:pPr>
        <w:spacing w:after="0" w:line="256" w:lineRule="auto"/>
        <w:jc w:val="left"/>
        <w:rPr>
          <w:rFonts w:cs="Tahoma"/>
          <w:b/>
          <w:bCs/>
          <w:szCs w:val="20"/>
          <w:u w:val="single"/>
        </w:rPr>
      </w:pPr>
      <w:r w:rsidRPr="0008044C">
        <w:rPr>
          <w:rFonts w:cs="Tahoma"/>
          <w:bCs/>
          <w:szCs w:val="20"/>
          <w:lang w:eastAsia="zh-CN"/>
        </w:rPr>
        <w:t>RM po projednání</w:t>
      </w:r>
    </w:p>
    <w:p w:rsidR="008C5D16" w:rsidRPr="008C5D16" w:rsidRDefault="008C5D16" w:rsidP="007F341C">
      <w:pPr>
        <w:pStyle w:val="Nadpis3"/>
        <w:rPr>
          <w:color w:val="auto"/>
        </w:rPr>
      </w:pPr>
      <w:r w:rsidRPr="008C5D16">
        <w:rPr>
          <w:color w:val="auto"/>
        </w:rPr>
        <w:t>I. Schvaluje</w:t>
      </w:r>
    </w:p>
    <w:p w:rsidR="0008044C" w:rsidRPr="008C5D16" w:rsidRDefault="0008044C" w:rsidP="007F341C">
      <w:pPr>
        <w:spacing w:after="0"/>
      </w:pPr>
      <w:r w:rsidRPr="008C5D16">
        <w:rPr>
          <w:lang w:eastAsia="cs-CZ"/>
        </w:rPr>
        <w:t xml:space="preserve">vyhodnocení výběrového řízení provedené hodnotící komisí na realizaci veřejné zakázky </w:t>
      </w:r>
      <w:r w:rsidRPr="008C5D16">
        <w:rPr>
          <w:rFonts w:eastAsia="Calibri"/>
          <w:lang w:eastAsia="cs-CZ"/>
        </w:rPr>
        <w:t>„</w:t>
      </w:r>
      <w:r w:rsidRPr="008C5D16">
        <w:rPr>
          <w:rFonts w:eastAsia="Times New Roman"/>
          <w:bCs/>
          <w:lang w:eastAsia="cs-CZ"/>
        </w:rPr>
        <w:t>M</w:t>
      </w:r>
      <w:r w:rsidRPr="008C5D16">
        <w:rPr>
          <w:rFonts w:eastAsia="Calibri"/>
          <w:bCs/>
          <w:lang w:eastAsia="cs-CZ"/>
        </w:rPr>
        <w:t>Š Spojařů 1260 – oprava sociálního zařízení</w:t>
      </w:r>
      <w:r w:rsidRPr="008C5D16">
        <w:rPr>
          <w:rFonts w:eastAsia="Calibri"/>
          <w:lang w:eastAsia="cs-CZ"/>
        </w:rPr>
        <w:t>“</w:t>
      </w:r>
      <w:r w:rsidR="00C841FF">
        <w:rPr>
          <w:rFonts w:eastAsia="Calibri"/>
          <w:lang w:eastAsia="cs-CZ"/>
        </w:rPr>
        <w:t>.</w:t>
      </w:r>
    </w:p>
    <w:p w:rsidR="008C5D16" w:rsidRPr="008C5D16" w:rsidRDefault="008C5D16" w:rsidP="007F341C">
      <w:pPr>
        <w:pStyle w:val="Nadpis3"/>
        <w:rPr>
          <w:color w:val="auto"/>
        </w:rPr>
      </w:pPr>
      <w:r w:rsidRPr="008C5D16">
        <w:rPr>
          <w:color w:val="auto"/>
        </w:rPr>
        <w:t>II. Schvaluje</w:t>
      </w:r>
    </w:p>
    <w:p w:rsidR="0008044C" w:rsidRPr="0008044C" w:rsidRDefault="0008044C" w:rsidP="007F341C">
      <w:pPr>
        <w:spacing w:after="0"/>
        <w:rPr>
          <w:rFonts w:eastAsia="Calibri"/>
          <w:lang w:eastAsia="cs-CZ"/>
        </w:rPr>
      </w:pPr>
      <w:r w:rsidRPr="0008044C">
        <w:rPr>
          <w:lang w:eastAsia="cs-CZ"/>
        </w:rPr>
        <w:t>uzavření smlouvy o dílo s firmou  STAVEBNÍ SPOLEČNOST H a T, spol. s r. o. Strakonice II, Komenského 373, IČ 45023522</w:t>
      </w:r>
      <w:r w:rsidR="00C841FF">
        <w:rPr>
          <w:lang w:eastAsia="cs-CZ"/>
        </w:rPr>
        <w:t xml:space="preserve">, </w:t>
      </w:r>
      <w:r w:rsidRPr="0008044C">
        <w:rPr>
          <w:lang w:eastAsia="cs-CZ"/>
        </w:rPr>
        <w:t xml:space="preserve">za cenu 2.108.234,10 Kč bez DPH, tj. za celkovou cenu včetně DPH 2.550.963,25 Kč, termín plnění od </w:t>
      </w:r>
      <w:proofErr w:type="gramStart"/>
      <w:r w:rsidR="00C841FF">
        <w:rPr>
          <w:lang w:eastAsia="cs-CZ"/>
        </w:rPr>
        <w:t>0</w:t>
      </w:r>
      <w:r w:rsidRPr="0008044C">
        <w:rPr>
          <w:lang w:eastAsia="cs-CZ"/>
        </w:rPr>
        <w:t>1.</w:t>
      </w:r>
      <w:r w:rsidR="00C841FF">
        <w:rPr>
          <w:lang w:eastAsia="cs-CZ"/>
        </w:rPr>
        <w:t>0</w:t>
      </w:r>
      <w:r w:rsidRPr="0008044C">
        <w:rPr>
          <w:lang w:eastAsia="cs-CZ"/>
        </w:rPr>
        <w:t>7.2022</w:t>
      </w:r>
      <w:proofErr w:type="gramEnd"/>
      <w:r w:rsidRPr="0008044C">
        <w:rPr>
          <w:lang w:eastAsia="cs-CZ"/>
        </w:rPr>
        <w:t xml:space="preserve"> do 25.</w:t>
      </w:r>
      <w:r w:rsidR="00C841FF">
        <w:rPr>
          <w:lang w:eastAsia="cs-CZ"/>
        </w:rPr>
        <w:t>0</w:t>
      </w:r>
      <w:r w:rsidRPr="0008044C">
        <w:rPr>
          <w:lang w:eastAsia="cs-CZ"/>
        </w:rPr>
        <w:t xml:space="preserve">8.2022. Předmětem smlouvy je realizace stavby </w:t>
      </w:r>
      <w:r w:rsidRPr="0008044C">
        <w:rPr>
          <w:rFonts w:eastAsia="Calibri"/>
          <w:lang w:eastAsia="cs-CZ"/>
        </w:rPr>
        <w:t>„</w:t>
      </w:r>
      <w:r w:rsidRPr="0008044C">
        <w:rPr>
          <w:lang w:eastAsia="cs-CZ"/>
        </w:rPr>
        <w:t>M</w:t>
      </w:r>
      <w:r w:rsidRPr="0008044C">
        <w:rPr>
          <w:rFonts w:eastAsia="Calibri"/>
          <w:lang w:eastAsia="cs-CZ"/>
        </w:rPr>
        <w:t>Š Spojařů 1260 – oprava sociálního  zařízení“</w:t>
      </w:r>
      <w:r w:rsidR="00C841FF">
        <w:rPr>
          <w:rFonts w:eastAsia="Calibri"/>
          <w:lang w:eastAsia="cs-CZ"/>
        </w:rPr>
        <w:t>.</w:t>
      </w:r>
    </w:p>
    <w:p w:rsidR="0008044C" w:rsidRPr="0008044C" w:rsidRDefault="0008044C" w:rsidP="007F341C">
      <w:pPr>
        <w:keepNext/>
        <w:spacing w:after="0"/>
        <w:jc w:val="left"/>
        <w:outlineLvl w:val="2"/>
        <w:rPr>
          <w:rFonts w:eastAsiaTheme="majorEastAsia" w:cs="Tahoma"/>
          <w:b/>
          <w:szCs w:val="20"/>
          <w:u w:val="single"/>
          <w:lang w:eastAsia="cs-CZ"/>
        </w:rPr>
      </w:pPr>
      <w:r w:rsidRPr="0008044C">
        <w:rPr>
          <w:rFonts w:eastAsia="Times New Roman" w:cs="Tahoma"/>
          <w:b/>
          <w:bCs/>
          <w:szCs w:val="20"/>
          <w:u w:val="single"/>
          <w:lang w:eastAsia="cs-CZ"/>
        </w:rPr>
        <w:t>III. Pověřuje</w:t>
      </w:r>
    </w:p>
    <w:p w:rsidR="0008044C" w:rsidRPr="0008044C" w:rsidRDefault="0008044C" w:rsidP="00C841FF">
      <w:pPr>
        <w:spacing w:after="0" w:line="256" w:lineRule="auto"/>
        <w:rPr>
          <w:rFonts w:eastAsia="Calibri" w:cs="Tahoma"/>
          <w:bCs/>
          <w:szCs w:val="20"/>
        </w:rPr>
      </w:pPr>
      <w:r w:rsidRPr="0008044C">
        <w:rPr>
          <w:rFonts w:cs="Tahoma"/>
          <w:szCs w:val="20"/>
        </w:rPr>
        <w:t xml:space="preserve">starostu města podpisem příslušné smlouvy na realizaci stavby  </w:t>
      </w:r>
      <w:r w:rsidRPr="0008044C">
        <w:rPr>
          <w:rFonts w:eastAsia="Calibri" w:cs="Tahoma"/>
          <w:szCs w:val="20"/>
          <w:lang w:eastAsia="cs-CZ"/>
        </w:rPr>
        <w:t>„</w:t>
      </w:r>
      <w:r w:rsidRPr="0008044C">
        <w:rPr>
          <w:rFonts w:eastAsia="Times New Roman" w:cs="Tahoma"/>
          <w:bCs/>
          <w:szCs w:val="20"/>
          <w:lang w:eastAsia="cs-CZ"/>
        </w:rPr>
        <w:t>M</w:t>
      </w:r>
      <w:r w:rsidR="00C841FF">
        <w:rPr>
          <w:rFonts w:eastAsia="Calibri" w:cs="Tahoma"/>
          <w:bCs/>
          <w:szCs w:val="20"/>
          <w:lang w:eastAsia="cs-CZ"/>
        </w:rPr>
        <w:t xml:space="preserve">Š Spojařů 1260  – oprava </w:t>
      </w:r>
      <w:r w:rsidRPr="0008044C">
        <w:rPr>
          <w:rFonts w:eastAsia="Calibri" w:cs="Tahoma"/>
          <w:bCs/>
          <w:szCs w:val="20"/>
          <w:lang w:eastAsia="cs-CZ"/>
        </w:rPr>
        <w:t>sociálního zařízení“</w:t>
      </w:r>
      <w:r w:rsidR="00C841FF">
        <w:rPr>
          <w:rFonts w:eastAsia="Calibri" w:cs="Tahoma"/>
          <w:bCs/>
          <w:szCs w:val="20"/>
          <w:lang w:eastAsia="cs-CZ"/>
        </w:rPr>
        <w:t>.</w:t>
      </w:r>
    </w:p>
    <w:p w:rsidR="0008044C" w:rsidRPr="0008044C" w:rsidRDefault="0008044C" w:rsidP="007F341C">
      <w:pPr>
        <w:spacing w:after="0" w:line="256" w:lineRule="auto"/>
        <w:jc w:val="left"/>
        <w:rPr>
          <w:rFonts w:cs="Tahoma"/>
          <w:szCs w:val="20"/>
        </w:rPr>
      </w:pPr>
    </w:p>
    <w:p w:rsidR="0008044C" w:rsidRPr="0008044C" w:rsidRDefault="0008044C" w:rsidP="007F341C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 w:line="259" w:lineRule="auto"/>
        <w:jc w:val="left"/>
        <w:outlineLvl w:val="1"/>
        <w:rPr>
          <w:rFonts w:cs="Tahoma"/>
          <w:szCs w:val="20"/>
        </w:rPr>
      </w:pPr>
      <w:r w:rsidRPr="0008044C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3) M</w:t>
      </w:r>
      <w:r w:rsidRPr="0008044C">
        <w:rPr>
          <w:rFonts w:eastAsia="Calibri" w:cs="Tahoma"/>
          <w:b/>
          <w:bCs/>
          <w:sz w:val="24"/>
          <w:szCs w:val="24"/>
          <w:u w:val="single"/>
          <w:lang w:eastAsia="cs-CZ"/>
        </w:rPr>
        <w:t>Š Lidická 625 – oprava sociálního zařízení</w:t>
      </w:r>
    </w:p>
    <w:p w:rsidR="007F341C" w:rsidRDefault="007F341C" w:rsidP="007F341C">
      <w:pPr>
        <w:spacing w:after="0" w:line="256" w:lineRule="auto"/>
        <w:ind w:right="-711"/>
        <w:jc w:val="left"/>
        <w:rPr>
          <w:rFonts w:cs="Tahoma"/>
          <w:szCs w:val="20"/>
        </w:rPr>
      </w:pPr>
    </w:p>
    <w:p w:rsidR="0008044C" w:rsidRPr="0008044C" w:rsidRDefault="0008044C" w:rsidP="007F341C">
      <w:pPr>
        <w:spacing w:after="0" w:line="256" w:lineRule="auto"/>
        <w:jc w:val="left"/>
        <w:rPr>
          <w:rFonts w:cs="Tahoma"/>
          <w:b/>
          <w:bCs/>
          <w:szCs w:val="20"/>
          <w:u w:val="single"/>
        </w:rPr>
      </w:pPr>
      <w:r w:rsidRPr="0008044C">
        <w:rPr>
          <w:rFonts w:cs="Tahoma"/>
          <w:b/>
          <w:bCs/>
          <w:szCs w:val="20"/>
          <w:u w:val="single"/>
        </w:rPr>
        <w:t>Návrh usnesení:</w:t>
      </w:r>
    </w:p>
    <w:p w:rsidR="0008044C" w:rsidRPr="0008044C" w:rsidRDefault="0008044C" w:rsidP="007F341C">
      <w:pPr>
        <w:spacing w:after="0" w:line="256" w:lineRule="auto"/>
        <w:jc w:val="left"/>
        <w:rPr>
          <w:rFonts w:cs="Tahoma"/>
          <w:b/>
          <w:bCs/>
          <w:szCs w:val="20"/>
          <w:u w:val="single"/>
        </w:rPr>
      </w:pPr>
      <w:r w:rsidRPr="0008044C">
        <w:rPr>
          <w:rFonts w:cs="Tahoma"/>
          <w:bCs/>
          <w:szCs w:val="20"/>
          <w:lang w:eastAsia="zh-CN"/>
        </w:rPr>
        <w:t>RM po projednání</w:t>
      </w:r>
    </w:p>
    <w:p w:rsidR="008C5D16" w:rsidRPr="008C5D16" w:rsidRDefault="008C5D16" w:rsidP="007F341C">
      <w:pPr>
        <w:pStyle w:val="Nadpis3"/>
        <w:rPr>
          <w:color w:val="auto"/>
        </w:rPr>
      </w:pPr>
      <w:r w:rsidRPr="008C5D16">
        <w:rPr>
          <w:color w:val="auto"/>
        </w:rPr>
        <w:t>I. Schvaluje</w:t>
      </w:r>
    </w:p>
    <w:p w:rsidR="0008044C" w:rsidRPr="0008044C" w:rsidRDefault="0008044C" w:rsidP="007F341C">
      <w:pPr>
        <w:spacing w:after="0"/>
        <w:rPr>
          <w:rFonts w:eastAsia="Calibri"/>
          <w:lang w:eastAsia="cs-CZ"/>
        </w:rPr>
      </w:pPr>
      <w:r w:rsidRPr="008C5D16">
        <w:rPr>
          <w:lang w:eastAsia="cs-CZ"/>
        </w:rPr>
        <w:t xml:space="preserve">vyhodnocení výběrového řízení provedené hodnotící komisí na realizaci veřejné zakázky </w:t>
      </w:r>
      <w:r w:rsidRPr="008C5D16">
        <w:rPr>
          <w:rFonts w:eastAsia="Calibri"/>
          <w:lang w:eastAsia="cs-CZ"/>
        </w:rPr>
        <w:t>„</w:t>
      </w:r>
      <w:r w:rsidRPr="008C5D16">
        <w:rPr>
          <w:rFonts w:eastAsia="Times New Roman"/>
          <w:bCs/>
          <w:lang w:eastAsia="cs-CZ"/>
        </w:rPr>
        <w:t>M</w:t>
      </w:r>
      <w:r w:rsidRPr="008C5D16">
        <w:rPr>
          <w:rFonts w:eastAsia="Calibri"/>
          <w:bCs/>
          <w:lang w:eastAsia="cs-CZ"/>
        </w:rPr>
        <w:t xml:space="preserve">Š </w:t>
      </w:r>
      <w:r w:rsidRPr="0008044C">
        <w:rPr>
          <w:rFonts w:eastAsia="Calibri"/>
          <w:bCs/>
          <w:lang w:eastAsia="cs-CZ"/>
        </w:rPr>
        <w:t>Lidická 625 – oprava sociálního zařízení</w:t>
      </w:r>
      <w:r w:rsidRPr="0008044C">
        <w:rPr>
          <w:rFonts w:eastAsia="Calibri"/>
          <w:lang w:eastAsia="cs-CZ"/>
        </w:rPr>
        <w:t>“.</w:t>
      </w:r>
    </w:p>
    <w:p w:rsidR="008C5D16" w:rsidRPr="008C5D16" w:rsidRDefault="008C5D16" w:rsidP="007F341C">
      <w:pPr>
        <w:pStyle w:val="Nadpis3"/>
        <w:rPr>
          <w:color w:val="auto"/>
        </w:rPr>
      </w:pPr>
      <w:r w:rsidRPr="008C5D16">
        <w:rPr>
          <w:color w:val="auto"/>
        </w:rPr>
        <w:t>II. Schvaluje</w:t>
      </w:r>
    </w:p>
    <w:p w:rsidR="0008044C" w:rsidRPr="008C5D16" w:rsidRDefault="0008044C" w:rsidP="007F341C">
      <w:pPr>
        <w:spacing w:after="0"/>
        <w:rPr>
          <w:rFonts w:eastAsia="Calibri"/>
          <w:lang w:eastAsia="cs-CZ"/>
        </w:rPr>
      </w:pPr>
      <w:r w:rsidRPr="008C5D16">
        <w:rPr>
          <w:lang w:eastAsia="cs-CZ"/>
        </w:rPr>
        <w:t>uzavření smlouvy o dílo s firmou TAKR s.</w:t>
      </w:r>
      <w:r w:rsidR="00C841FF">
        <w:rPr>
          <w:lang w:eastAsia="cs-CZ"/>
        </w:rPr>
        <w:t xml:space="preserve"> </w:t>
      </w:r>
      <w:r w:rsidRPr="008C5D16">
        <w:rPr>
          <w:lang w:eastAsia="cs-CZ"/>
        </w:rPr>
        <w:t>r.</w:t>
      </w:r>
      <w:r w:rsidR="00C841FF">
        <w:rPr>
          <w:lang w:eastAsia="cs-CZ"/>
        </w:rPr>
        <w:t xml:space="preserve"> </w:t>
      </w:r>
      <w:r w:rsidRPr="008C5D16">
        <w:rPr>
          <w:lang w:eastAsia="cs-CZ"/>
        </w:rPr>
        <w:t>o., Nádražní 400, Strakonice, IČ 04753569</w:t>
      </w:r>
      <w:r w:rsidR="00C841FF">
        <w:rPr>
          <w:lang w:eastAsia="cs-CZ"/>
        </w:rPr>
        <w:t>,</w:t>
      </w:r>
      <w:r w:rsidRPr="008C5D16">
        <w:rPr>
          <w:lang w:eastAsia="cs-CZ"/>
        </w:rPr>
        <w:t xml:space="preserve"> za cenu </w:t>
      </w:r>
      <w:r w:rsidR="00C841FF">
        <w:rPr>
          <w:lang w:eastAsia="cs-CZ"/>
        </w:rPr>
        <w:t xml:space="preserve">     </w:t>
      </w:r>
      <w:r w:rsidRPr="008C5D16">
        <w:rPr>
          <w:lang w:eastAsia="cs-CZ"/>
        </w:rPr>
        <w:t xml:space="preserve">419.510 Kč bez DPH, tj. za celkovou cenu včetně DPH 515.050 Kč, termín plnění od </w:t>
      </w:r>
      <w:proofErr w:type="gramStart"/>
      <w:r w:rsidR="00C841FF">
        <w:rPr>
          <w:lang w:eastAsia="cs-CZ"/>
        </w:rPr>
        <w:t>0</w:t>
      </w:r>
      <w:r w:rsidRPr="008C5D16">
        <w:rPr>
          <w:lang w:eastAsia="cs-CZ"/>
        </w:rPr>
        <w:t>1.</w:t>
      </w:r>
      <w:r w:rsidR="00C841FF">
        <w:rPr>
          <w:lang w:eastAsia="cs-CZ"/>
        </w:rPr>
        <w:t>0</w:t>
      </w:r>
      <w:r w:rsidRPr="008C5D16">
        <w:rPr>
          <w:lang w:eastAsia="cs-CZ"/>
        </w:rPr>
        <w:t>7.2022</w:t>
      </w:r>
      <w:proofErr w:type="gramEnd"/>
      <w:r w:rsidRPr="008C5D16">
        <w:rPr>
          <w:lang w:eastAsia="cs-CZ"/>
        </w:rPr>
        <w:t xml:space="preserve"> do 27.</w:t>
      </w:r>
      <w:r w:rsidR="00C841FF">
        <w:rPr>
          <w:lang w:eastAsia="cs-CZ"/>
        </w:rPr>
        <w:t>0</w:t>
      </w:r>
      <w:r w:rsidRPr="008C5D16">
        <w:rPr>
          <w:lang w:eastAsia="cs-CZ"/>
        </w:rPr>
        <w:t xml:space="preserve">8.2022. Předmětem smlouvy je realizace stavby </w:t>
      </w:r>
      <w:r w:rsidRPr="008C5D16">
        <w:rPr>
          <w:rFonts w:eastAsia="Calibri"/>
          <w:lang w:eastAsia="cs-CZ"/>
        </w:rPr>
        <w:t>„</w:t>
      </w:r>
      <w:r w:rsidRPr="008C5D16">
        <w:rPr>
          <w:lang w:eastAsia="cs-CZ"/>
        </w:rPr>
        <w:t>M</w:t>
      </w:r>
      <w:r w:rsidRPr="008C5D16">
        <w:rPr>
          <w:rFonts w:eastAsia="Calibri"/>
          <w:lang w:eastAsia="cs-CZ"/>
        </w:rPr>
        <w:t>Š Lidická 625 – oprava sociálního zařízení“</w:t>
      </w:r>
      <w:r w:rsidR="00C841FF">
        <w:rPr>
          <w:rFonts w:eastAsia="Calibri"/>
          <w:lang w:eastAsia="cs-CZ"/>
        </w:rPr>
        <w:t>.</w:t>
      </w:r>
      <w:r w:rsidRPr="008C5D16">
        <w:rPr>
          <w:rFonts w:eastAsia="Calibri"/>
          <w:lang w:eastAsia="cs-CZ"/>
        </w:rPr>
        <w:t xml:space="preserve"> </w:t>
      </w:r>
    </w:p>
    <w:p w:rsidR="0008044C" w:rsidRPr="0008044C" w:rsidRDefault="0008044C" w:rsidP="007F341C">
      <w:pPr>
        <w:keepNext/>
        <w:spacing w:after="0"/>
        <w:jc w:val="left"/>
        <w:outlineLvl w:val="2"/>
        <w:rPr>
          <w:rFonts w:eastAsiaTheme="majorEastAsia" w:cs="Tahoma"/>
          <w:b/>
          <w:szCs w:val="20"/>
          <w:u w:val="single"/>
          <w:lang w:eastAsia="cs-CZ"/>
        </w:rPr>
      </w:pPr>
      <w:r w:rsidRPr="0008044C">
        <w:rPr>
          <w:rFonts w:eastAsia="Times New Roman" w:cs="Tahoma"/>
          <w:b/>
          <w:bCs/>
          <w:szCs w:val="20"/>
          <w:u w:val="single"/>
          <w:lang w:eastAsia="cs-CZ"/>
        </w:rPr>
        <w:t>III. Pověřuje</w:t>
      </w:r>
    </w:p>
    <w:p w:rsidR="0008044C" w:rsidRPr="0008044C" w:rsidRDefault="0008044C" w:rsidP="007F341C">
      <w:pPr>
        <w:spacing w:after="0"/>
        <w:rPr>
          <w:rFonts w:eastAsia="Calibri"/>
          <w:bCs/>
          <w:lang w:eastAsia="cs-CZ"/>
        </w:rPr>
      </w:pPr>
      <w:r w:rsidRPr="0008044C">
        <w:t xml:space="preserve">starostu města podpisem příslušné smlouvy na realizaci stavby </w:t>
      </w:r>
      <w:r w:rsidRPr="0008044C">
        <w:rPr>
          <w:rFonts w:eastAsia="Calibri"/>
          <w:lang w:eastAsia="cs-CZ"/>
        </w:rPr>
        <w:t>„</w:t>
      </w:r>
      <w:r w:rsidRPr="0008044C">
        <w:rPr>
          <w:rFonts w:eastAsia="Times New Roman"/>
          <w:bCs/>
          <w:lang w:eastAsia="cs-CZ"/>
        </w:rPr>
        <w:t>M</w:t>
      </w:r>
      <w:r w:rsidRPr="0008044C">
        <w:rPr>
          <w:rFonts w:eastAsia="Calibri"/>
          <w:bCs/>
          <w:lang w:eastAsia="cs-CZ"/>
        </w:rPr>
        <w:t>Š Lidická 625 – oprava sociálního zařízení</w:t>
      </w:r>
      <w:r w:rsidR="00C841FF">
        <w:rPr>
          <w:rFonts w:eastAsia="Calibri"/>
          <w:bCs/>
          <w:lang w:eastAsia="cs-CZ"/>
        </w:rPr>
        <w:t>“.</w:t>
      </w:r>
    </w:p>
    <w:p w:rsidR="00C841FF" w:rsidRPr="0008044C" w:rsidRDefault="00C841FF" w:rsidP="007F341C">
      <w:pPr>
        <w:spacing w:after="0" w:line="259" w:lineRule="auto"/>
        <w:jc w:val="left"/>
        <w:rPr>
          <w:rFonts w:cs="Tahoma"/>
          <w:szCs w:val="20"/>
        </w:rPr>
      </w:pPr>
    </w:p>
    <w:p w:rsidR="0008044C" w:rsidRPr="0008044C" w:rsidRDefault="0008044C" w:rsidP="007F341C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 w:line="259" w:lineRule="auto"/>
        <w:jc w:val="left"/>
        <w:outlineLvl w:val="1"/>
        <w:rPr>
          <w:rFonts w:cs="Tahoma"/>
          <w:szCs w:val="20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4</w:t>
      </w:r>
      <w:r w:rsidRPr="0008044C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) ZŠ Poděbradova, Jezerní, Chelčického</w:t>
      </w:r>
      <w:r w:rsidRPr="0008044C">
        <w:rPr>
          <w:rFonts w:eastAsia="Calibri" w:cs="Tahoma"/>
          <w:b/>
          <w:bCs/>
          <w:sz w:val="24"/>
          <w:szCs w:val="24"/>
          <w:u w:val="single"/>
          <w:lang w:eastAsia="cs-CZ"/>
        </w:rPr>
        <w:t xml:space="preserve"> – bezbari</w:t>
      </w:r>
      <w:r w:rsidR="00C841FF">
        <w:rPr>
          <w:rFonts w:eastAsia="Calibri" w:cs="Tahoma"/>
          <w:b/>
          <w:bCs/>
          <w:sz w:val="24"/>
          <w:szCs w:val="24"/>
          <w:u w:val="single"/>
          <w:lang w:eastAsia="cs-CZ"/>
        </w:rPr>
        <w:t>é</w:t>
      </w:r>
      <w:r w:rsidRPr="0008044C">
        <w:rPr>
          <w:rFonts w:eastAsia="Calibri" w:cs="Tahoma"/>
          <w:b/>
          <w:bCs/>
          <w:sz w:val="24"/>
          <w:szCs w:val="24"/>
          <w:u w:val="single"/>
          <w:lang w:eastAsia="cs-CZ"/>
        </w:rPr>
        <w:t>rové WC</w:t>
      </w:r>
    </w:p>
    <w:p w:rsidR="007F341C" w:rsidRDefault="007F341C" w:rsidP="007F341C">
      <w:pPr>
        <w:spacing w:after="0" w:line="256" w:lineRule="auto"/>
        <w:ind w:right="-711"/>
        <w:jc w:val="left"/>
        <w:rPr>
          <w:rFonts w:cs="Tahoma"/>
          <w:szCs w:val="20"/>
        </w:rPr>
      </w:pPr>
    </w:p>
    <w:p w:rsidR="0008044C" w:rsidRPr="0008044C" w:rsidRDefault="0008044C" w:rsidP="007F341C">
      <w:pPr>
        <w:spacing w:after="0" w:line="256" w:lineRule="auto"/>
        <w:jc w:val="left"/>
        <w:rPr>
          <w:rFonts w:cs="Tahoma"/>
          <w:b/>
          <w:bCs/>
          <w:szCs w:val="20"/>
          <w:u w:val="single"/>
        </w:rPr>
      </w:pPr>
      <w:r w:rsidRPr="0008044C">
        <w:rPr>
          <w:rFonts w:cs="Tahoma"/>
          <w:b/>
          <w:bCs/>
          <w:szCs w:val="20"/>
          <w:u w:val="single"/>
        </w:rPr>
        <w:t>Návrh usnesení:</w:t>
      </w:r>
    </w:p>
    <w:p w:rsidR="0008044C" w:rsidRPr="0008044C" w:rsidRDefault="0008044C" w:rsidP="007F341C">
      <w:pPr>
        <w:spacing w:after="0" w:line="256" w:lineRule="auto"/>
        <w:jc w:val="left"/>
        <w:rPr>
          <w:rFonts w:cs="Tahoma"/>
          <w:b/>
          <w:bCs/>
          <w:szCs w:val="20"/>
          <w:u w:val="single"/>
        </w:rPr>
      </w:pPr>
      <w:r w:rsidRPr="0008044C">
        <w:rPr>
          <w:rFonts w:cs="Tahoma"/>
          <w:bCs/>
          <w:szCs w:val="20"/>
          <w:lang w:eastAsia="zh-CN"/>
        </w:rPr>
        <w:t>RM po projednání</w:t>
      </w:r>
    </w:p>
    <w:p w:rsidR="008C5D16" w:rsidRPr="008C5D16" w:rsidRDefault="008C5D16" w:rsidP="007F341C">
      <w:pPr>
        <w:pStyle w:val="Nadpis3"/>
        <w:rPr>
          <w:color w:val="auto"/>
        </w:rPr>
      </w:pPr>
      <w:r w:rsidRPr="008C5D16">
        <w:rPr>
          <w:color w:val="auto"/>
        </w:rPr>
        <w:t>I. Schvaluje</w:t>
      </w:r>
    </w:p>
    <w:p w:rsidR="0008044C" w:rsidRPr="008C5D16" w:rsidRDefault="0008044C" w:rsidP="007F341C">
      <w:pPr>
        <w:spacing w:after="0"/>
      </w:pPr>
      <w:r w:rsidRPr="008C5D16">
        <w:rPr>
          <w:lang w:eastAsia="cs-CZ"/>
        </w:rPr>
        <w:t xml:space="preserve">vyhodnocení výběrového řízení provedené hodnotící komisí na realizaci veřejné zakázky </w:t>
      </w:r>
      <w:r w:rsidRPr="008C5D16">
        <w:rPr>
          <w:rFonts w:eastAsia="Calibri"/>
          <w:lang w:eastAsia="cs-CZ"/>
        </w:rPr>
        <w:t>„</w:t>
      </w:r>
      <w:r w:rsidRPr="008C5D16">
        <w:rPr>
          <w:rFonts w:eastAsia="Times New Roman"/>
          <w:bCs/>
          <w:lang w:eastAsia="cs-CZ"/>
        </w:rPr>
        <w:t>ZŠ Poděbradova, Jezerní, Chelčického</w:t>
      </w:r>
      <w:r w:rsidRPr="008C5D16">
        <w:rPr>
          <w:rFonts w:eastAsia="Calibri"/>
          <w:bCs/>
          <w:lang w:eastAsia="cs-CZ"/>
        </w:rPr>
        <w:t xml:space="preserve"> – bezbariérové WC</w:t>
      </w:r>
      <w:r w:rsidRPr="008C5D16">
        <w:rPr>
          <w:rFonts w:eastAsia="Calibri"/>
          <w:lang w:eastAsia="cs-CZ"/>
        </w:rPr>
        <w:t>“</w:t>
      </w:r>
      <w:r w:rsidR="00C841FF">
        <w:rPr>
          <w:rFonts w:eastAsia="Calibri"/>
          <w:lang w:eastAsia="cs-CZ"/>
        </w:rPr>
        <w:t>.</w:t>
      </w:r>
    </w:p>
    <w:p w:rsidR="008C5D16" w:rsidRPr="008C5D16" w:rsidRDefault="008C5D16" w:rsidP="007F341C">
      <w:pPr>
        <w:pStyle w:val="Nadpis3"/>
        <w:rPr>
          <w:color w:val="auto"/>
        </w:rPr>
      </w:pPr>
      <w:r w:rsidRPr="008C5D16">
        <w:rPr>
          <w:color w:val="auto"/>
        </w:rPr>
        <w:t>II. Schvaluje</w:t>
      </w:r>
    </w:p>
    <w:p w:rsidR="0008044C" w:rsidRPr="0008044C" w:rsidRDefault="0008044C" w:rsidP="007F341C">
      <w:pPr>
        <w:spacing w:after="0"/>
      </w:pPr>
      <w:r w:rsidRPr="008C5D16">
        <w:rPr>
          <w:lang w:eastAsia="cs-CZ"/>
        </w:rPr>
        <w:t>uzavření smlouvy o dílo s firmou STAVEBNÍ SPOLEČNOST H a T, spol. s r. o.</w:t>
      </w:r>
      <w:r w:rsidR="00C841FF">
        <w:rPr>
          <w:lang w:eastAsia="cs-CZ"/>
        </w:rPr>
        <w:t>,</w:t>
      </w:r>
      <w:r w:rsidRPr="008C5D16">
        <w:rPr>
          <w:lang w:eastAsia="cs-CZ"/>
        </w:rPr>
        <w:t xml:space="preserve"> Strakonice </w:t>
      </w:r>
      <w:r w:rsidR="009C6D5D">
        <w:rPr>
          <w:lang w:eastAsia="cs-CZ"/>
        </w:rPr>
        <w:t xml:space="preserve">II, Komenského 373, IČ 45023522, </w:t>
      </w:r>
      <w:r w:rsidRPr="008C5D16">
        <w:rPr>
          <w:lang w:eastAsia="cs-CZ"/>
        </w:rPr>
        <w:t xml:space="preserve">za cenu 425.662,46 Kč bez DPH, tj. za celkovou cenu včetně DPH </w:t>
      </w:r>
      <w:r w:rsidRPr="0008044C">
        <w:rPr>
          <w:lang w:eastAsia="cs-CZ"/>
        </w:rPr>
        <w:t xml:space="preserve">515.414,58 Kč, termín plnění od </w:t>
      </w:r>
      <w:proofErr w:type="gramStart"/>
      <w:r w:rsidR="009C6D5D">
        <w:rPr>
          <w:lang w:eastAsia="cs-CZ"/>
        </w:rPr>
        <w:t>0</w:t>
      </w:r>
      <w:r w:rsidRPr="0008044C">
        <w:rPr>
          <w:lang w:eastAsia="cs-CZ"/>
        </w:rPr>
        <w:t>1.</w:t>
      </w:r>
      <w:r w:rsidR="009C6D5D">
        <w:rPr>
          <w:lang w:eastAsia="cs-CZ"/>
        </w:rPr>
        <w:t>0</w:t>
      </w:r>
      <w:r w:rsidRPr="0008044C">
        <w:rPr>
          <w:lang w:eastAsia="cs-CZ"/>
        </w:rPr>
        <w:t>7.2022</w:t>
      </w:r>
      <w:proofErr w:type="gramEnd"/>
      <w:r w:rsidRPr="0008044C">
        <w:rPr>
          <w:lang w:eastAsia="cs-CZ"/>
        </w:rPr>
        <w:t xml:space="preserve"> do 25.</w:t>
      </w:r>
      <w:r w:rsidR="009C6D5D">
        <w:rPr>
          <w:lang w:eastAsia="cs-CZ"/>
        </w:rPr>
        <w:t>0</w:t>
      </w:r>
      <w:r w:rsidRPr="0008044C">
        <w:rPr>
          <w:lang w:eastAsia="cs-CZ"/>
        </w:rPr>
        <w:t xml:space="preserve">8.2022. Předmětem smlouvy je realizace stavby </w:t>
      </w:r>
      <w:r w:rsidRPr="0008044C">
        <w:rPr>
          <w:rFonts w:eastAsia="Calibri"/>
          <w:lang w:eastAsia="cs-CZ"/>
        </w:rPr>
        <w:t>„</w:t>
      </w:r>
      <w:r w:rsidRPr="0008044C">
        <w:rPr>
          <w:lang w:eastAsia="cs-CZ"/>
        </w:rPr>
        <w:t>ZŠ Poděbradova, Jezerní, Chelčického</w:t>
      </w:r>
      <w:r w:rsidRPr="0008044C">
        <w:rPr>
          <w:rFonts w:eastAsia="Calibri"/>
          <w:lang w:eastAsia="cs-CZ"/>
        </w:rPr>
        <w:t xml:space="preserve"> – bezbariérové WC“</w:t>
      </w:r>
      <w:r w:rsidR="009C6D5D">
        <w:rPr>
          <w:rFonts w:eastAsia="Calibri"/>
          <w:lang w:eastAsia="cs-CZ"/>
        </w:rPr>
        <w:t>.</w:t>
      </w:r>
    </w:p>
    <w:p w:rsidR="0008044C" w:rsidRPr="0008044C" w:rsidRDefault="0008044C" w:rsidP="007F341C">
      <w:pPr>
        <w:keepNext/>
        <w:spacing w:after="0"/>
        <w:jc w:val="left"/>
        <w:outlineLvl w:val="2"/>
        <w:rPr>
          <w:rFonts w:eastAsiaTheme="majorEastAsia" w:cs="Tahoma"/>
          <w:b/>
          <w:szCs w:val="20"/>
          <w:u w:val="single"/>
          <w:lang w:eastAsia="cs-CZ"/>
        </w:rPr>
      </w:pPr>
      <w:r w:rsidRPr="0008044C">
        <w:rPr>
          <w:rFonts w:eastAsia="Times New Roman" w:cs="Tahoma"/>
          <w:b/>
          <w:bCs/>
          <w:szCs w:val="20"/>
          <w:u w:val="single"/>
          <w:lang w:eastAsia="cs-CZ"/>
        </w:rPr>
        <w:lastRenderedPageBreak/>
        <w:t>III. Pověřuje</w:t>
      </w:r>
    </w:p>
    <w:p w:rsidR="0008044C" w:rsidRPr="0008044C" w:rsidRDefault="0008044C" w:rsidP="007F341C">
      <w:pPr>
        <w:spacing w:after="0"/>
      </w:pPr>
      <w:r w:rsidRPr="0008044C">
        <w:t xml:space="preserve">starostu města podpisem příslušné smlouvy na realizaci stavby </w:t>
      </w:r>
      <w:r w:rsidRPr="0008044C">
        <w:rPr>
          <w:rFonts w:eastAsia="Calibri"/>
          <w:lang w:eastAsia="cs-CZ"/>
        </w:rPr>
        <w:t>„</w:t>
      </w:r>
      <w:r w:rsidRPr="0008044C">
        <w:rPr>
          <w:rFonts w:eastAsia="Times New Roman"/>
          <w:bCs/>
          <w:lang w:eastAsia="cs-CZ"/>
        </w:rPr>
        <w:t>ZŠ Poděbradova, Jezerní, Chelčického</w:t>
      </w:r>
      <w:r w:rsidRPr="0008044C">
        <w:rPr>
          <w:rFonts w:eastAsia="Calibri"/>
          <w:bCs/>
          <w:lang w:eastAsia="cs-CZ"/>
        </w:rPr>
        <w:t xml:space="preserve"> – bezbariérové WC</w:t>
      </w:r>
      <w:r w:rsidRPr="0008044C">
        <w:rPr>
          <w:rFonts w:eastAsia="Calibri"/>
          <w:lang w:eastAsia="cs-CZ"/>
        </w:rPr>
        <w:t>“</w:t>
      </w:r>
      <w:r w:rsidR="009C6D5D">
        <w:rPr>
          <w:rFonts w:eastAsia="Calibri"/>
          <w:lang w:eastAsia="cs-CZ"/>
        </w:rPr>
        <w:t>.</w:t>
      </w:r>
    </w:p>
    <w:p w:rsidR="0008044C" w:rsidRPr="0008044C" w:rsidRDefault="0008044C" w:rsidP="007F341C">
      <w:pPr>
        <w:spacing w:after="0" w:line="256" w:lineRule="auto"/>
        <w:jc w:val="left"/>
        <w:rPr>
          <w:rFonts w:cs="Tahoma"/>
          <w:szCs w:val="20"/>
        </w:rPr>
      </w:pPr>
    </w:p>
    <w:p w:rsidR="0008044C" w:rsidRPr="0008044C" w:rsidRDefault="0008044C" w:rsidP="007F341C">
      <w:pPr>
        <w:spacing w:after="0" w:line="259" w:lineRule="auto"/>
        <w:jc w:val="left"/>
        <w:rPr>
          <w:rFonts w:cs="Tahoma"/>
          <w:szCs w:val="20"/>
        </w:rPr>
      </w:pPr>
      <w:bookmarkStart w:id="0" w:name="_GoBack"/>
      <w:bookmarkEnd w:id="0"/>
    </w:p>
    <w:p w:rsidR="0008044C" w:rsidRPr="0008044C" w:rsidRDefault="0008044C" w:rsidP="007F341C">
      <w:pPr>
        <w:spacing w:after="0" w:line="259" w:lineRule="auto"/>
        <w:jc w:val="left"/>
        <w:rPr>
          <w:rFonts w:cs="Tahoma"/>
          <w:szCs w:val="20"/>
        </w:rPr>
      </w:pPr>
    </w:p>
    <w:p w:rsidR="00142FA7" w:rsidRPr="00142FA7" w:rsidRDefault="00142FA7" w:rsidP="007F341C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sectPr w:rsidR="00142FA7" w:rsidRPr="00142FA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3AA" w:rsidRDefault="00D213AA" w:rsidP="006219C5">
      <w:pPr>
        <w:spacing w:after="0"/>
      </w:pPr>
      <w:r>
        <w:separator/>
      </w:r>
    </w:p>
  </w:endnote>
  <w:endnote w:type="continuationSeparator" w:id="0">
    <w:p w:rsidR="00D213AA" w:rsidRDefault="00D213AA" w:rsidP="006219C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1107868"/>
      <w:docPartObj>
        <w:docPartGallery w:val="Page Numbers (Bottom of Page)"/>
        <w:docPartUnique/>
      </w:docPartObj>
    </w:sdtPr>
    <w:sdtEndPr/>
    <w:sdtContent>
      <w:p w:rsidR="00D213AA" w:rsidRDefault="00D213A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2626">
          <w:rPr>
            <w:noProof/>
          </w:rPr>
          <w:t>3</w:t>
        </w:r>
        <w:r>
          <w:fldChar w:fldCharType="end"/>
        </w:r>
      </w:p>
    </w:sdtContent>
  </w:sdt>
  <w:p w:rsidR="00D213AA" w:rsidRDefault="00D21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3AA" w:rsidRDefault="00D213AA" w:rsidP="006219C5">
      <w:pPr>
        <w:spacing w:after="0"/>
      </w:pPr>
      <w:r>
        <w:separator/>
      </w:r>
    </w:p>
  </w:footnote>
  <w:footnote w:type="continuationSeparator" w:id="0">
    <w:p w:rsidR="00D213AA" w:rsidRDefault="00D213AA" w:rsidP="006219C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6342AA2"/>
    <w:multiLevelType w:val="hybridMultilevel"/>
    <w:tmpl w:val="01C422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73321"/>
    <w:multiLevelType w:val="hybridMultilevel"/>
    <w:tmpl w:val="76A2BCFA"/>
    <w:lvl w:ilvl="0" w:tplc="B894B34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41669"/>
    <w:multiLevelType w:val="hybridMultilevel"/>
    <w:tmpl w:val="DA766FC8"/>
    <w:lvl w:ilvl="0" w:tplc="B894B34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17E9A"/>
    <w:multiLevelType w:val="hybridMultilevel"/>
    <w:tmpl w:val="41DC1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A3F22"/>
    <w:multiLevelType w:val="hybridMultilevel"/>
    <w:tmpl w:val="253CB64E"/>
    <w:lvl w:ilvl="0" w:tplc="C2DAB534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A0948"/>
    <w:multiLevelType w:val="hybridMultilevel"/>
    <w:tmpl w:val="40EC0CA2"/>
    <w:lvl w:ilvl="0" w:tplc="C57EFBC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337ED4"/>
    <w:multiLevelType w:val="hybridMultilevel"/>
    <w:tmpl w:val="7466E2EE"/>
    <w:lvl w:ilvl="0" w:tplc="2716D69C">
      <w:start w:val="2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7A7421"/>
    <w:multiLevelType w:val="hybridMultilevel"/>
    <w:tmpl w:val="E12AC8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705D38"/>
    <w:multiLevelType w:val="hybridMultilevel"/>
    <w:tmpl w:val="15722A12"/>
    <w:lvl w:ilvl="0" w:tplc="443AC5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8F572C"/>
    <w:multiLevelType w:val="hybridMultilevel"/>
    <w:tmpl w:val="17E863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EF3C96"/>
    <w:multiLevelType w:val="hybridMultilevel"/>
    <w:tmpl w:val="0A0A9196"/>
    <w:lvl w:ilvl="0" w:tplc="B894B34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964F67"/>
    <w:multiLevelType w:val="hybridMultilevel"/>
    <w:tmpl w:val="E39A0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  <w:color w:val="00000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BD2B1F"/>
    <w:multiLevelType w:val="hybridMultilevel"/>
    <w:tmpl w:val="A1AA6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"/>
  </w:num>
  <w:num w:numId="4">
    <w:abstractNumId w:val="8"/>
  </w:num>
  <w:num w:numId="5">
    <w:abstractNumId w:val="10"/>
  </w:num>
  <w:num w:numId="6">
    <w:abstractNumId w:val="13"/>
  </w:num>
  <w:num w:numId="7">
    <w:abstractNumId w:val="4"/>
  </w:num>
  <w:num w:numId="8">
    <w:abstractNumId w:val="7"/>
  </w:num>
  <w:num w:numId="9">
    <w:abstractNumId w:val="6"/>
  </w:num>
  <w:num w:numId="10">
    <w:abstractNumId w:val="2"/>
  </w:num>
  <w:num w:numId="11">
    <w:abstractNumId w:val="14"/>
  </w:num>
  <w:num w:numId="12">
    <w:abstractNumId w:val="9"/>
  </w:num>
  <w:num w:numId="13">
    <w:abstractNumId w:val="5"/>
  </w:num>
  <w:num w:numId="14">
    <w:abstractNumId w:val="1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9C5"/>
    <w:rsid w:val="000071E8"/>
    <w:rsid w:val="000204FD"/>
    <w:rsid w:val="0005545E"/>
    <w:rsid w:val="00062AE6"/>
    <w:rsid w:val="0008044C"/>
    <w:rsid w:val="00090E51"/>
    <w:rsid w:val="000A47DD"/>
    <w:rsid w:val="000B22BF"/>
    <w:rsid w:val="000E0072"/>
    <w:rsid w:val="00110CF9"/>
    <w:rsid w:val="00142FA7"/>
    <w:rsid w:val="00183B6D"/>
    <w:rsid w:val="001A1E3D"/>
    <w:rsid w:val="001D627D"/>
    <w:rsid w:val="001E20EC"/>
    <w:rsid w:val="001E65B8"/>
    <w:rsid w:val="002233B9"/>
    <w:rsid w:val="00226900"/>
    <w:rsid w:val="00256F5C"/>
    <w:rsid w:val="00266F38"/>
    <w:rsid w:val="002B1F55"/>
    <w:rsid w:val="002D4E4E"/>
    <w:rsid w:val="002D64D0"/>
    <w:rsid w:val="002F3945"/>
    <w:rsid w:val="002F4E63"/>
    <w:rsid w:val="00356B70"/>
    <w:rsid w:val="003A03B0"/>
    <w:rsid w:val="003D2994"/>
    <w:rsid w:val="00454777"/>
    <w:rsid w:val="004A2EC3"/>
    <w:rsid w:val="004B4CC5"/>
    <w:rsid w:val="004B711D"/>
    <w:rsid w:val="004D41AB"/>
    <w:rsid w:val="004E54D4"/>
    <w:rsid w:val="00510A99"/>
    <w:rsid w:val="0051606A"/>
    <w:rsid w:val="00561D9A"/>
    <w:rsid w:val="005C157E"/>
    <w:rsid w:val="00604A19"/>
    <w:rsid w:val="006219C5"/>
    <w:rsid w:val="006B4274"/>
    <w:rsid w:val="006F5090"/>
    <w:rsid w:val="006F6F01"/>
    <w:rsid w:val="007756B3"/>
    <w:rsid w:val="00786E28"/>
    <w:rsid w:val="007C14A4"/>
    <w:rsid w:val="007F341C"/>
    <w:rsid w:val="00815DD1"/>
    <w:rsid w:val="008242F9"/>
    <w:rsid w:val="008C4AA9"/>
    <w:rsid w:val="008C5D16"/>
    <w:rsid w:val="008D1E03"/>
    <w:rsid w:val="008D3B7B"/>
    <w:rsid w:val="0092731D"/>
    <w:rsid w:val="00965672"/>
    <w:rsid w:val="00977CCB"/>
    <w:rsid w:val="00992CA6"/>
    <w:rsid w:val="009C655A"/>
    <w:rsid w:val="009C6D5D"/>
    <w:rsid w:val="009F20A0"/>
    <w:rsid w:val="00A572E9"/>
    <w:rsid w:val="00A8425C"/>
    <w:rsid w:val="00B261E8"/>
    <w:rsid w:val="00B76BF1"/>
    <w:rsid w:val="00BE2AC3"/>
    <w:rsid w:val="00C74D6B"/>
    <w:rsid w:val="00C83D23"/>
    <w:rsid w:val="00C841FF"/>
    <w:rsid w:val="00CB1DA8"/>
    <w:rsid w:val="00CE4B5A"/>
    <w:rsid w:val="00CE761B"/>
    <w:rsid w:val="00D20ECF"/>
    <w:rsid w:val="00D213AA"/>
    <w:rsid w:val="00D917A6"/>
    <w:rsid w:val="00D92626"/>
    <w:rsid w:val="00DE1F96"/>
    <w:rsid w:val="00E25200"/>
    <w:rsid w:val="00E65AE5"/>
    <w:rsid w:val="00F25EE1"/>
    <w:rsid w:val="00F30811"/>
    <w:rsid w:val="00F32E7E"/>
    <w:rsid w:val="00F77C1A"/>
    <w:rsid w:val="00FC3B4F"/>
    <w:rsid w:val="00FD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9B4D3"/>
  <w15:chartTrackingRefBased/>
  <w15:docId w15:val="{E219799A-1115-4121-979D-0EE8F1FD0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219C5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4B71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6219C5"/>
    <w:pPr>
      <w:keepNext/>
      <w:keepLines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6219C5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paragraph" w:styleId="Nadpis4">
    <w:name w:val="heading 4"/>
    <w:aliases w:val="Char Char"/>
    <w:basedOn w:val="Normln"/>
    <w:next w:val="Normln"/>
    <w:link w:val="Nadpis4Char"/>
    <w:unhideWhenUsed/>
    <w:qFormat/>
    <w:rsid w:val="004B711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qFormat/>
    <w:rsid w:val="004B711D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4B711D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ascii="Times New Roman" w:eastAsia="Arial Unicode MS" w:hAnsi="Times New Roman" w:cs="Times New Roman"/>
      <w:b/>
      <w:bCs/>
      <w:sz w:val="28"/>
      <w:szCs w:val="24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4B711D"/>
    <w:pPr>
      <w:keepNext/>
      <w:spacing w:after="0"/>
      <w:outlineLvl w:val="6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4B711D"/>
    <w:pPr>
      <w:keepNext/>
      <w:spacing w:after="0"/>
      <w:outlineLvl w:val="7"/>
    </w:pPr>
    <w:rPr>
      <w:rFonts w:ascii="Times New Roman" w:eastAsia="Times New Roman" w:hAnsi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4B711D"/>
    <w:pPr>
      <w:keepNext/>
      <w:spacing w:after="0"/>
      <w:outlineLvl w:val="8"/>
    </w:pPr>
    <w:rPr>
      <w:rFonts w:ascii="Times New Roman" w:eastAsia="Times New Roman" w:hAnsi="Times New Roman" w:cs="Times New Roman"/>
      <w:b/>
      <w:bCs/>
      <w:color w:val="FF0000"/>
      <w:sz w:val="24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6219C5"/>
    <w:rPr>
      <w:rFonts w:ascii="Tahoma" w:eastAsia="Times New Roman" w:hAnsi="Tahoma" w:cstheme="majorBidi"/>
      <w:b/>
      <w:sz w:val="24"/>
      <w:szCs w:val="20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6219C5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6219C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6219C5"/>
    <w:rPr>
      <w:rFonts w:ascii="Tahoma" w:hAnsi="Tahoma"/>
      <w:sz w:val="20"/>
    </w:rPr>
  </w:style>
  <w:style w:type="paragraph" w:styleId="Zpat">
    <w:name w:val="footer"/>
    <w:basedOn w:val="Normln"/>
    <w:link w:val="ZpatChar"/>
    <w:unhideWhenUsed/>
    <w:rsid w:val="006219C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6219C5"/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rsid w:val="004B71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4Char">
    <w:name w:val="Nadpis 4 Char"/>
    <w:aliases w:val="Char Char Char"/>
    <w:basedOn w:val="Standardnpsmoodstavce"/>
    <w:link w:val="Nadpis4"/>
    <w:rsid w:val="004B711D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rsid w:val="004B711D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4B711D"/>
    <w:rPr>
      <w:rFonts w:ascii="Times New Roman" w:eastAsia="Arial Unicode MS" w:hAnsi="Times New Roman" w:cs="Times New Roman"/>
      <w:b/>
      <w:bCs/>
      <w:sz w:val="28"/>
      <w:szCs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4B711D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B711D"/>
    <w:rPr>
      <w:rFonts w:ascii="Times New Roman" w:eastAsia="Times New Roman" w:hAnsi="Times New Roman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4B711D"/>
    <w:rPr>
      <w:rFonts w:ascii="Times New Roman" w:eastAsia="Times New Roman" w:hAnsi="Times New Roman" w:cs="Times New Roman"/>
      <w:b/>
      <w:bCs/>
      <w:color w:val="FF0000"/>
      <w:sz w:val="24"/>
      <w:szCs w:val="24"/>
      <w:u w:val="single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4B711D"/>
  </w:style>
  <w:style w:type="paragraph" w:styleId="Zkladntext">
    <w:name w:val="Body Text"/>
    <w:basedOn w:val="Normln"/>
    <w:link w:val="ZkladntextChar"/>
    <w:semiHidden/>
    <w:rsid w:val="004B711D"/>
    <w:pPr>
      <w:spacing w:after="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semiHidden/>
    <w:rsid w:val="004B711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ln0">
    <w:name w:val="Normln"/>
    <w:rsid w:val="004B711D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4B711D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4B711D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4B711D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0">
    <w:name w:val="Zkladn text"/>
    <w:basedOn w:val="Normln0"/>
    <w:next w:val="Normln0"/>
    <w:rsid w:val="004B711D"/>
  </w:style>
  <w:style w:type="paragraph" w:styleId="Zkladntext2">
    <w:name w:val="Body Text 2"/>
    <w:basedOn w:val="Normln"/>
    <w:link w:val="Zkladntext2Char"/>
    <w:semiHidden/>
    <w:rsid w:val="004B711D"/>
    <w:pPr>
      <w:spacing w:after="0"/>
    </w:pPr>
    <w:rPr>
      <w:rFonts w:ascii="Times New Roman" w:eastAsia="Times New Roman" w:hAnsi="Times New Roman" w:cs="Times New Roman"/>
      <w:b/>
      <w:bCs/>
      <w:sz w:val="28"/>
      <w:szCs w:val="24"/>
      <w:u w:val="single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semiHidden/>
    <w:rsid w:val="004B711D"/>
    <w:rPr>
      <w:rFonts w:ascii="Times New Roman" w:eastAsia="Times New Roman" w:hAnsi="Times New Roman" w:cs="Times New Roman"/>
      <w:b/>
      <w:bCs/>
      <w:sz w:val="28"/>
      <w:szCs w:val="24"/>
      <w:u w:val="single"/>
      <w:lang w:val="x-none" w:eastAsia="x-none"/>
    </w:rPr>
  </w:style>
  <w:style w:type="paragraph" w:styleId="Zkladntextodsazen">
    <w:name w:val="Body Text Indent"/>
    <w:basedOn w:val="Normln"/>
    <w:link w:val="ZkladntextodsazenChar"/>
    <w:semiHidden/>
    <w:rsid w:val="004B711D"/>
    <w:pPr>
      <w:spacing w:after="0"/>
      <w:ind w:firstLine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4B711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4B711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2"/>
      <w:szCs w:val="24"/>
      <w:lang w:eastAsia="ar-SA"/>
    </w:rPr>
  </w:style>
  <w:style w:type="paragraph" w:styleId="Zkladntextodsazen2">
    <w:name w:val="Body Text Indent 2"/>
    <w:basedOn w:val="Normln"/>
    <w:link w:val="Zkladntextodsazen2Char"/>
    <w:semiHidden/>
    <w:rsid w:val="004B711D"/>
    <w:pPr>
      <w:widowControl w:val="0"/>
      <w:autoSpaceDE w:val="0"/>
      <w:autoSpaceDN w:val="0"/>
      <w:adjustRightInd w:val="0"/>
      <w:spacing w:after="0"/>
      <w:ind w:left="56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4B711D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styleId="Hypertextovodkaz">
    <w:name w:val="Hyperlink"/>
    <w:semiHidden/>
    <w:rsid w:val="004B711D"/>
    <w:rPr>
      <w:color w:val="0000FF"/>
      <w:u w:val="single"/>
    </w:rPr>
  </w:style>
  <w:style w:type="character" w:styleId="Sledovanodkaz">
    <w:name w:val="FollowedHyperlink"/>
    <w:semiHidden/>
    <w:rsid w:val="004B711D"/>
    <w:rPr>
      <w:color w:val="800080"/>
      <w:u w:val="single"/>
    </w:rPr>
  </w:style>
  <w:style w:type="paragraph" w:customStyle="1" w:styleId="BodyText32">
    <w:name w:val="Body Text 32"/>
    <w:basedOn w:val="Normln"/>
    <w:rsid w:val="004B711D"/>
    <w:pPr>
      <w:widowControl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4B711D"/>
  </w:style>
  <w:style w:type="paragraph" w:styleId="Seznam">
    <w:name w:val="List"/>
    <w:basedOn w:val="Normln"/>
    <w:semiHidden/>
    <w:rsid w:val="004B711D"/>
    <w:pPr>
      <w:spacing w:after="0"/>
      <w:ind w:left="283" w:hanging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4B711D"/>
    <w:pPr>
      <w:numPr>
        <w:numId w:val="1"/>
      </w:numPr>
      <w:spacing w:after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kraovnseznamu2">
    <w:name w:val="List Continue 2"/>
    <w:basedOn w:val="Normln"/>
    <w:semiHidden/>
    <w:rsid w:val="004B711D"/>
    <w:pPr>
      <w:spacing w:after="120"/>
      <w:ind w:left="56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qFormat/>
    <w:rsid w:val="004B711D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4B711D"/>
    <w:pPr>
      <w:shd w:val="clear" w:color="auto" w:fill="000080"/>
      <w:spacing w:after="0"/>
    </w:pPr>
    <w:rPr>
      <w:rFonts w:eastAsia="Times New Roman" w:cs="Tahoma"/>
      <w:sz w:val="24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4B711D"/>
    <w:rPr>
      <w:rFonts w:ascii="Tahoma" w:eastAsia="Times New Roman" w:hAnsi="Tahoma" w:cs="Tahoma"/>
      <w:sz w:val="24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4B711D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4B711D"/>
    <w:pPr>
      <w:spacing w:after="0"/>
      <w:jc w:val="center"/>
    </w:pPr>
    <w:rPr>
      <w:rFonts w:ascii="Times New Roman" w:eastAsia="Times New Roman" w:hAnsi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4B711D"/>
    <w:rPr>
      <w:rFonts w:ascii="Times New Roman" w:eastAsia="Times New Roman" w:hAnsi="Times New Roman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4B711D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4B711D"/>
    <w:pPr>
      <w:spacing w:after="0"/>
      <w:ind w:left="708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B711D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711D"/>
    <w:pPr>
      <w:spacing w:after="0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711D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Prosttext">
    <w:name w:val="Plain Text"/>
    <w:basedOn w:val="Normln"/>
    <w:link w:val="ProsttextChar"/>
    <w:semiHidden/>
    <w:rsid w:val="004B711D"/>
    <w:pPr>
      <w:spacing w:after="0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4B711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Odkaznakoment">
    <w:name w:val="annotation reference"/>
    <w:uiPriority w:val="99"/>
    <w:semiHidden/>
    <w:unhideWhenUsed/>
    <w:rsid w:val="004B711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B711D"/>
    <w:pPr>
      <w:spacing w:after="0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B711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711D"/>
    <w:rPr>
      <w:b/>
      <w:bCs/>
      <w:lang w:val="x-none" w:eastAsia="x-none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B711D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Normlnweb">
    <w:name w:val="Normal (Web)"/>
    <w:basedOn w:val="Normln"/>
    <w:semiHidden/>
    <w:rsid w:val="004B711D"/>
    <w:pPr>
      <w:spacing w:after="100" w:afterAutospacing="1"/>
    </w:pPr>
    <w:rPr>
      <w:rFonts w:ascii="Arial Unicode MS" w:eastAsia="Times New Roman" w:hAnsi="Arial Unicode MS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B711D"/>
    <w:pPr>
      <w:spacing w:after="0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15">
    <w:name w:val="l15"/>
    <w:basedOn w:val="Normln"/>
    <w:rsid w:val="004B711D"/>
    <w:pPr>
      <w:spacing w:before="144" w:after="144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21">
    <w:name w:val="l21"/>
    <w:basedOn w:val="Normln"/>
    <w:rsid w:val="004B711D"/>
    <w:pPr>
      <w:spacing w:before="144" w:after="144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31">
    <w:name w:val="l31"/>
    <w:basedOn w:val="Normln"/>
    <w:rsid w:val="004B711D"/>
    <w:pPr>
      <w:spacing w:before="144" w:after="144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0">
    <w:name w:val="Základní text 31"/>
    <w:basedOn w:val="Normln"/>
    <w:rsid w:val="004B711D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4B711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">
    <w:name w:val="parag"/>
    <w:basedOn w:val="Normln"/>
    <w:rsid w:val="004B711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">
    <w:name w:val="odst"/>
    <w:basedOn w:val="Normln"/>
    <w:rsid w:val="004B711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1">
    <w:name w:val="Normln1"/>
    <w:rsid w:val="004B711D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15C5B-9FC3-4447-A38B-BF4C281AC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434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dcterms:created xsi:type="dcterms:W3CDTF">2022-03-16T09:11:00Z</dcterms:created>
  <dcterms:modified xsi:type="dcterms:W3CDTF">2022-03-17T08:53:00Z</dcterms:modified>
</cp:coreProperties>
</file>