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3E9" w:rsidRPr="000013E9" w:rsidRDefault="000013E9" w:rsidP="000013E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013E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310580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27/07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7C1064" w:rsidRPr="00310580" w:rsidRDefault="00310580" w:rsidP="007C1064">
      <w:pPr>
        <w:widowControl w:val="0"/>
        <w:numPr>
          <w:ilvl w:val="0"/>
          <w:numId w:val="29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310580">
        <w:rPr>
          <w:rFonts w:ascii="Tahoma" w:hAnsi="Tahoma" w:cs="Tahoma"/>
          <w:b/>
          <w:color w:val="000000" w:themeColor="text1"/>
          <w:u w:val="single"/>
        </w:rPr>
        <w:t>Komise dopravy – ukončení činnosti</w:t>
      </w:r>
    </w:p>
    <w:p w:rsidR="0034694D" w:rsidRPr="0034694D" w:rsidRDefault="0034694D" w:rsidP="0034694D">
      <w:pPr>
        <w:pStyle w:val="Odstavecseseznamem"/>
        <w:numPr>
          <w:ilvl w:val="0"/>
          <w:numId w:val="29"/>
        </w:numPr>
        <w:rPr>
          <w:rFonts w:ascii="Tahoma" w:hAnsi="Tahoma"/>
          <w:b/>
          <w:bCs/>
          <w:u w:val="single"/>
        </w:rPr>
      </w:pPr>
      <w:r w:rsidRPr="0034694D">
        <w:rPr>
          <w:rFonts w:ascii="Tahoma" w:hAnsi="Tahoma"/>
          <w:b/>
          <w:bCs/>
          <w:u w:val="single"/>
        </w:rPr>
        <w:t>Projekt Velkého náměstí</w:t>
      </w:r>
    </w:p>
    <w:p w:rsidR="0034694D" w:rsidRPr="0034694D" w:rsidRDefault="0034694D" w:rsidP="0034694D">
      <w:pPr>
        <w:pStyle w:val="Odstavecseseznamem"/>
        <w:numPr>
          <w:ilvl w:val="0"/>
          <w:numId w:val="29"/>
        </w:numPr>
        <w:rPr>
          <w:rFonts w:ascii="Tahoma" w:hAnsi="Tahoma" w:cs="Tahoma"/>
          <w:b/>
          <w:bCs/>
          <w:color w:val="000000"/>
          <w:u w:val="single"/>
        </w:rPr>
      </w:pPr>
      <w:r w:rsidRPr="0034694D">
        <w:rPr>
          <w:rFonts w:ascii="Tahoma" w:hAnsi="Tahoma" w:cs="Tahoma"/>
          <w:b/>
          <w:bCs/>
          <w:color w:val="000000"/>
          <w:u w:val="single"/>
        </w:rPr>
        <w:t>Energetika města a jeho organizací</w:t>
      </w:r>
    </w:p>
    <w:p w:rsidR="0034694D" w:rsidRPr="0034694D" w:rsidRDefault="0034694D" w:rsidP="0034694D">
      <w:pPr>
        <w:pStyle w:val="Odstavecseseznamem"/>
        <w:numPr>
          <w:ilvl w:val="0"/>
          <w:numId w:val="29"/>
        </w:numPr>
        <w:rPr>
          <w:rFonts w:ascii="Tahoma" w:hAnsi="Tahoma" w:cs="Tahoma"/>
          <w:b/>
          <w:bCs/>
          <w:color w:val="000000"/>
          <w:u w:val="single"/>
        </w:rPr>
      </w:pPr>
      <w:r w:rsidRPr="0034694D">
        <w:rPr>
          <w:rFonts w:ascii="Tahoma" w:hAnsi="Tahoma" w:cs="Tahoma"/>
          <w:b/>
          <w:bCs/>
          <w:color w:val="000000"/>
          <w:u w:val="single"/>
        </w:rPr>
        <w:t>Zpráva pracovní skupiny pro ZEVO Písek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310580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310580">
        <w:rPr>
          <w:rFonts w:ascii="Tahoma" w:hAnsi="Tahoma" w:cs="Tahoma"/>
          <w:sz w:val="20"/>
          <w:szCs w:val="20"/>
        </w:rPr>
        <w:t>11.10</w:t>
      </w:r>
      <w:r w:rsidR="006C6C32">
        <w:rPr>
          <w:rFonts w:ascii="Tahoma" w:hAnsi="Tahoma" w:cs="Tahoma"/>
          <w:sz w:val="20"/>
          <w:szCs w:val="20"/>
        </w:rPr>
        <w:t>.2023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10580" w:rsidRPr="0034694D" w:rsidRDefault="00386CEB" w:rsidP="0034694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u w:val="single"/>
        </w:rPr>
      </w:pPr>
      <w:r w:rsidRPr="0034694D">
        <w:rPr>
          <w:rFonts w:ascii="Tahoma" w:hAnsi="Tahoma" w:cs="Tahoma"/>
        </w:rPr>
        <w:br w:type="page"/>
      </w:r>
      <w:r w:rsidR="00310580" w:rsidRPr="0034694D">
        <w:rPr>
          <w:rFonts w:ascii="Tahoma" w:hAnsi="Tahoma" w:cs="Tahoma"/>
          <w:b/>
          <w:color w:val="000000" w:themeColor="text1"/>
          <w:u w:val="single"/>
        </w:rPr>
        <w:lastRenderedPageBreak/>
        <w:t>Komise dopravy – ukončení činnosti</w:t>
      </w:r>
    </w:p>
    <w:p w:rsidR="00310580" w:rsidRPr="00C36AED" w:rsidRDefault="00310580" w:rsidP="00310580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color w:val="000000" w:themeColor="text1"/>
        </w:rPr>
      </w:pPr>
    </w:p>
    <w:p w:rsidR="00310580" w:rsidRDefault="00310580" w:rsidP="00310580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310580" w:rsidRDefault="00310580" w:rsidP="00310580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310580" w:rsidRDefault="00310580" w:rsidP="00310580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310580" w:rsidRPr="00310580" w:rsidRDefault="00310580" w:rsidP="00310580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310580">
        <w:rPr>
          <w:rFonts w:ascii="Tahoma" w:hAnsi="Tahoma" w:cs="Tahoma"/>
          <w:b/>
          <w:color w:val="000000" w:themeColor="text1"/>
          <w:sz w:val="20"/>
          <w:szCs w:val="20"/>
        </w:rPr>
        <w:t>I. Bere na vědomí</w:t>
      </w:r>
    </w:p>
    <w:p w:rsidR="00310580" w:rsidRDefault="00230A89" w:rsidP="00310580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vzdání se funkce členky komise dopravy Rady města Strakonice </w:t>
      </w:r>
      <w:r w:rsidR="000013E9">
        <w:rPr>
          <w:rFonts w:ascii="Tahoma" w:hAnsi="Tahoma" w:cs="Tahoma"/>
          <w:color w:val="000000" w:themeColor="text1"/>
          <w:sz w:val="20"/>
          <w:szCs w:val="20"/>
        </w:rPr>
        <w:t>paní XX</w:t>
      </w:r>
      <w:r w:rsidR="00310580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color w:val="000000" w:themeColor="text1"/>
          <w:sz w:val="20"/>
          <w:szCs w:val="20"/>
        </w:rPr>
        <w:t>k </w:t>
      </w:r>
      <w:proofErr w:type="gramStart"/>
      <w:r>
        <w:rPr>
          <w:rFonts w:ascii="Tahoma" w:hAnsi="Tahoma" w:cs="Tahoma"/>
          <w:color w:val="000000" w:themeColor="text1"/>
          <w:sz w:val="20"/>
          <w:szCs w:val="20"/>
        </w:rPr>
        <w:t>30.09</w:t>
      </w:r>
      <w:r w:rsidR="00310580">
        <w:rPr>
          <w:rFonts w:ascii="Tahoma" w:hAnsi="Tahoma" w:cs="Tahoma"/>
          <w:color w:val="000000" w:themeColor="text1"/>
          <w:sz w:val="20"/>
          <w:szCs w:val="20"/>
        </w:rPr>
        <w:t>.2023</w:t>
      </w:r>
      <w:proofErr w:type="gramEnd"/>
      <w:r w:rsidR="00310580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310580" w:rsidRDefault="00310580" w:rsidP="00310580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p w:rsidR="0034694D" w:rsidRPr="0034694D" w:rsidRDefault="0034694D" w:rsidP="0034694D">
      <w:pPr>
        <w:pStyle w:val="Odstavecseseznamem"/>
        <w:keepNext/>
        <w:widowControl w:val="0"/>
        <w:numPr>
          <w:ilvl w:val="0"/>
          <w:numId w:val="42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szCs w:val="20"/>
          <w:u w:val="single"/>
        </w:rPr>
      </w:pPr>
      <w:r w:rsidRPr="0034694D">
        <w:rPr>
          <w:rFonts w:ascii="Tahoma" w:hAnsi="Tahoma" w:cs="Tahoma"/>
          <w:b/>
          <w:szCs w:val="20"/>
          <w:u w:val="single"/>
        </w:rPr>
        <w:t>Projekt Velkého náměstí</w:t>
      </w:r>
    </w:p>
    <w:p w:rsidR="0034694D" w:rsidRPr="00031BE4" w:rsidRDefault="0034694D" w:rsidP="0034694D">
      <w:pPr>
        <w:jc w:val="both"/>
        <w:rPr>
          <w:rFonts w:ascii="Tahoma" w:hAnsi="Tahoma" w:cs="Tahoma"/>
          <w:sz w:val="20"/>
          <w:szCs w:val="20"/>
        </w:rPr>
      </w:pPr>
    </w:p>
    <w:p w:rsidR="0034694D" w:rsidRPr="00031BE4" w:rsidRDefault="0034694D" w:rsidP="0034694D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031BE4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031BE4">
        <w:rPr>
          <w:rFonts w:ascii="Tahoma" w:hAnsi="Tahoma" w:cs="Tahoma"/>
          <w:bCs/>
          <w:sz w:val="20"/>
          <w:szCs w:val="20"/>
        </w:rPr>
        <w:t xml:space="preserve"> </w:t>
      </w:r>
    </w:p>
    <w:p w:rsidR="0034694D" w:rsidRDefault="0034694D" w:rsidP="0034694D">
      <w:pPr>
        <w:jc w:val="both"/>
        <w:rPr>
          <w:rFonts w:ascii="Tahoma" w:hAnsi="Tahoma" w:cs="Tahoma"/>
          <w:b/>
          <w:sz w:val="20"/>
          <w:szCs w:val="20"/>
        </w:rPr>
      </w:pPr>
      <w:r w:rsidRPr="00F418EA">
        <w:rPr>
          <w:rFonts w:ascii="Tahoma" w:hAnsi="Tahoma" w:cs="Tahoma"/>
          <w:b/>
          <w:sz w:val="20"/>
          <w:szCs w:val="20"/>
        </w:rPr>
        <w:t>RM po projednání</w:t>
      </w:r>
    </w:p>
    <w:p w:rsidR="0034694D" w:rsidRPr="00F418EA" w:rsidRDefault="0034694D" w:rsidP="0034694D">
      <w:pPr>
        <w:jc w:val="both"/>
        <w:rPr>
          <w:rFonts w:ascii="Tahoma" w:hAnsi="Tahoma" w:cs="Tahoma"/>
          <w:b/>
          <w:sz w:val="20"/>
          <w:szCs w:val="20"/>
        </w:rPr>
      </w:pPr>
    </w:p>
    <w:p w:rsidR="0034694D" w:rsidRPr="00F418EA" w:rsidRDefault="0034694D" w:rsidP="0034694D">
      <w:pPr>
        <w:pStyle w:val="Odstavecseseznamem"/>
        <w:numPr>
          <w:ilvl w:val="0"/>
          <w:numId w:val="39"/>
        </w:numPr>
        <w:spacing w:after="160"/>
        <w:jc w:val="both"/>
        <w:rPr>
          <w:rFonts w:ascii="Tahoma" w:hAnsi="Tahoma" w:cs="Tahoma"/>
          <w:sz w:val="20"/>
          <w:szCs w:val="20"/>
        </w:rPr>
      </w:pPr>
      <w:r w:rsidRPr="00F418EA">
        <w:rPr>
          <w:rFonts w:ascii="Tahoma" w:hAnsi="Tahoma" w:cs="Tahoma"/>
          <w:sz w:val="20"/>
          <w:szCs w:val="20"/>
        </w:rPr>
        <w:t xml:space="preserve">zve </w:t>
      </w:r>
      <w:r w:rsidR="000013E9">
        <w:rPr>
          <w:rFonts w:ascii="Tahoma" w:hAnsi="Tahoma" w:cs="Tahoma"/>
          <w:sz w:val="20"/>
          <w:szCs w:val="20"/>
        </w:rPr>
        <w:t xml:space="preserve">pana XX </w:t>
      </w:r>
      <w:r w:rsidRPr="00F418EA">
        <w:rPr>
          <w:rFonts w:ascii="Tahoma" w:hAnsi="Tahoma" w:cs="Tahoma"/>
          <w:sz w:val="20"/>
          <w:szCs w:val="20"/>
        </w:rPr>
        <w:t xml:space="preserve">na RM, konanou dne </w:t>
      </w:r>
      <w:proofErr w:type="gramStart"/>
      <w:r w:rsidRPr="00F418EA">
        <w:rPr>
          <w:rFonts w:ascii="Tahoma" w:hAnsi="Tahoma" w:cs="Tahoma"/>
          <w:sz w:val="20"/>
          <w:szCs w:val="20"/>
        </w:rPr>
        <w:t>8.11.2023</w:t>
      </w:r>
      <w:proofErr w:type="gramEnd"/>
      <w:r w:rsidRPr="00F418EA">
        <w:rPr>
          <w:rFonts w:ascii="Tahoma" w:hAnsi="Tahoma" w:cs="Tahoma"/>
          <w:sz w:val="20"/>
          <w:szCs w:val="20"/>
        </w:rPr>
        <w:t>, kde</w:t>
      </w:r>
    </w:p>
    <w:p w:rsidR="0034694D" w:rsidRPr="00F418EA" w:rsidRDefault="0034694D" w:rsidP="0034694D">
      <w:pPr>
        <w:pStyle w:val="Odstavecseseznamem"/>
        <w:numPr>
          <w:ilvl w:val="0"/>
          <w:numId w:val="38"/>
        </w:numPr>
        <w:spacing w:after="160"/>
        <w:jc w:val="both"/>
        <w:rPr>
          <w:rFonts w:ascii="Tahoma" w:hAnsi="Tahoma" w:cs="Tahoma"/>
          <w:sz w:val="20"/>
          <w:szCs w:val="20"/>
        </w:rPr>
      </w:pPr>
      <w:r w:rsidRPr="00F418EA">
        <w:rPr>
          <w:rFonts w:ascii="Tahoma" w:hAnsi="Tahoma" w:cs="Tahoma"/>
          <w:sz w:val="20"/>
          <w:szCs w:val="20"/>
        </w:rPr>
        <w:t xml:space="preserve">předloží zprávu o stavu vyřízení stavebního povolení </w:t>
      </w:r>
    </w:p>
    <w:p w:rsidR="0034694D" w:rsidRDefault="0034694D" w:rsidP="0034694D">
      <w:pPr>
        <w:pStyle w:val="Odstavecseseznamem"/>
        <w:numPr>
          <w:ilvl w:val="0"/>
          <w:numId w:val="38"/>
        </w:numPr>
        <w:spacing w:after="160"/>
        <w:jc w:val="both"/>
        <w:rPr>
          <w:rFonts w:ascii="Tahoma" w:hAnsi="Tahoma" w:cs="Tahoma"/>
          <w:sz w:val="20"/>
          <w:szCs w:val="20"/>
        </w:rPr>
      </w:pPr>
      <w:r w:rsidRPr="00F418EA">
        <w:rPr>
          <w:rFonts w:ascii="Tahoma" w:hAnsi="Tahoma" w:cs="Tahoma"/>
          <w:sz w:val="20"/>
          <w:szCs w:val="20"/>
        </w:rPr>
        <w:t>předloží vizualizaci konečné podoby Velkého Náměstí, v případě, že je vypracovaná</w:t>
      </w:r>
    </w:p>
    <w:p w:rsidR="0034694D" w:rsidRPr="00ED3B24" w:rsidRDefault="0034694D" w:rsidP="0034694D">
      <w:pPr>
        <w:pStyle w:val="Odstavecseseznamem"/>
        <w:numPr>
          <w:ilvl w:val="0"/>
          <w:numId w:val="39"/>
        </w:numPr>
        <w:spacing w:after="1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si vyhrazuje vydání pokynu pro zahájení třetí fáze </w:t>
      </w:r>
      <w:r>
        <w:rPr>
          <w:rFonts w:ascii="Tahoma" w:hAnsi="Tahoma" w:cs="Tahoma"/>
          <w:color w:val="353838"/>
          <w:sz w:val="20"/>
          <w:szCs w:val="20"/>
        </w:rPr>
        <w:t>pokračování projekčních prací, tzn. vypracování prováděcí dokumentace</w:t>
      </w:r>
    </w:p>
    <w:p w:rsidR="0034694D" w:rsidRDefault="0034694D" w:rsidP="0034694D">
      <w:pPr>
        <w:keepNext/>
        <w:keepLines/>
        <w:shd w:val="clear" w:color="auto" w:fill="FFFFFF" w:themeFill="background1"/>
        <w:jc w:val="both"/>
        <w:outlineLvl w:val="1"/>
        <w:rPr>
          <w:rFonts w:ascii="Tahoma" w:hAnsi="Tahoma" w:cs="Tahoma"/>
          <w:sz w:val="20"/>
          <w:szCs w:val="20"/>
        </w:rPr>
      </w:pPr>
    </w:p>
    <w:p w:rsidR="0034694D" w:rsidRPr="0034694D" w:rsidRDefault="0034694D" w:rsidP="0034694D">
      <w:pPr>
        <w:pStyle w:val="Odstavecseseznamem"/>
        <w:keepNext/>
        <w:keepLines/>
        <w:numPr>
          <w:ilvl w:val="0"/>
          <w:numId w:val="42"/>
        </w:numPr>
        <w:shd w:val="clear" w:color="auto" w:fill="FFFFFF" w:themeFill="background1"/>
        <w:jc w:val="both"/>
        <w:outlineLvl w:val="1"/>
        <w:rPr>
          <w:rFonts w:ascii="Tahoma" w:hAnsi="Tahoma" w:cstheme="majorBidi"/>
          <w:b/>
          <w:szCs w:val="20"/>
          <w:u w:val="single"/>
        </w:rPr>
      </w:pPr>
      <w:r w:rsidRPr="0034694D">
        <w:rPr>
          <w:rFonts w:ascii="Tahoma" w:hAnsi="Tahoma" w:cstheme="majorBidi"/>
          <w:b/>
          <w:szCs w:val="20"/>
          <w:u w:val="single"/>
        </w:rPr>
        <w:t>Energetika města a jeho organizací</w:t>
      </w:r>
    </w:p>
    <w:p w:rsidR="0034694D" w:rsidRPr="00031BE4" w:rsidRDefault="0034694D" w:rsidP="0034694D">
      <w:pPr>
        <w:jc w:val="both"/>
        <w:rPr>
          <w:rFonts w:ascii="Tahoma" w:hAnsi="Tahoma" w:cs="Tahoma"/>
          <w:bCs/>
          <w:sz w:val="20"/>
          <w:szCs w:val="20"/>
        </w:rPr>
      </w:pPr>
    </w:p>
    <w:p w:rsidR="0034694D" w:rsidRPr="00031BE4" w:rsidRDefault="0034694D" w:rsidP="0034694D">
      <w:pPr>
        <w:jc w:val="both"/>
        <w:rPr>
          <w:rFonts w:ascii="Tahoma" w:hAnsi="Tahoma" w:cs="Tahoma"/>
          <w:sz w:val="20"/>
          <w:szCs w:val="20"/>
        </w:rPr>
      </w:pPr>
      <w:r w:rsidRPr="00031BE4">
        <w:rPr>
          <w:rFonts w:ascii="Tahoma" w:hAnsi="Tahoma" w:cs="Tahoma"/>
          <w:b/>
          <w:bCs/>
          <w:sz w:val="20"/>
          <w:szCs w:val="20"/>
        </w:rPr>
        <w:t>Návrh usnesení:</w:t>
      </w:r>
      <w:r w:rsidRPr="00031BE4">
        <w:rPr>
          <w:rFonts w:ascii="Tahoma" w:hAnsi="Tahoma" w:cs="Tahoma"/>
          <w:bCs/>
          <w:sz w:val="20"/>
          <w:szCs w:val="20"/>
        </w:rPr>
        <w:t xml:space="preserve"> </w:t>
      </w:r>
    </w:p>
    <w:p w:rsidR="0034694D" w:rsidRPr="00031BE4" w:rsidRDefault="0034694D" w:rsidP="0034694D">
      <w:pPr>
        <w:jc w:val="both"/>
        <w:rPr>
          <w:rFonts w:ascii="Tahoma" w:hAnsi="Tahoma" w:cs="Tahoma"/>
          <w:sz w:val="20"/>
          <w:szCs w:val="20"/>
        </w:rPr>
      </w:pPr>
      <w:r w:rsidRPr="00031BE4">
        <w:rPr>
          <w:rFonts w:ascii="Tahoma" w:hAnsi="Tahoma" w:cs="Tahoma"/>
          <w:sz w:val="20"/>
          <w:szCs w:val="20"/>
        </w:rPr>
        <w:t xml:space="preserve">RM po projednání </w:t>
      </w:r>
    </w:p>
    <w:p w:rsidR="0034694D" w:rsidRPr="0034694D" w:rsidRDefault="0034694D" w:rsidP="0034694D">
      <w:pPr>
        <w:keepNext/>
        <w:keepLines/>
        <w:spacing w:before="40"/>
        <w:jc w:val="both"/>
        <w:outlineLvl w:val="2"/>
        <w:rPr>
          <w:rFonts w:ascii="Tahoma" w:eastAsiaTheme="majorEastAsia" w:hAnsi="Tahoma" w:cstheme="majorBidi"/>
          <w:b/>
          <w:color w:val="000000" w:themeColor="text1"/>
          <w:sz w:val="20"/>
        </w:rPr>
      </w:pPr>
      <w:r w:rsidRPr="0034694D">
        <w:rPr>
          <w:rFonts w:ascii="Tahoma" w:eastAsiaTheme="majorEastAsia" w:hAnsi="Tahoma" w:cstheme="majorBidi"/>
          <w:b/>
          <w:color w:val="000000" w:themeColor="text1"/>
          <w:sz w:val="20"/>
        </w:rPr>
        <w:t xml:space="preserve">I. Ukládá  </w:t>
      </w:r>
    </w:p>
    <w:p w:rsidR="0034694D" w:rsidRDefault="0034694D" w:rsidP="0034694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Městskému úřadu Strakonice uzavřít pracovní dohodu s vybraným energetickým specialistou, poradcem pro záležitosti energií, který by řešil otázky energetiky města, městských podniků a organizací, a podle přání i v návaznosti na požadavky občanů.</w:t>
      </w:r>
    </w:p>
    <w:p w:rsidR="0034694D" w:rsidRDefault="0034694D" w:rsidP="0034694D">
      <w:pPr>
        <w:jc w:val="both"/>
        <w:rPr>
          <w:rFonts w:ascii="Tahoma" w:hAnsi="Tahoma" w:cs="Tahoma"/>
          <w:sz w:val="20"/>
          <w:szCs w:val="20"/>
        </w:rPr>
      </w:pPr>
    </w:p>
    <w:p w:rsidR="0034694D" w:rsidRDefault="0034694D" w:rsidP="0034694D">
      <w:pPr>
        <w:jc w:val="both"/>
        <w:rPr>
          <w:rFonts w:ascii="Tahoma" w:hAnsi="Tahoma" w:cs="Tahoma"/>
          <w:sz w:val="20"/>
          <w:szCs w:val="20"/>
        </w:rPr>
      </w:pPr>
    </w:p>
    <w:p w:rsidR="0034694D" w:rsidRPr="00031BE4" w:rsidRDefault="0034694D" w:rsidP="0034694D">
      <w:pPr>
        <w:keepNext/>
        <w:keepLines/>
        <w:numPr>
          <w:ilvl w:val="0"/>
          <w:numId w:val="42"/>
        </w:numPr>
        <w:shd w:val="clear" w:color="auto" w:fill="FFFFFF" w:themeFill="background1"/>
        <w:jc w:val="both"/>
        <w:outlineLvl w:val="1"/>
        <w:rPr>
          <w:rFonts w:ascii="Tahoma" w:hAnsi="Tahoma" w:cstheme="majorBidi"/>
          <w:b/>
          <w:szCs w:val="20"/>
          <w:u w:val="single"/>
        </w:rPr>
      </w:pPr>
      <w:r w:rsidRPr="00031BE4">
        <w:rPr>
          <w:rFonts w:ascii="Tahoma" w:hAnsi="Tahoma" w:cstheme="majorBidi"/>
          <w:b/>
          <w:szCs w:val="20"/>
          <w:u w:val="single"/>
        </w:rPr>
        <w:t>Zpráva pracovní skupiny pro ZEVO Písek</w:t>
      </w:r>
    </w:p>
    <w:p w:rsidR="0034694D" w:rsidRPr="00031BE4" w:rsidRDefault="0034694D" w:rsidP="0034694D">
      <w:pPr>
        <w:ind w:left="360"/>
        <w:jc w:val="both"/>
        <w:rPr>
          <w:rFonts w:ascii="Tahoma" w:hAnsi="Tahoma" w:cs="Tahoma"/>
          <w:b/>
          <w:bCs/>
          <w:color w:val="000000"/>
          <w:u w:val="single"/>
        </w:rPr>
      </w:pPr>
    </w:p>
    <w:p w:rsidR="0034694D" w:rsidRPr="00031BE4" w:rsidRDefault="0034694D" w:rsidP="0034694D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031BE4">
        <w:rPr>
          <w:rFonts w:ascii="Tahoma" w:hAnsi="Tahoma" w:cs="Tahoma"/>
          <w:b/>
          <w:bCs/>
          <w:sz w:val="20"/>
          <w:szCs w:val="20"/>
        </w:rPr>
        <w:t>Návrh usnesení</w:t>
      </w:r>
    </w:p>
    <w:p w:rsidR="0034694D" w:rsidRPr="00031BE4" w:rsidRDefault="0034694D" w:rsidP="0034694D">
      <w:pPr>
        <w:jc w:val="both"/>
      </w:pPr>
      <w:r w:rsidRPr="00031BE4">
        <w:rPr>
          <w:rFonts w:ascii="Tahoma" w:hAnsi="Tahoma"/>
          <w:sz w:val="20"/>
        </w:rPr>
        <w:t xml:space="preserve">RM po projednání </w:t>
      </w:r>
    </w:p>
    <w:p w:rsidR="0034694D" w:rsidRPr="00031BE4" w:rsidRDefault="0034694D" w:rsidP="0034694D">
      <w:pPr>
        <w:jc w:val="both"/>
        <w:rPr>
          <w:rFonts w:ascii="Tahoma" w:hAnsi="Tahoma" w:cs="Tahoma"/>
          <w:sz w:val="20"/>
          <w:szCs w:val="20"/>
        </w:rPr>
      </w:pPr>
      <w:r w:rsidRPr="00031BE4">
        <w:rPr>
          <w:rFonts w:ascii="Tahoma" w:hAnsi="Tahoma" w:cs="Tahoma"/>
          <w:bCs/>
          <w:sz w:val="20"/>
          <w:szCs w:val="20"/>
        </w:rPr>
        <w:t xml:space="preserve"> </w:t>
      </w:r>
    </w:p>
    <w:p w:rsidR="0034694D" w:rsidRPr="0034694D" w:rsidRDefault="0034694D" w:rsidP="0034694D">
      <w:pPr>
        <w:keepNext/>
        <w:keepLines/>
        <w:spacing w:before="40"/>
        <w:jc w:val="both"/>
        <w:outlineLvl w:val="2"/>
        <w:rPr>
          <w:rFonts w:ascii="Tahoma" w:eastAsiaTheme="majorEastAsia" w:hAnsi="Tahoma" w:cstheme="majorBidi"/>
          <w:b/>
          <w:color w:val="000000" w:themeColor="text1"/>
          <w:sz w:val="20"/>
        </w:rPr>
      </w:pPr>
      <w:r w:rsidRPr="0034694D">
        <w:rPr>
          <w:rFonts w:ascii="Tahoma" w:eastAsiaTheme="majorEastAsia" w:hAnsi="Tahoma" w:cstheme="majorBidi"/>
          <w:b/>
          <w:color w:val="000000" w:themeColor="text1"/>
          <w:sz w:val="20"/>
        </w:rPr>
        <w:t>I. Ukládá</w:t>
      </w:r>
    </w:p>
    <w:p w:rsidR="0034694D" w:rsidRDefault="0034694D" w:rsidP="0034694D">
      <w:pPr>
        <w:jc w:val="both"/>
        <w:rPr>
          <w:rFonts w:ascii="Tahoma" w:hAnsi="Tahoma" w:cs="Tahoma"/>
          <w:sz w:val="20"/>
          <w:szCs w:val="20"/>
        </w:rPr>
      </w:pPr>
      <w:r w:rsidRPr="00031BE4">
        <w:rPr>
          <w:rFonts w:ascii="Tahoma" w:hAnsi="Tahoma" w:cs="Tahoma"/>
          <w:sz w:val="20"/>
          <w:szCs w:val="20"/>
        </w:rPr>
        <w:t xml:space="preserve">vedoucímu pracovní skupiny pro ZEVO Písek </w:t>
      </w:r>
      <w:r>
        <w:rPr>
          <w:rFonts w:ascii="Tahoma" w:hAnsi="Tahoma" w:cs="Tahoma"/>
          <w:sz w:val="20"/>
          <w:szCs w:val="20"/>
        </w:rPr>
        <w:t xml:space="preserve">svolat do ………. </w:t>
      </w:r>
      <w:proofErr w:type="gramStart"/>
      <w:r>
        <w:rPr>
          <w:rFonts w:ascii="Tahoma" w:hAnsi="Tahoma" w:cs="Tahoma"/>
          <w:sz w:val="20"/>
          <w:szCs w:val="20"/>
        </w:rPr>
        <w:t>pracovní</w:t>
      </w:r>
      <w:proofErr w:type="gramEnd"/>
      <w:r>
        <w:rPr>
          <w:rFonts w:ascii="Tahoma" w:hAnsi="Tahoma" w:cs="Tahoma"/>
          <w:sz w:val="20"/>
          <w:szCs w:val="20"/>
        </w:rPr>
        <w:t xml:space="preserve"> schůzku se členy rady města, kde předloží známé </w:t>
      </w:r>
      <w:r w:rsidRPr="00031BE4">
        <w:rPr>
          <w:rFonts w:ascii="Tahoma" w:hAnsi="Tahoma" w:cs="Tahoma"/>
          <w:sz w:val="20"/>
          <w:szCs w:val="20"/>
        </w:rPr>
        <w:t xml:space="preserve">odpovědi na </w:t>
      </w:r>
      <w:r>
        <w:rPr>
          <w:rFonts w:ascii="Tahoma" w:hAnsi="Tahoma" w:cs="Tahoma"/>
          <w:sz w:val="20"/>
          <w:szCs w:val="20"/>
        </w:rPr>
        <w:t>výše uvedené body.</w:t>
      </w:r>
    </w:p>
    <w:p w:rsidR="0034694D" w:rsidRPr="0034694D" w:rsidRDefault="0034694D" w:rsidP="0034694D">
      <w:pPr>
        <w:keepNext/>
        <w:keepLines/>
        <w:spacing w:before="40"/>
        <w:jc w:val="both"/>
        <w:outlineLvl w:val="2"/>
        <w:rPr>
          <w:rFonts w:ascii="Tahoma" w:eastAsiaTheme="majorEastAsia" w:hAnsi="Tahoma" w:cstheme="majorBidi"/>
          <w:color w:val="000000" w:themeColor="text1"/>
          <w:sz w:val="20"/>
        </w:rPr>
      </w:pPr>
      <w:r w:rsidRPr="0034694D"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  <w:t>I. Ukládá</w:t>
      </w:r>
    </w:p>
    <w:p w:rsidR="0034694D" w:rsidRDefault="0034694D" w:rsidP="0034694D">
      <w:pPr>
        <w:jc w:val="both"/>
      </w:pPr>
      <w:r>
        <w:rPr>
          <w:rFonts w:ascii="Tahoma" w:hAnsi="Tahoma" w:cs="Tahoma"/>
          <w:sz w:val="20"/>
          <w:szCs w:val="20"/>
        </w:rPr>
        <w:t xml:space="preserve">jednotlivým členům RM zaslat další dotazy pro tuto problematiku starostovi města do </w:t>
      </w:r>
      <w:proofErr w:type="gramStart"/>
      <w:r>
        <w:rPr>
          <w:rFonts w:ascii="Tahoma" w:hAnsi="Tahoma" w:cs="Tahoma"/>
          <w:sz w:val="20"/>
          <w:szCs w:val="20"/>
        </w:rPr>
        <w:t>18.10.2023</w:t>
      </w:r>
      <w:proofErr w:type="gramEnd"/>
      <w:r>
        <w:rPr>
          <w:rFonts w:ascii="Tahoma" w:hAnsi="Tahoma" w:cs="Tahoma"/>
          <w:sz w:val="20"/>
          <w:szCs w:val="20"/>
        </w:rPr>
        <w:t>, starosta je po tomto datu předá vedoucímu pracovní skupiny.</w:t>
      </w:r>
    </w:p>
    <w:p w:rsidR="0034694D" w:rsidRDefault="0034694D" w:rsidP="00310580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sectPr w:rsidR="003469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3E9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3728F"/>
    <w:multiLevelType w:val="hybridMultilevel"/>
    <w:tmpl w:val="28BAF0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41A01"/>
    <w:multiLevelType w:val="hybridMultilevel"/>
    <w:tmpl w:val="1F68439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73E26"/>
    <w:multiLevelType w:val="hybridMultilevel"/>
    <w:tmpl w:val="08248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736EA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0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B4DC0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66C6B"/>
    <w:multiLevelType w:val="hybridMultilevel"/>
    <w:tmpl w:val="72665460"/>
    <w:lvl w:ilvl="0" w:tplc="17CAE2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D0D86"/>
    <w:multiLevelType w:val="hybridMultilevel"/>
    <w:tmpl w:val="3072FD9E"/>
    <w:lvl w:ilvl="0" w:tplc="8022FB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D41E76"/>
    <w:multiLevelType w:val="hybridMultilevel"/>
    <w:tmpl w:val="34D8BE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D4F38"/>
    <w:multiLevelType w:val="hybridMultilevel"/>
    <w:tmpl w:val="2ADA6F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874D6"/>
    <w:multiLevelType w:val="hybridMultilevel"/>
    <w:tmpl w:val="B7642E94"/>
    <w:lvl w:ilvl="0" w:tplc="6EDC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0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1"/>
  </w:num>
  <w:num w:numId="3">
    <w:abstractNumId w:val="3"/>
  </w:num>
  <w:num w:numId="4">
    <w:abstractNumId w:val="2"/>
  </w:num>
  <w:num w:numId="5">
    <w:abstractNumId w:val="18"/>
  </w:num>
  <w:num w:numId="6">
    <w:abstractNumId w:val="8"/>
  </w:num>
  <w:num w:numId="7">
    <w:abstractNumId w:val="0"/>
  </w:num>
  <w:num w:numId="8">
    <w:abstractNumId w:val="37"/>
  </w:num>
  <w:num w:numId="9">
    <w:abstractNumId w:val="20"/>
  </w:num>
  <w:num w:numId="10">
    <w:abstractNumId w:val="19"/>
  </w:num>
  <w:num w:numId="11">
    <w:abstractNumId w:val="13"/>
  </w:num>
  <w:num w:numId="12">
    <w:abstractNumId w:val="19"/>
  </w:num>
  <w:num w:numId="13">
    <w:abstractNumId w:val="20"/>
  </w:num>
  <w:num w:numId="14">
    <w:abstractNumId w:val="36"/>
  </w:num>
  <w:num w:numId="15">
    <w:abstractNumId w:val="38"/>
  </w:num>
  <w:num w:numId="16">
    <w:abstractNumId w:val="6"/>
  </w:num>
  <w:num w:numId="17">
    <w:abstractNumId w:val="15"/>
  </w:num>
  <w:num w:numId="18">
    <w:abstractNumId w:val="39"/>
  </w:num>
  <w:num w:numId="19">
    <w:abstractNumId w:val="32"/>
  </w:num>
  <w:num w:numId="20">
    <w:abstractNumId w:val="5"/>
  </w:num>
  <w:num w:numId="21">
    <w:abstractNumId w:val="10"/>
  </w:num>
  <w:num w:numId="22">
    <w:abstractNumId w:val="17"/>
  </w:num>
  <w:num w:numId="23">
    <w:abstractNumId w:val="35"/>
  </w:num>
  <w:num w:numId="24">
    <w:abstractNumId w:val="4"/>
  </w:num>
  <w:num w:numId="25">
    <w:abstractNumId w:val="11"/>
  </w:num>
  <w:num w:numId="26">
    <w:abstractNumId w:val="7"/>
  </w:num>
  <w:num w:numId="27">
    <w:abstractNumId w:val="21"/>
  </w:num>
  <w:num w:numId="28">
    <w:abstractNumId w:val="1"/>
  </w:num>
  <w:num w:numId="29">
    <w:abstractNumId w:val="29"/>
  </w:num>
  <w:num w:numId="30">
    <w:abstractNumId w:val="30"/>
  </w:num>
  <w:num w:numId="31">
    <w:abstractNumId w:val="26"/>
  </w:num>
  <w:num w:numId="32">
    <w:abstractNumId w:val="23"/>
  </w:num>
  <w:num w:numId="33">
    <w:abstractNumId w:val="22"/>
  </w:num>
  <w:num w:numId="34">
    <w:abstractNumId w:val="16"/>
  </w:num>
  <w:num w:numId="35">
    <w:abstractNumId w:val="25"/>
  </w:num>
  <w:num w:numId="36">
    <w:abstractNumId w:val="14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24"/>
  </w:num>
  <w:num w:numId="41">
    <w:abstractNumId w:val="12"/>
  </w:num>
  <w:num w:numId="42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013E9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0A89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B0AB8"/>
    <w:rsid w:val="002C3D1F"/>
    <w:rsid w:val="002E1646"/>
    <w:rsid w:val="002E1ACF"/>
    <w:rsid w:val="002E33B1"/>
    <w:rsid w:val="002E36CF"/>
    <w:rsid w:val="002F16D9"/>
    <w:rsid w:val="00302741"/>
    <w:rsid w:val="00310580"/>
    <w:rsid w:val="003344EF"/>
    <w:rsid w:val="0034694D"/>
    <w:rsid w:val="0035640B"/>
    <w:rsid w:val="00375E72"/>
    <w:rsid w:val="00384D6B"/>
    <w:rsid w:val="00386CEB"/>
    <w:rsid w:val="00390967"/>
    <w:rsid w:val="003A0FD1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C4308"/>
    <w:rsid w:val="004D2F81"/>
    <w:rsid w:val="004D46D8"/>
    <w:rsid w:val="004D6C49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12852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C6C32"/>
    <w:rsid w:val="006D7789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807A2F"/>
    <w:rsid w:val="008142F1"/>
    <w:rsid w:val="008179CE"/>
    <w:rsid w:val="00860529"/>
    <w:rsid w:val="00861A6C"/>
    <w:rsid w:val="008A530C"/>
    <w:rsid w:val="008B035D"/>
    <w:rsid w:val="008B6C63"/>
    <w:rsid w:val="008C60D9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182A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74F8A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CF75E2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9173F"/>
    <w:rsid w:val="00EA76C7"/>
    <w:rsid w:val="00EF2553"/>
    <w:rsid w:val="00F0637C"/>
    <w:rsid w:val="00F0664B"/>
    <w:rsid w:val="00F13251"/>
    <w:rsid w:val="00F25BAC"/>
    <w:rsid w:val="00F3649F"/>
    <w:rsid w:val="00F413C6"/>
    <w:rsid w:val="00F42E17"/>
    <w:rsid w:val="00F479A6"/>
    <w:rsid w:val="00F534FA"/>
    <w:rsid w:val="00F752C1"/>
    <w:rsid w:val="00F921F4"/>
    <w:rsid w:val="00F93B11"/>
    <w:rsid w:val="00FA28C3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D87C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310580"/>
    <w:pPr>
      <w:jc w:val="both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rsid w:val="0031058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Bezmezer">
    <w:name w:val="No Spacing"/>
    <w:uiPriority w:val="1"/>
    <w:qFormat/>
    <w:rsid w:val="003469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0E78-7560-41B3-A5A2-301027746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2023-10-04T09:19:00Z</cp:lastPrinted>
  <dcterms:created xsi:type="dcterms:W3CDTF">2023-10-04T09:19:00Z</dcterms:created>
  <dcterms:modified xsi:type="dcterms:W3CDTF">2023-10-04T15:22:00Z</dcterms:modified>
</cp:coreProperties>
</file>