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95D41" w14:textId="77777777" w:rsidR="008641A0" w:rsidRDefault="008641A0" w:rsidP="008641A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23DA2488" w:rsidR="00281B03" w:rsidRDefault="00E20CB0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17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8D6482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153582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FD4370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7C3D1185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E20CB0">
        <w:rPr>
          <w:rFonts w:cs="Tahoma"/>
          <w:szCs w:val="20"/>
          <w:lang w:eastAsia="cs-CZ"/>
        </w:rPr>
        <w:t>14. června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4FE870CE" w14:textId="77777777" w:rsidR="00153582" w:rsidRDefault="00153582" w:rsidP="00153582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zastupitelstvu města dne 28. června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7FEDDE9A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1A42E7A6" w14:textId="0B52342E" w:rsidR="00B63C59" w:rsidRPr="00B63C59" w:rsidRDefault="00B63C59" w:rsidP="00B63C59">
      <w:pPr>
        <w:keepNext/>
        <w:keepLines/>
        <w:spacing w:before="4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B63C59">
        <w:rPr>
          <w:rFonts w:eastAsia="Times New Roman" w:cs="Tahoma"/>
          <w:b/>
          <w:sz w:val="24"/>
          <w:szCs w:val="24"/>
          <w:u w:val="single"/>
          <w:lang w:eastAsia="cs-CZ"/>
        </w:rPr>
        <w:lastRenderedPageBreak/>
        <w:t xml:space="preserve">1) Česká republika - Úřad pro zastupování státu ve věcech majetkových, </w:t>
      </w:r>
      <w:r w:rsidRPr="00B63C59">
        <w:rPr>
          <w:rFonts w:eastAsia="Times New Roman" w:cs="Tahoma"/>
          <w:b/>
          <w:sz w:val="24"/>
          <w:szCs w:val="24"/>
          <w:u w:val="single"/>
          <w:lang w:eastAsia="cs-CZ"/>
        </w:rPr>
        <w:br/>
        <w:t>IČ: 69797111, se sídlem Rašínovo nábřeží 390/42, Praha 2 – nabídka nemovitostí k převodu</w:t>
      </w:r>
    </w:p>
    <w:p w14:paraId="13BD82D4" w14:textId="77777777" w:rsidR="00B63C59" w:rsidRPr="00B63C59" w:rsidRDefault="00B63C59" w:rsidP="00B63C59">
      <w:pPr>
        <w:spacing w:after="0"/>
        <w:rPr>
          <w:rFonts w:eastAsia="Calibri" w:cs="Times New Roman"/>
        </w:rPr>
      </w:pPr>
    </w:p>
    <w:p w14:paraId="06C00E71" w14:textId="77777777" w:rsidR="00B63C59" w:rsidRPr="00B63C59" w:rsidRDefault="00B63C59" w:rsidP="00B63C5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</w:p>
    <w:p w14:paraId="10F6C02C" w14:textId="77777777" w:rsidR="00B63C59" w:rsidRPr="00B63C59" w:rsidRDefault="00B63C59" w:rsidP="00B63C5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b/>
          <w:bCs/>
          <w:szCs w:val="20"/>
          <w:u w:val="single"/>
          <w:lang w:eastAsia="cs-CZ"/>
        </w:rPr>
      </w:pPr>
      <w:r w:rsidRPr="00B63C59">
        <w:rPr>
          <w:rFonts w:eastAsia="Calibri" w:cs="Tahoma"/>
          <w:b/>
          <w:bCs/>
          <w:szCs w:val="20"/>
          <w:u w:val="single"/>
          <w:lang w:eastAsia="cs-CZ"/>
        </w:rPr>
        <w:t xml:space="preserve">Návrh usnesení: </w:t>
      </w:r>
    </w:p>
    <w:p w14:paraId="65371786" w14:textId="77777777" w:rsidR="00B63C59" w:rsidRPr="00B63C59" w:rsidRDefault="00B63C59" w:rsidP="00B63C5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>RM po projednání</w:t>
      </w:r>
    </w:p>
    <w:p w14:paraId="0D8E4AB9" w14:textId="77777777" w:rsidR="00B63C59" w:rsidRPr="00B63C59" w:rsidRDefault="00B63C59" w:rsidP="00B63C5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b/>
          <w:szCs w:val="20"/>
          <w:u w:val="single"/>
          <w:lang w:eastAsia="cs-CZ"/>
        </w:rPr>
      </w:pPr>
      <w:r w:rsidRPr="00B63C59">
        <w:rPr>
          <w:rFonts w:eastAsia="Calibri" w:cs="Tahoma"/>
          <w:b/>
          <w:szCs w:val="20"/>
          <w:u w:val="single"/>
          <w:lang w:eastAsia="cs-CZ"/>
        </w:rPr>
        <w:t>Doporučuje ZM</w:t>
      </w:r>
    </w:p>
    <w:p w14:paraId="26D542EC" w14:textId="77777777" w:rsidR="00B63C59" w:rsidRPr="00B63C59" w:rsidRDefault="00B63C59" w:rsidP="00B63C59">
      <w:pPr>
        <w:keepNext/>
        <w:autoSpaceDE w:val="0"/>
        <w:autoSpaceDN w:val="0"/>
        <w:adjustRightInd w:val="0"/>
        <w:spacing w:after="0"/>
        <w:outlineLvl w:val="2"/>
        <w:rPr>
          <w:rFonts w:eastAsia="Calibri" w:cs="Times New Roman"/>
          <w:b/>
          <w:bCs/>
          <w:szCs w:val="16"/>
          <w:u w:val="single"/>
          <w:lang w:eastAsia="cs-CZ"/>
        </w:rPr>
      </w:pPr>
      <w:r w:rsidRPr="00B63C59">
        <w:rPr>
          <w:rFonts w:eastAsia="Calibri" w:cs="Times New Roman"/>
          <w:b/>
          <w:bCs/>
          <w:szCs w:val="16"/>
          <w:u w:val="single"/>
          <w:lang w:eastAsia="cs-CZ"/>
        </w:rPr>
        <w:t>I. Schválit</w:t>
      </w:r>
    </w:p>
    <w:p w14:paraId="5E75158C" w14:textId="77777777" w:rsidR="00B63C59" w:rsidRPr="00B63C59" w:rsidRDefault="00B63C59" w:rsidP="00B63C5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>podání žádosti o sdělení podmínek převodu vlastnického práva na město Strakonice u následujících pozemků:</w:t>
      </w:r>
    </w:p>
    <w:p w14:paraId="4CC89671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151/5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Nové Strakonice </w:t>
      </w:r>
    </w:p>
    <w:p w14:paraId="46404D2F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266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Nové Strakonice </w:t>
      </w:r>
    </w:p>
    <w:p w14:paraId="2BDDDFA3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490/3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Nové Strakonice </w:t>
      </w:r>
    </w:p>
    <w:p w14:paraId="79D948B4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94/9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Nové Strakonice </w:t>
      </w:r>
    </w:p>
    <w:p w14:paraId="1FC70F17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441/20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329A95D6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1334/2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6F72FA39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257/4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28F6417D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393/41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0A3B17BA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1066/113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– pouze část pozemku pod chodníkem</w:t>
      </w:r>
    </w:p>
    <w:p w14:paraId="180A00B5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23/4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52C9D3D4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532/96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23D04F13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1371/162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09764454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1371/3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1927F561" w14:textId="77777777" w:rsidR="00B63C59" w:rsidRPr="00B63C59" w:rsidRDefault="00B63C59" w:rsidP="00B63C59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 xml:space="preserve">pozemek p. č. 951/4 v k. </w:t>
      </w:r>
      <w:proofErr w:type="spellStart"/>
      <w:r w:rsidRPr="00B63C59">
        <w:rPr>
          <w:rFonts w:eastAsia="Calibri" w:cs="Tahoma"/>
          <w:szCs w:val="20"/>
          <w:lang w:eastAsia="cs-CZ"/>
        </w:rPr>
        <w:t>ú.</w:t>
      </w:r>
      <w:proofErr w:type="spellEnd"/>
      <w:r w:rsidRPr="00B63C59">
        <w:rPr>
          <w:rFonts w:eastAsia="Calibri" w:cs="Tahoma"/>
          <w:szCs w:val="20"/>
          <w:lang w:eastAsia="cs-CZ"/>
        </w:rPr>
        <w:t xml:space="preserve"> Strakonice </w:t>
      </w:r>
    </w:p>
    <w:p w14:paraId="2CFD39D2" w14:textId="77777777" w:rsidR="00B63C59" w:rsidRPr="00B63C59" w:rsidRDefault="00B63C59" w:rsidP="00B63C59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  <w:lang w:eastAsia="cs-CZ"/>
        </w:rPr>
      </w:pPr>
      <w:r w:rsidRPr="00B63C59">
        <w:rPr>
          <w:rFonts w:eastAsia="Times New Roman" w:cs="Tahoma"/>
          <w:b/>
          <w:szCs w:val="20"/>
          <w:u w:val="single"/>
          <w:lang w:eastAsia="cs-CZ"/>
        </w:rPr>
        <w:t>I. Neschválit</w:t>
      </w:r>
    </w:p>
    <w:p w14:paraId="099FEDE2" w14:textId="77777777" w:rsidR="00B63C59" w:rsidRPr="00B63C59" w:rsidRDefault="00B63C59" w:rsidP="00B63C59">
      <w:pPr>
        <w:spacing w:after="0"/>
        <w:rPr>
          <w:rFonts w:eastAsia="Calibri" w:cs="Tahoma"/>
          <w:szCs w:val="20"/>
          <w:lang w:eastAsia="cs-CZ"/>
        </w:rPr>
      </w:pPr>
      <w:r w:rsidRPr="00B63C59">
        <w:rPr>
          <w:rFonts w:eastAsia="Calibri" w:cs="Tahoma"/>
          <w:szCs w:val="20"/>
          <w:lang w:eastAsia="cs-CZ"/>
        </w:rPr>
        <w:t>podání žádosti o sdělení podmínek převodu vlastnického práva na město Strakonice u následujících nemovitostí:</w:t>
      </w:r>
    </w:p>
    <w:p w14:paraId="57759A3E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725/2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</w:t>
      </w:r>
      <w:proofErr w:type="spellStart"/>
      <w:r w:rsidRPr="00B63C59">
        <w:rPr>
          <w:rFonts w:eastAsia="Calibri" w:cs="Times New Roman"/>
          <w:szCs w:val="24"/>
          <w:lang w:eastAsia="cs-CZ"/>
        </w:rPr>
        <w:t>Dražejov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u Strakonic </w:t>
      </w:r>
    </w:p>
    <w:p w14:paraId="55AB1DA1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st. 41/1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</w:t>
      </w:r>
      <w:proofErr w:type="spellStart"/>
      <w:r w:rsidRPr="00B63C59">
        <w:rPr>
          <w:rFonts w:eastAsia="Calibri" w:cs="Times New Roman"/>
          <w:szCs w:val="24"/>
          <w:lang w:eastAsia="cs-CZ"/>
        </w:rPr>
        <w:t>Modlešovice</w:t>
      </w:r>
      <w:proofErr w:type="spellEnd"/>
    </w:p>
    <w:p w14:paraId="209C92EA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116/14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Nové Strakonice </w:t>
      </w:r>
    </w:p>
    <w:p w14:paraId="31BCE44A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143/15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Nové Strakonice </w:t>
      </w:r>
    </w:p>
    <w:p w14:paraId="368EB716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212/3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Přední Ptákovice</w:t>
      </w:r>
    </w:p>
    <w:p w14:paraId="1C12966B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393/36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 </w:t>
      </w:r>
    </w:p>
    <w:p w14:paraId="10214F08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393/37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 </w:t>
      </w:r>
    </w:p>
    <w:p w14:paraId="68E1964F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1031/3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 </w:t>
      </w:r>
    </w:p>
    <w:p w14:paraId="31503B94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532/88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 </w:t>
      </w:r>
    </w:p>
    <w:p w14:paraId="6E0A5F4D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532/89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 </w:t>
      </w:r>
    </w:p>
    <w:p w14:paraId="1EF6F234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1117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 </w:t>
      </w:r>
    </w:p>
    <w:p w14:paraId="02B677A8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649/1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 </w:t>
      </w:r>
    </w:p>
    <w:p w14:paraId="2D191570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649/2 v 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 </w:t>
      </w:r>
    </w:p>
    <w:p w14:paraId="36584661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649/3 v 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</w:t>
      </w:r>
    </w:p>
    <w:p w14:paraId="7390B5CD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651/2 v 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</w:t>
      </w:r>
    </w:p>
    <w:p w14:paraId="119B6D04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651/7 v 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</w:t>
      </w:r>
    </w:p>
    <w:p w14:paraId="12B1E987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st. 3174 v 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</w:t>
      </w:r>
    </w:p>
    <w:p w14:paraId="4E58A6ED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budova bez čísla popisného / čísla evidenčního na pozemku p. č. st. 3174 v 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Strakonice</w:t>
      </w:r>
    </w:p>
    <w:p w14:paraId="3A08A57E" w14:textId="77777777" w:rsidR="00B63C59" w:rsidRPr="00B63C59" w:rsidRDefault="00B63C59" w:rsidP="00B63C59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pozemek p. č. 569/4 v k. </w:t>
      </w:r>
      <w:proofErr w:type="spellStart"/>
      <w:r w:rsidRPr="00B63C59">
        <w:rPr>
          <w:rFonts w:eastAsia="Calibri" w:cs="Times New Roman"/>
          <w:szCs w:val="24"/>
          <w:lang w:eastAsia="cs-CZ"/>
        </w:rPr>
        <w:t>ú.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Střela</w:t>
      </w:r>
    </w:p>
    <w:p w14:paraId="78C1B2FA" w14:textId="798760FE" w:rsidR="00B63C59" w:rsidRPr="00B63C59" w:rsidRDefault="00B63C59" w:rsidP="00B83FEA">
      <w:pPr>
        <w:numPr>
          <w:ilvl w:val="0"/>
          <w:numId w:val="31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B63C59">
        <w:rPr>
          <w:rFonts w:eastAsia="Calibri" w:cs="Times New Roman"/>
          <w:szCs w:val="24"/>
          <w:lang w:eastAsia="cs-CZ"/>
        </w:rPr>
        <w:t xml:space="preserve">ostatní nemovitosti vyjmenované v seznamu nemovitostí, který je přílohou dopisu Úřadu pro zastupování státu ve věcech majetkových č. j. UZSVM/A/16853/2023-N1 ze dne 19. března 2023, které se nachází v jiných katastrálních územích než v katastrálním území Strakonice, Nové Strakonice, Přední Ptákovice, </w:t>
      </w:r>
      <w:proofErr w:type="spellStart"/>
      <w:r w:rsidRPr="00B63C59">
        <w:rPr>
          <w:rFonts w:eastAsia="Calibri" w:cs="Times New Roman"/>
          <w:szCs w:val="24"/>
          <w:lang w:eastAsia="cs-CZ"/>
        </w:rPr>
        <w:t>Dražejov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u Strakonic, </w:t>
      </w:r>
      <w:proofErr w:type="spellStart"/>
      <w:r w:rsidRPr="00B63C59">
        <w:rPr>
          <w:rFonts w:eastAsia="Calibri" w:cs="Times New Roman"/>
          <w:szCs w:val="24"/>
          <w:lang w:eastAsia="cs-CZ"/>
        </w:rPr>
        <w:t>Modlešovice</w:t>
      </w:r>
      <w:proofErr w:type="spellEnd"/>
      <w:r w:rsidRPr="00B63C59">
        <w:rPr>
          <w:rFonts w:eastAsia="Calibri" w:cs="Times New Roman"/>
          <w:szCs w:val="24"/>
          <w:lang w:eastAsia="cs-CZ"/>
        </w:rPr>
        <w:t xml:space="preserve"> a Střela</w:t>
      </w:r>
      <w:r w:rsidR="00B83FEA">
        <w:rPr>
          <w:rFonts w:eastAsia="Calibri" w:cs="Times New Roman"/>
          <w:szCs w:val="24"/>
          <w:lang w:eastAsia="cs-CZ"/>
        </w:rPr>
        <w:t>. (D</w:t>
      </w:r>
      <w:r w:rsidR="00B83FEA" w:rsidRPr="00B63C59">
        <w:rPr>
          <w:rFonts w:eastAsia="Calibri" w:cs="Times New Roman"/>
          <w:szCs w:val="24"/>
          <w:lang w:eastAsia="cs-CZ"/>
        </w:rPr>
        <w:t>opis Úřadu pro zastupování státu ve věcech majetkových č. j. UZSVM/A/16853/2023-N1 ze dne 19. března 2023</w:t>
      </w:r>
      <w:r w:rsidR="00B83FEA">
        <w:rPr>
          <w:rFonts w:eastAsia="Calibri" w:cs="Times New Roman"/>
          <w:szCs w:val="24"/>
          <w:lang w:eastAsia="cs-CZ"/>
        </w:rPr>
        <w:t xml:space="preserve"> je přílohou č. 1 materiálu č. 17/01b  pro jednání rady města dne </w:t>
      </w:r>
      <w:proofErr w:type="gramStart"/>
      <w:r w:rsidR="00B83FEA">
        <w:rPr>
          <w:rFonts w:eastAsia="Calibri" w:cs="Times New Roman"/>
          <w:szCs w:val="24"/>
          <w:lang w:eastAsia="cs-CZ"/>
        </w:rPr>
        <w:t>14.06.2023</w:t>
      </w:r>
      <w:proofErr w:type="gramEnd"/>
      <w:r w:rsidR="00B83FEA">
        <w:rPr>
          <w:rFonts w:eastAsia="Calibri" w:cs="Times New Roman"/>
          <w:szCs w:val="24"/>
          <w:lang w:eastAsia="cs-CZ"/>
        </w:rPr>
        <w:t>).</w:t>
      </w:r>
    </w:p>
    <w:p w14:paraId="5BE3EA1B" w14:textId="10E02EA3" w:rsidR="00FC3030" w:rsidRPr="000D624B" w:rsidRDefault="00FC3030" w:rsidP="006212F7">
      <w:bookmarkStart w:id="0" w:name="_GoBack"/>
      <w:bookmarkEnd w:id="0"/>
    </w:p>
    <w:sectPr w:rsidR="00FC3030" w:rsidRPr="000D62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FC48DA" w:rsidRDefault="00FC48DA" w:rsidP="00281B03">
      <w:pPr>
        <w:spacing w:after="0"/>
      </w:pPr>
      <w:r>
        <w:separator/>
      </w:r>
    </w:p>
  </w:endnote>
  <w:endnote w:type="continuationSeparator" w:id="0">
    <w:p w14:paraId="418E8E35" w14:textId="77777777" w:rsidR="00FC48DA" w:rsidRDefault="00FC48DA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5D0CD03B" w:rsidR="00FC48DA" w:rsidRDefault="00FC48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1A0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FC48DA" w:rsidRDefault="00FC48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FC48DA" w:rsidRDefault="00FC48DA" w:rsidP="00281B03">
      <w:pPr>
        <w:spacing w:after="0"/>
      </w:pPr>
      <w:r>
        <w:separator/>
      </w:r>
    </w:p>
  </w:footnote>
  <w:footnote w:type="continuationSeparator" w:id="0">
    <w:p w14:paraId="7CB7B924" w14:textId="77777777" w:rsidR="00FC48DA" w:rsidRDefault="00FC48DA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E39AD"/>
    <w:multiLevelType w:val="hybridMultilevel"/>
    <w:tmpl w:val="BB90F6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56AA9"/>
    <w:multiLevelType w:val="hybridMultilevel"/>
    <w:tmpl w:val="211818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703A5"/>
    <w:multiLevelType w:val="hybridMultilevel"/>
    <w:tmpl w:val="7D28D558"/>
    <w:lvl w:ilvl="0" w:tplc="359642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5A308A8"/>
    <w:multiLevelType w:val="hybridMultilevel"/>
    <w:tmpl w:val="ABD24726"/>
    <w:lvl w:ilvl="0" w:tplc="DB529A4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81ADB"/>
    <w:multiLevelType w:val="hybridMultilevel"/>
    <w:tmpl w:val="D514F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0"/>
  </w:num>
  <w:num w:numId="4">
    <w:abstractNumId w:val="20"/>
  </w:num>
  <w:num w:numId="5">
    <w:abstractNumId w:val="3"/>
  </w:num>
  <w:num w:numId="6">
    <w:abstractNumId w:val="25"/>
  </w:num>
  <w:num w:numId="7">
    <w:abstractNumId w:val="7"/>
  </w:num>
  <w:num w:numId="8">
    <w:abstractNumId w:val="4"/>
  </w:num>
  <w:num w:numId="9">
    <w:abstractNumId w:val="18"/>
  </w:num>
  <w:num w:numId="10">
    <w:abstractNumId w:val="11"/>
  </w:num>
  <w:num w:numId="11">
    <w:abstractNumId w:val="12"/>
  </w:num>
  <w:num w:numId="12">
    <w:abstractNumId w:val="27"/>
  </w:num>
  <w:num w:numId="13">
    <w:abstractNumId w:val="29"/>
  </w:num>
  <w:num w:numId="14">
    <w:abstractNumId w:val="21"/>
  </w:num>
  <w:num w:numId="15">
    <w:abstractNumId w:val="9"/>
  </w:num>
  <w:num w:numId="16">
    <w:abstractNumId w:val="15"/>
  </w:num>
  <w:num w:numId="17">
    <w:abstractNumId w:val="16"/>
  </w:num>
  <w:num w:numId="18">
    <w:abstractNumId w:val="23"/>
  </w:num>
  <w:num w:numId="19">
    <w:abstractNumId w:val="10"/>
  </w:num>
  <w:num w:numId="20">
    <w:abstractNumId w:val="8"/>
  </w:num>
  <w:num w:numId="21">
    <w:abstractNumId w:val="6"/>
  </w:num>
  <w:num w:numId="22">
    <w:abstractNumId w:val="28"/>
  </w:num>
  <w:num w:numId="23">
    <w:abstractNumId w:val="5"/>
  </w:num>
  <w:num w:numId="24">
    <w:abstractNumId w:val="17"/>
  </w:num>
  <w:num w:numId="25">
    <w:abstractNumId w:val="26"/>
  </w:num>
  <w:num w:numId="26">
    <w:abstractNumId w:val="1"/>
  </w:num>
  <w:num w:numId="27">
    <w:abstractNumId w:val="19"/>
  </w:num>
  <w:num w:numId="28">
    <w:abstractNumId w:val="22"/>
  </w:num>
  <w:num w:numId="29">
    <w:abstractNumId w:val="24"/>
  </w:num>
  <w:num w:numId="30">
    <w:abstractNumId w:val="13"/>
  </w:num>
  <w:num w:numId="3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D97"/>
    <w:rsid w:val="000110F3"/>
    <w:rsid w:val="00015E4D"/>
    <w:rsid w:val="00017C02"/>
    <w:rsid w:val="00024FC9"/>
    <w:rsid w:val="00025064"/>
    <w:rsid w:val="00033A91"/>
    <w:rsid w:val="00041962"/>
    <w:rsid w:val="00044F49"/>
    <w:rsid w:val="00045A9A"/>
    <w:rsid w:val="0004695E"/>
    <w:rsid w:val="000532CF"/>
    <w:rsid w:val="000560E1"/>
    <w:rsid w:val="0005726D"/>
    <w:rsid w:val="00063C5E"/>
    <w:rsid w:val="00071513"/>
    <w:rsid w:val="000811A4"/>
    <w:rsid w:val="000832E5"/>
    <w:rsid w:val="000A0692"/>
    <w:rsid w:val="000A27BF"/>
    <w:rsid w:val="000A56B7"/>
    <w:rsid w:val="000A67EB"/>
    <w:rsid w:val="000B77AB"/>
    <w:rsid w:val="000C0333"/>
    <w:rsid w:val="000C1408"/>
    <w:rsid w:val="000C3ECA"/>
    <w:rsid w:val="000C6CA2"/>
    <w:rsid w:val="000D2448"/>
    <w:rsid w:val="000D2E7C"/>
    <w:rsid w:val="000D3352"/>
    <w:rsid w:val="000D624B"/>
    <w:rsid w:val="000D71E3"/>
    <w:rsid w:val="000E1383"/>
    <w:rsid w:val="000E45C2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5CDC"/>
    <w:rsid w:val="00125370"/>
    <w:rsid w:val="00125F54"/>
    <w:rsid w:val="00126321"/>
    <w:rsid w:val="001307E8"/>
    <w:rsid w:val="00135205"/>
    <w:rsid w:val="00136491"/>
    <w:rsid w:val="00153582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6016"/>
    <w:rsid w:val="001A6432"/>
    <w:rsid w:val="001B2C8F"/>
    <w:rsid w:val="001C4B8E"/>
    <w:rsid w:val="001C7476"/>
    <w:rsid w:val="001C7757"/>
    <w:rsid w:val="001D0CC0"/>
    <w:rsid w:val="001D180A"/>
    <w:rsid w:val="001D5B4E"/>
    <w:rsid w:val="001D6BB9"/>
    <w:rsid w:val="001E0B48"/>
    <w:rsid w:val="001E1185"/>
    <w:rsid w:val="001E54FE"/>
    <w:rsid w:val="001F5722"/>
    <w:rsid w:val="00202056"/>
    <w:rsid w:val="00207AEF"/>
    <w:rsid w:val="0022101C"/>
    <w:rsid w:val="0022121A"/>
    <w:rsid w:val="0022199B"/>
    <w:rsid w:val="00222CFA"/>
    <w:rsid w:val="00233BB7"/>
    <w:rsid w:val="00234480"/>
    <w:rsid w:val="002351BE"/>
    <w:rsid w:val="00236E3B"/>
    <w:rsid w:val="002412D0"/>
    <w:rsid w:val="0024531A"/>
    <w:rsid w:val="00245933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695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C64AE"/>
    <w:rsid w:val="002D13D3"/>
    <w:rsid w:val="002D491C"/>
    <w:rsid w:val="002D77F3"/>
    <w:rsid w:val="002E392A"/>
    <w:rsid w:val="002E4378"/>
    <w:rsid w:val="002E64A7"/>
    <w:rsid w:val="002E7816"/>
    <w:rsid w:val="002F2E3F"/>
    <w:rsid w:val="00300579"/>
    <w:rsid w:val="00300C36"/>
    <w:rsid w:val="00307ADC"/>
    <w:rsid w:val="0031022E"/>
    <w:rsid w:val="003141F7"/>
    <w:rsid w:val="0032489B"/>
    <w:rsid w:val="00325DCE"/>
    <w:rsid w:val="0032658F"/>
    <w:rsid w:val="00327F92"/>
    <w:rsid w:val="00331991"/>
    <w:rsid w:val="003354CA"/>
    <w:rsid w:val="0033624F"/>
    <w:rsid w:val="00337A16"/>
    <w:rsid w:val="003400D0"/>
    <w:rsid w:val="0034289C"/>
    <w:rsid w:val="003450D1"/>
    <w:rsid w:val="00347572"/>
    <w:rsid w:val="00350AD4"/>
    <w:rsid w:val="0035510B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2679"/>
    <w:rsid w:val="00392EBB"/>
    <w:rsid w:val="003A0BAF"/>
    <w:rsid w:val="003A29FD"/>
    <w:rsid w:val="003A50EA"/>
    <w:rsid w:val="003B474B"/>
    <w:rsid w:val="003B5B0E"/>
    <w:rsid w:val="003C2075"/>
    <w:rsid w:val="003D06C7"/>
    <w:rsid w:val="003D2D24"/>
    <w:rsid w:val="003D2EDC"/>
    <w:rsid w:val="003E041D"/>
    <w:rsid w:val="003E07E9"/>
    <w:rsid w:val="003E081A"/>
    <w:rsid w:val="003E2EC6"/>
    <w:rsid w:val="003E4417"/>
    <w:rsid w:val="003E501D"/>
    <w:rsid w:val="003F06DD"/>
    <w:rsid w:val="003F0D30"/>
    <w:rsid w:val="003F2F33"/>
    <w:rsid w:val="00401BD5"/>
    <w:rsid w:val="00406427"/>
    <w:rsid w:val="00406DE5"/>
    <w:rsid w:val="004102A5"/>
    <w:rsid w:val="00410D21"/>
    <w:rsid w:val="00410D4F"/>
    <w:rsid w:val="00415169"/>
    <w:rsid w:val="004250A9"/>
    <w:rsid w:val="004267D8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14D1"/>
    <w:rsid w:val="004647A3"/>
    <w:rsid w:val="0046663B"/>
    <w:rsid w:val="00481BB9"/>
    <w:rsid w:val="00495CEE"/>
    <w:rsid w:val="00496F9C"/>
    <w:rsid w:val="004A093D"/>
    <w:rsid w:val="004A12F9"/>
    <w:rsid w:val="004A368F"/>
    <w:rsid w:val="004A708A"/>
    <w:rsid w:val="004A7EB4"/>
    <w:rsid w:val="004B101A"/>
    <w:rsid w:val="004B484D"/>
    <w:rsid w:val="004C21D8"/>
    <w:rsid w:val="004C3E46"/>
    <w:rsid w:val="004C7EAC"/>
    <w:rsid w:val="004D6E91"/>
    <w:rsid w:val="004E62D0"/>
    <w:rsid w:val="004E6C41"/>
    <w:rsid w:val="004F0505"/>
    <w:rsid w:val="004F44F3"/>
    <w:rsid w:val="004F6F26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3C3F"/>
    <w:rsid w:val="0054633A"/>
    <w:rsid w:val="0055153E"/>
    <w:rsid w:val="005518DF"/>
    <w:rsid w:val="00551BC1"/>
    <w:rsid w:val="005610A6"/>
    <w:rsid w:val="00567D96"/>
    <w:rsid w:val="00571CB0"/>
    <w:rsid w:val="00572EB7"/>
    <w:rsid w:val="005765B8"/>
    <w:rsid w:val="00587199"/>
    <w:rsid w:val="005907FA"/>
    <w:rsid w:val="005920A2"/>
    <w:rsid w:val="00594549"/>
    <w:rsid w:val="00597D60"/>
    <w:rsid w:val="005A3C1B"/>
    <w:rsid w:val="005B2216"/>
    <w:rsid w:val="005B4297"/>
    <w:rsid w:val="005C0A6B"/>
    <w:rsid w:val="005C0AC7"/>
    <w:rsid w:val="005C3579"/>
    <w:rsid w:val="005C5149"/>
    <w:rsid w:val="005C610E"/>
    <w:rsid w:val="005D0987"/>
    <w:rsid w:val="005D3937"/>
    <w:rsid w:val="005D4CAF"/>
    <w:rsid w:val="005D6044"/>
    <w:rsid w:val="005E16A1"/>
    <w:rsid w:val="005E2313"/>
    <w:rsid w:val="005E2D5C"/>
    <w:rsid w:val="005E76DE"/>
    <w:rsid w:val="005F0D51"/>
    <w:rsid w:val="005F2202"/>
    <w:rsid w:val="005F3FF8"/>
    <w:rsid w:val="005F6627"/>
    <w:rsid w:val="005F7CE8"/>
    <w:rsid w:val="005F7D7A"/>
    <w:rsid w:val="006002FD"/>
    <w:rsid w:val="006031B7"/>
    <w:rsid w:val="00603F10"/>
    <w:rsid w:val="0060548F"/>
    <w:rsid w:val="00606749"/>
    <w:rsid w:val="0061253B"/>
    <w:rsid w:val="006138C8"/>
    <w:rsid w:val="00614B0D"/>
    <w:rsid w:val="006157F9"/>
    <w:rsid w:val="00617953"/>
    <w:rsid w:val="006212F7"/>
    <w:rsid w:val="00621CFE"/>
    <w:rsid w:val="0062565A"/>
    <w:rsid w:val="006331C7"/>
    <w:rsid w:val="00633D57"/>
    <w:rsid w:val="006368F5"/>
    <w:rsid w:val="006407C0"/>
    <w:rsid w:val="00642546"/>
    <w:rsid w:val="006428C0"/>
    <w:rsid w:val="00651513"/>
    <w:rsid w:val="00651944"/>
    <w:rsid w:val="006556B9"/>
    <w:rsid w:val="00657D37"/>
    <w:rsid w:val="00662C7F"/>
    <w:rsid w:val="00667DDD"/>
    <w:rsid w:val="00675456"/>
    <w:rsid w:val="0067690F"/>
    <w:rsid w:val="00683934"/>
    <w:rsid w:val="00685A64"/>
    <w:rsid w:val="00695A1E"/>
    <w:rsid w:val="00695EF4"/>
    <w:rsid w:val="00696623"/>
    <w:rsid w:val="006A0EAF"/>
    <w:rsid w:val="006A3262"/>
    <w:rsid w:val="006B3AB3"/>
    <w:rsid w:val="006B58A6"/>
    <w:rsid w:val="006B77B2"/>
    <w:rsid w:val="006C2A07"/>
    <w:rsid w:val="006C4D75"/>
    <w:rsid w:val="006E1701"/>
    <w:rsid w:val="006E176E"/>
    <w:rsid w:val="006E5FB4"/>
    <w:rsid w:val="006F051A"/>
    <w:rsid w:val="006F0F74"/>
    <w:rsid w:val="006F3F33"/>
    <w:rsid w:val="006F3F8A"/>
    <w:rsid w:val="006F5D90"/>
    <w:rsid w:val="007006EB"/>
    <w:rsid w:val="00702434"/>
    <w:rsid w:val="00706DA6"/>
    <w:rsid w:val="007133E6"/>
    <w:rsid w:val="007140EA"/>
    <w:rsid w:val="00714F78"/>
    <w:rsid w:val="00715B87"/>
    <w:rsid w:val="00716EFD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4C83"/>
    <w:rsid w:val="007565C4"/>
    <w:rsid w:val="00756AE2"/>
    <w:rsid w:val="007605D5"/>
    <w:rsid w:val="007717CB"/>
    <w:rsid w:val="0077688B"/>
    <w:rsid w:val="00777AC4"/>
    <w:rsid w:val="00780A50"/>
    <w:rsid w:val="0078187F"/>
    <w:rsid w:val="007838C1"/>
    <w:rsid w:val="00783AD2"/>
    <w:rsid w:val="00790116"/>
    <w:rsid w:val="007904F7"/>
    <w:rsid w:val="00790FDC"/>
    <w:rsid w:val="00791520"/>
    <w:rsid w:val="0079791A"/>
    <w:rsid w:val="007A0AB6"/>
    <w:rsid w:val="007A7CB1"/>
    <w:rsid w:val="007B189F"/>
    <w:rsid w:val="007B7237"/>
    <w:rsid w:val="007C00E7"/>
    <w:rsid w:val="007C5199"/>
    <w:rsid w:val="007D0569"/>
    <w:rsid w:val="007E14CD"/>
    <w:rsid w:val="007E1C34"/>
    <w:rsid w:val="007F0144"/>
    <w:rsid w:val="007F3708"/>
    <w:rsid w:val="007F3E9E"/>
    <w:rsid w:val="008041AB"/>
    <w:rsid w:val="00806824"/>
    <w:rsid w:val="00807D99"/>
    <w:rsid w:val="00820F77"/>
    <w:rsid w:val="00823ABF"/>
    <w:rsid w:val="00825B11"/>
    <w:rsid w:val="00825D32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3A29"/>
    <w:rsid w:val="008641A0"/>
    <w:rsid w:val="00864E01"/>
    <w:rsid w:val="00867052"/>
    <w:rsid w:val="0086757E"/>
    <w:rsid w:val="00870E8C"/>
    <w:rsid w:val="00874B99"/>
    <w:rsid w:val="00881B40"/>
    <w:rsid w:val="0088409E"/>
    <w:rsid w:val="00885134"/>
    <w:rsid w:val="00891D77"/>
    <w:rsid w:val="008978A0"/>
    <w:rsid w:val="008A48DF"/>
    <w:rsid w:val="008A5349"/>
    <w:rsid w:val="008B485D"/>
    <w:rsid w:val="008B744F"/>
    <w:rsid w:val="008B7BA7"/>
    <w:rsid w:val="008C369F"/>
    <w:rsid w:val="008C3F65"/>
    <w:rsid w:val="008C5734"/>
    <w:rsid w:val="008D4847"/>
    <w:rsid w:val="008D6482"/>
    <w:rsid w:val="008F0FB9"/>
    <w:rsid w:val="008F20A8"/>
    <w:rsid w:val="008F58A4"/>
    <w:rsid w:val="008F6B49"/>
    <w:rsid w:val="0090145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40D8"/>
    <w:rsid w:val="00947EF0"/>
    <w:rsid w:val="0095500B"/>
    <w:rsid w:val="00966D5F"/>
    <w:rsid w:val="00981FE3"/>
    <w:rsid w:val="009829C8"/>
    <w:rsid w:val="009845A9"/>
    <w:rsid w:val="00986406"/>
    <w:rsid w:val="00994782"/>
    <w:rsid w:val="009A1A8B"/>
    <w:rsid w:val="009B61E4"/>
    <w:rsid w:val="009B63EE"/>
    <w:rsid w:val="009B6F7F"/>
    <w:rsid w:val="009C14CA"/>
    <w:rsid w:val="009D2CA8"/>
    <w:rsid w:val="009D5316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12C53"/>
    <w:rsid w:val="00A26F00"/>
    <w:rsid w:val="00A27D31"/>
    <w:rsid w:val="00A34485"/>
    <w:rsid w:val="00A44F10"/>
    <w:rsid w:val="00A459BD"/>
    <w:rsid w:val="00A45F71"/>
    <w:rsid w:val="00A60505"/>
    <w:rsid w:val="00A6087F"/>
    <w:rsid w:val="00A62365"/>
    <w:rsid w:val="00A67690"/>
    <w:rsid w:val="00A72E9B"/>
    <w:rsid w:val="00A74CCC"/>
    <w:rsid w:val="00A84072"/>
    <w:rsid w:val="00A84E94"/>
    <w:rsid w:val="00A92B99"/>
    <w:rsid w:val="00A962FF"/>
    <w:rsid w:val="00A96897"/>
    <w:rsid w:val="00A974A6"/>
    <w:rsid w:val="00A97CBA"/>
    <w:rsid w:val="00AA7F12"/>
    <w:rsid w:val="00AB09A6"/>
    <w:rsid w:val="00AB204A"/>
    <w:rsid w:val="00AB4993"/>
    <w:rsid w:val="00AC0768"/>
    <w:rsid w:val="00AC1B5A"/>
    <w:rsid w:val="00AC4E98"/>
    <w:rsid w:val="00AD650C"/>
    <w:rsid w:val="00AE0EE4"/>
    <w:rsid w:val="00AE168B"/>
    <w:rsid w:val="00AE37C2"/>
    <w:rsid w:val="00AE53EE"/>
    <w:rsid w:val="00AE77A6"/>
    <w:rsid w:val="00AF0FAA"/>
    <w:rsid w:val="00B00F9C"/>
    <w:rsid w:val="00B06CEA"/>
    <w:rsid w:val="00B1225D"/>
    <w:rsid w:val="00B1260B"/>
    <w:rsid w:val="00B15EA1"/>
    <w:rsid w:val="00B16947"/>
    <w:rsid w:val="00B2284D"/>
    <w:rsid w:val="00B23678"/>
    <w:rsid w:val="00B261A0"/>
    <w:rsid w:val="00B354C5"/>
    <w:rsid w:val="00B42CA4"/>
    <w:rsid w:val="00B45360"/>
    <w:rsid w:val="00B46545"/>
    <w:rsid w:val="00B54C11"/>
    <w:rsid w:val="00B629A0"/>
    <w:rsid w:val="00B63C59"/>
    <w:rsid w:val="00B64DCE"/>
    <w:rsid w:val="00B709CA"/>
    <w:rsid w:val="00B73E9E"/>
    <w:rsid w:val="00B74612"/>
    <w:rsid w:val="00B74864"/>
    <w:rsid w:val="00B82C4C"/>
    <w:rsid w:val="00B82E5E"/>
    <w:rsid w:val="00B83199"/>
    <w:rsid w:val="00B83701"/>
    <w:rsid w:val="00B83FEA"/>
    <w:rsid w:val="00B8429D"/>
    <w:rsid w:val="00B91CD9"/>
    <w:rsid w:val="00BA013C"/>
    <w:rsid w:val="00BA13C2"/>
    <w:rsid w:val="00BA3122"/>
    <w:rsid w:val="00BA3900"/>
    <w:rsid w:val="00BA3CEE"/>
    <w:rsid w:val="00BB09B1"/>
    <w:rsid w:val="00BB0E0F"/>
    <w:rsid w:val="00BB1000"/>
    <w:rsid w:val="00BB12F2"/>
    <w:rsid w:val="00BB3464"/>
    <w:rsid w:val="00BB37A2"/>
    <w:rsid w:val="00BB396C"/>
    <w:rsid w:val="00BC040C"/>
    <w:rsid w:val="00BD1CD3"/>
    <w:rsid w:val="00BE05E4"/>
    <w:rsid w:val="00BE380F"/>
    <w:rsid w:val="00BE382E"/>
    <w:rsid w:val="00BF036D"/>
    <w:rsid w:val="00BF0AE7"/>
    <w:rsid w:val="00BF2CC7"/>
    <w:rsid w:val="00BF5F08"/>
    <w:rsid w:val="00C06720"/>
    <w:rsid w:val="00C1012B"/>
    <w:rsid w:val="00C1215B"/>
    <w:rsid w:val="00C13153"/>
    <w:rsid w:val="00C149C2"/>
    <w:rsid w:val="00C21209"/>
    <w:rsid w:val="00C2275B"/>
    <w:rsid w:val="00C239AD"/>
    <w:rsid w:val="00C304C8"/>
    <w:rsid w:val="00C33C05"/>
    <w:rsid w:val="00C34DB2"/>
    <w:rsid w:val="00C41974"/>
    <w:rsid w:val="00C45314"/>
    <w:rsid w:val="00C534D3"/>
    <w:rsid w:val="00C54D30"/>
    <w:rsid w:val="00C57233"/>
    <w:rsid w:val="00C5783F"/>
    <w:rsid w:val="00C61822"/>
    <w:rsid w:val="00C61920"/>
    <w:rsid w:val="00C65450"/>
    <w:rsid w:val="00C66D80"/>
    <w:rsid w:val="00C715C5"/>
    <w:rsid w:val="00C741F8"/>
    <w:rsid w:val="00C764EF"/>
    <w:rsid w:val="00C76D45"/>
    <w:rsid w:val="00C82254"/>
    <w:rsid w:val="00C83A07"/>
    <w:rsid w:val="00C87C4D"/>
    <w:rsid w:val="00C91878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0BBA"/>
    <w:rsid w:val="00CC2FC3"/>
    <w:rsid w:val="00CC3479"/>
    <w:rsid w:val="00CC5D06"/>
    <w:rsid w:val="00CD45AF"/>
    <w:rsid w:val="00CD4DC3"/>
    <w:rsid w:val="00CD75F6"/>
    <w:rsid w:val="00CE20BA"/>
    <w:rsid w:val="00CE58E5"/>
    <w:rsid w:val="00CF197A"/>
    <w:rsid w:val="00CF1DB6"/>
    <w:rsid w:val="00CF5558"/>
    <w:rsid w:val="00D01138"/>
    <w:rsid w:val="00D036D8"/>
    <w:rsid w:val="00D03946"/>
    <w:rsid w:val="00D03D9C"/>
    <w:rsid w:val="00D11115"/>
    <w:rsid w:val="00D1632D"/>
    <w:rsid w:val="00D2098C"/>
    <w:rsid w:val="00D26D24"/>
    <w:rsid w:val="00D27DD2"/>
    <w:rsid w:val="00D3270F"/>
    <w:rsid w:val="00D33C00"/>
    <w:rsid w:val="00D44174"/>
    <w:rsid w:val="00D44A36"/>
    <w:rsid w:val="00D505E1"/>
    <w:rsid w:val="00D54DF8"/>
    <w:rsid w:val="00D553E7"/>
    <w:rsid w:val="00D554D4"/>
    <w:rsid w:val="00D60085"/>
    <w:rsid w:val="00D60733"/>
    <w:rsid w:val="00D63933"/>
    <w:rsid w:val="00D700A3"/>
    <w:rsid w:val="00D7686D"/>
    <w:rsid w:val="00D84046"/>
    <w:rsid w:val="00D84E5C"/>
    <w:rsid w:val="00D87D18"/>
    <w:rsid w:val="00D915E9"/>
    <w:rsid w:val="00D9460B"/>
    <w:rsid w:val="00D95449"/>
    <w:rsid w:val="00D97802"/>
    <w:rsid w:val="00D97E2B"/>
    <w:rsid w:val="00DA042E"/>
    <w:rsid w:val="00DA124F"/>
    <w:rsid w:val="00DA17CF"/>
    <w:rsid w:val="00DA2D89"/>
    <w:rsid w:val="00DA42B0"/>
    <w:rsid w:val="00DA6E5F"/>
    <w:rsid w:val="00DB5655"/>
    <w:rsid w:val="00DB6B9F"/>
    <w:rsid w:val="00DC2432"/>
    <w:rsid w:val="00DC2C6D"/>
    <w:rsid w:val="00DC3181"/>
    <w:rsid w:val="00DD1F65"/>
    <w:rsid w:val="00DD2197"/>
    <w:rsid w:val="00DD4410"/>
    <w:rsid w:val="00DD4DAB"/>
    <w:rsid w:val="00DD6110"/>
    <w:rsid w:val="00DE1EC1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0D33"/>
    <w:rsid w:val="00E04A54"/>
    <w:rsid w:val="00E05259"/>
    <w:rsid w:val="00E0793E"/>
    <w:rsid w:val="00E13724"/>
    <w:rsid w:val="00E20CB0"/>
    <w:rsid w:val="00E322B8"/>
    <w:rsid w:val="00E324E3"/>
    <w:rsid w:val="00E36330"/>
    <w:rsid w:val="00E41FEB"/>
    <w:rsid w:val="00E428AB"/>
    <w:rsid w:val="00E467EA"/>
    <w:rsid w:val="00E46F5A"/>
    <w:rsid w:val="00E50681"/>
    <w:rsid w:val="00E5154C"/>
    <w:rsid w:val="00E54A0E"/>
    <w:rsid w:val="00E551BF"/>
    <w:rsid w:val="00E5577D"/>
    <w:rsid w:val="00E637EF"/>
    <w:rsid w:val="00E6416E"/>
    <w:rsid w:val="00E70E2E"/>
    <w:rsid w:val="00E726B8"/>
    <w:rsid w:val="00E734B2"/>
    <w:rsid w:val="00E742E7"/>
    <w:rsid w:val="00E74377"/>
    <w:rsid w:val="00E7487C"/>
    <w:rsid w:val="00E803F5"/>
    <w:rsid w:val="00E807D3"/>
    <w:rsid w:val="00E81203"/>
    <w:rsid w:val="00E814F3"/>
    <w:rsid w:val="00E83585"/>
    <w:rsid w:val="00E87C50"/>
    <w:rsid w:val="00E908E4"/>
    <w:rsid w:val="00E9469F"/>
    <w:rsid w:val="00EA06F2"/>
    <w:rsid w:val="00EA3D15"/>
    <w:rsid w:val="00EB0AB9"/>
    <w:rsid w:val="00EB311D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4C57"/>
    <w:rsid w:val="00ED35E2"/>
    <w:rsid w:val="00ED69AE"/>
    <w:rsid w:val="00ED6A43"/>
    <w:rsid w:val="00ED7447"/>
    <w:rsid w:val="00EE13BF"/>
    <w:rsid w:val="00EE26EC"/>
    <w:rsid w:val="00EE28B4"/>
    <w:rsid w:val="00EF01F5"/>
    <w:rsid w:val="00EF1E03"/>
    <w:rsid w:val="00EF5BD2"/>
    <w:rsid w:val="00F03256"/>
    <w:rsid w:val="00F05C09"/>
    <w:rsid w:val="00F06F04"/>
    <w:rsid w:val="00F202C3"/>
    <w:rsid w:val="00F21A6A"/>
    <w:rsid w:val="00F26F64"/>
    <w:rsid w:val="00F36420"/>
    <w:rsid w:val="00F41643"/>
    <w:rsid w:val="00F45543"/>
    <w:rsid w:val="00F5390E"/>
    <w:rsid w:val="00F54E77"/>
    <w:rsid w:val="00F54F45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979BF"/>
    <w:rsid w:val="00FA0530"/>
    <w:rsid w:val="00FA6083"/>
    <w:rsid w:val="00FB18FE"/>
    <w:rsid w:val="00FB40B5"/>
    <w:rsid w:val="00FB4143"/>
    <w:rsid w:val="00FC2EDC"/>
    <w:rsid w:val="00FC2F8A"/>
    <w:rsid w:val="00FC3030"/>
    <w:rsid w:val="00FC48DA"/>
    <w:rsid w:val="00FC4FDA"/>
    <w:rsid w:val="00FC60C6"/>
    <w:rsid w:val="00FD1430"/>
    <w:rsid w:val="00FD4370"/>
    <w:rsid w:val="00FD65B1"/>
    <w:rsid w:val="00FD669D"/>
    <w:rsid w:val="00FD6C09"/>
    <w:rsid w:val="00FE1CCD"/>
    <w:rsid w:val="00FE5A3E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3A65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A65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BF434-9EBF-4CE5-8D8D-41DD6CBD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2023-03-14T13:24:00Z</cp:lastPrinted>
  <dcterms:created xsi:type="dcterms:W3CDTF">2023-06-07T05:44:00Z</dcterms:created>
  <dcterms:modified xsi:type="dcterms:W3CDTF">2023-06-07T15:44:00Z</dcterms:modified>
</cp:coreProperties>
</file>