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1140DF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240" cy="105854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777ACE" w:rsidRPr="008D2B5D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 xml:space="preserve">Členové </w:t>
      </w:r>
      <w:r w:rsidR="00777ACE" w:rsidRPr="008D2B5D">
        <w:rPr>
          <w:rFonts w:ascii="Tahoma" w:hAnsi="Tahoma" w:cs="Tahoma"/>
          <w:bCs/>
        </w:rPr>
        <w:t>Zastupitelstva města Strakonice</w:t>
      </w:r>
    </w:p>
    <w:p w:rsidR="00777ACE" w:rsidRPr="008D2B5D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8D2B5D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CE6E3A">
        <w:rPr>
          <w:rFonts w:ascii="Tahoma" w:hAnsi="Tahoma" w:cs="Tahoma"/>
          <w:b/>
          <w:bCs/>
          <w:sz w:val="32"/>
          <w:szCs w:val="32"/>
          <w:u w:val="single"/>
        </w:rPr>
        <w:t>7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8D2B5D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>Na základě ustanovení § 9</w:t>
      </w:r>
      <w:r w:rsidR="004976F6" w:rsidRPr="008D2B5D">
        <w:rPr>
          <w:rFonts w:ascii="Tahoma" w:hAnsi="Tahoma" w:cs="Tahoma"/>
          <w:bCs/>
        </w:rPr>
        <w:t>2</w:t>
      </w:r>
      <w:r w:rsidRPr="008D2B5D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736E1E" w:rsidRPr="008D2B5D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Místo konání</w:t>
      </w:r>
      <w:r w:rsidRPr="008D2B5D">
        <w:rPr>
          <w:rFonts w:ascii="Tahoma" w:hAnsi="Tahoma" w:cs="Tahoma"/>
          <w:color w:val="000000"/>
        </w:rPr>
        <w:t>: město Strakonice – Městsk</w:t>
      </w:r>
      <w:r w:rsidR="00736E1E" w:rsidRPr="008D2B5D">
        <w:rPr>
          <w:rFonts w:ascii="Tahoma" w:hAnsi="Tahoma" w:cs="Tahoma"/>
          <w:color w:val="000000"/>
        </w:rPr>
        <w:t>ý úřad Strakonice – velká zasedací místnost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Doba konání</w:t>
      </w:r>
      <w:r w:rsidRPr="008D2B5D">
        <w:rPr>
          <w:rFonts w:ascii="Tahoma" w:hAnsi="Tahoma" w:cs="Tahoma"/>
          <w:color w:val="000000"/>
        </w:rPr>
        <w:t xml:space="preserve">: </w:t>
      </w:r>
      <w:r w:rsidR="0082030D">
        <w:rPr>
          <w:rFonts w:ascii="Tahoma" w:hAnsi="Tahoma" w:cs="Tahoma"/>
          <w:color w:val="000000"/>
        </w:rPr>
        <w:t>20</w:t>
      </w:r>
      <w:r w:rsidR="00CE6E3A">
        <w:rPr>
          <w:rFonts w:ascii="Tahoma" w:hAnsi="Tahoma" w:cs="Tahoma"/>
          <w:color w:val="000000"/>
        </w:rPr>
        <w:t>. září</w:t>
      </w:r>
      <w:r w:rsidR="007C1504" w:rsidRPr="008D2B5D">
        <w:rPr>
          <w:rFonts w:ascii="Tahoma" w:hAnsi="Tahoma" w:cs="Tahoma"/>
          <w:color w:val="000000"/>
        </w:rPr>
        <w:t xml:space="preserve"> 202</w:t>
      </w:r>
      <w:r w:rsidR="00DF2517" w:rsidRPr="008D2B5D">
        <w:rPr>
          <w:rFonts w:ascii="Tahoma" w:hAnsi="Tahoma" w:cs="Tahoma"/>
          <w:color w:val="000000"/>
        </w:rPr>
        <w:t>3</w:t>
      </w:r>
      <w:r w:rsidRPr="008D2B5D">
        <w:rPr>
          <w:rFonts w:ascii="Tahoma" w:hAnsi="Tahoma" w:cs="Tahoma"/>
          <w:color w:val="000000"/>
        </w:rPr>
        <w:t xml:space="preserve"> od 15:00 hodin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Navržený program</w:t>
      </w:r>
      <w:r w:rsidRPr="008D2B5D">
        <w:rPr>
          <w:rFonts w:ascii="Tahoma" w:hAnsi="Tahoma" w:cs="Tahoma"/>
          <w:color w:val="000000"/>
        </w:rPr>
        <w:t xml:space="preserve">: </w:t>
      </w:r>
    </w:p>
    <w:p w:rsidR="00D928C0" w:rsidRPr="005804E8" w:rsidRDefault="00D928C0" w:rsidP="00D928C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1) 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>Starosta</w:t>
      </w:r>
    </w:p>
    <w:p w:rsidR="00486A00" w:rsidRPr="005804E8" w:rsidRDefault="00486A00" w:rsidP="00486A00">
      <w:pPr>
        <w:pStyle w:val="Zkladntext31"/>
        <w:numPr>
          <w:ilvl w:val="0"/>
          <w:numId w:val="4"/>
        </w:numPr>
        <w:overflowPunct/>
        <w:textAlignment w:val="auto"/>
        <w:rPr>
          <w:rFonts w:ascii="Tahoma" w:hAnsi="Tahoma" w:cs="Tahoma"/>
          <w:bCs/>
          <w:color w:val="000000"/>
          <w:sz w:val="22"/>
          <w:szCs w:val="22"/>
        </w:rPr>
      </w:pPr>
      <w:r w:rsidRPr="005804E8">
        <w:rPr>
          <w:rFonts w:ascii="Tahoma" w:hAnsi="Tahoma" w:cs="Tahoma"/>
          <w:bCs/>
          <w:color w:val="000000"/>
          <w:sz w:val="22"/>
          <w:szCs w:val="22"/>
        </w:rPr>
        <w:t>Prezentace obchodních společností s majetkovou účastí města: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Teplárna Strakonice, a.s.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Odpady Písek s.r.o.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ZEVO Písek s.r.o.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ST TV s.r.o.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Pivovar Strakonice 1649, a.s.   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Technické služby Strakonice s.r.o.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Recyklace odpadů a skládky a.s.</w:t>
      </w:r>
    </w:p>
    <w:p w:rsidR="00486A00" w:rsidRPr="005804E8" w:rsidRDefault="00486A00" w:rsidP="00486A0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TC Přádelna Strakonice s.r.o.</w:t>
      </w:r>
    </w:p>
    <w:p w:rsidR="00486A00" w:rsidRPr="005804E8" w:rsidRDefault="00486A00" w:rsidP="00486A00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Finanční výbor – volba nového člena</w:t>
      </w:r>
    </w:p>
    <w:p w:rsidR="00D928C0" w:rsidRPr="005804E8" w:rsidRDefault="00486A00" w:rsidP="00D928C0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>Uplatnění práva na dorovnání – Teplárna Strakonice, a.s.</w:t>
      </w:r>
    </w:p>
    <w:p w:rsidR="004E6FE7" w:rsidRPr="005804E8" w:rsidRDefault="004E6FE7" w:rsidP="004E6FE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2) 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>Místostarosta</w:t>
      </w:r>
    </w:p>
    <w:p w:rsidR="00101F1D" w:rsidRPr="005804E8" w:rsidRDefault="00101F1D" w:rsidP="00101F1D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Teplárna Strakonice, a.s.</w:t>
      </w:r>
    </w:p>
    <w:p w:rsidR="00D928C0" w:rsidRPr="005804E8" w:rsidRDefault="00D928C0" w:rsidP="00D928C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3) 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>Tajemnice</w:t>
      </w:r>
    </w:p>
    <w:p w:rsidR="00953020" w:rsidRPr="005804E8" w:rsidRDefault="00953020" w:rsidP="007928E0">
      <w:pPr>
        <w:pStyle w:val="Nadpis1"/>
        <w:numPr>
          <w:ilvl w:val="0"/>
          <w:numId w:val="2"/>
        </w:numPr>
        <w:rPr>
          <w:rFonts w:ascii="Tahoma" w:hAnsi="Tahoma" w:cs="Tahoma"/>
          <w:sz w:val="22"/>
          <w:szCs w:val="22"/>
          <w:u w:val="none"/>
        </w:rPr>
      </w:pPr>
      <w:r w:rsidRPr="005804E8">
        <w:rPr>
          <w:rFonts w:ascii="Tahoma" w:hAnsi="Tahoma" w:cs="Tahoma"/>
          <w:sz w:val="22"/>
          <w:szCs w:val="22"/>
          <w:u w:val="none"/>
        </w:rPr>
        <w:t xml:space="preserve">Plnění usnesení Zastupitelstva města Strakonice za I. pololetí </w:t>
      </w:r>
      <w:proofErr w:type="gramStart"/>
      <w:r w:rsidRPr="005804E8">
        <w:rPr>
          <w:rFonts w:ascii="Tahoma" w:hAnsi="Tahoma" w:cs="Tahoma"/>
          <w:sz w:val="22"/>
          <w:szCs w:val="22"/>
          <w:u w:val="none"/>
        </w:rPr>
        <w:t>r.2023</w:t>
      </w:r>
      <w:proofErr w:type="gramEnd"/>
    </w:p>
    <w:p w:rsidR="004E6FE7" w:rsidRPr="005804E8" w:rsidRDefault="004E6FE7" w:rsidP="004E6FE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4) 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4E6FE7" w:rsidRPr="005804E8" w:rsidRDefault="004E6FE7" w:rsidP="004E6FE7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454502" w:rsidRPr="005804E8" w:rsidRDefault="0019798C" w:rsidP="004545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5) </w:t>
      </w:r>
      <w:r w:rsidR="00454502" w:rsidRPr="005804E8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</w:t>
      </w:r>
    </w:p>
    <w:p w:rsidR="00030D17" w:rsidRPr="005804E8" w:rsidRDefault="00030D17" w:rsidP="00030D17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>Rozpočtová opatření č. 88 – 90</w:t>
      </w:r>
    </w:p>
    <w:p w:rsidR="00030D17" w:rsidRPr="005804E8" w:rsidRDefault="00030D17" w:rsidP="00030D17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>Kontrolní výbor – Zápis č. 2</w:t>
      </w:r>
    </w:p>
    <w:p w:rsidR="00553879" w:rsidRPr="005804E8" w:rsidRDefault="0019798C" w:rsidP="004545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6) 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>O</w:t>
      </w:r>
      <w:r w:rsidR="00454502" w:rsidRPr="005804E8">
        <w:rPr>
          <w:rFonts w:ascii="Tahoma" w:hAnsi="Tahoma" w:cs="Tahoma"/>
          <w:color w:val="000000"/>
          <w:sz w:val="22"/>
          <w:szCs w:val="22"/>
          <w:u w:val="single"/>
        </w:rPr>
        <w:t>dbor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 xml:space="preserve"> rozvoje</w:t>
      </w:r>
    </w:p>
    <w:p w:rsidR="005804E8" w:rsidRPr="005804E8" w:rsidRDefault="005804E8" w:rsidP="005804E8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bCs/>
          <w:sz w:val="22"/>
          <w:szCs w:val="22"/>
        </w:rPr>
        <w:t xml:space="preserve">Plán rozvoje dopravy – plán dopravní obslužnosti města Strakonice a udržitelné mobility </w:t>
      </w:r>
    </w:p>
    <w:p w:rsidR="005804E8" w:rsidRPr="005804E8" w:rsidRDefault="005804E8" w:rsidP="005804E8">
      <w:pPr>
        <w:pStyle w:val="Odstavecseseznamem"/>
        <w:numPr>
          <w:ilvl w:val="0"/>
          <w:numId w:val="10"/>
        </w:numPr>
        <w:contextualSpacing w:val="0"/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 xml:space="preserve">Podnět na pořízení změny č. 2 Regulačního plánu </w:t>
      </w:r>
      <w:proofErr w:type="spellStart"/>
      <w:r w:rsidRPr="005804E8">
        <w:rPr>
          <w:rFonts w:ascii="Tahoma" w:hAnsi="Tahoma" w:cs="Tahoma"/>
          <w:sz w:val="22"/>
          <w:szCs w:val="22"/>
        </w:rPr>
        <w:t>Větrolamka</w:t>
      </w:r>
      <w:proofErr w:type="spellEnd"/>
    </w:p>
    <w:p w:rsidR="004E6FE7" w:rsidRPr="005804E8" w:rsidRDefault="004E6FE7" w:rsidP="004E6FE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7) </w:t>
      </w:r>
      <w:r w:rsidRPr="005804E8">
        <w:rPr>
          <w:rFonts w:ascii="Tahoma" w:hAnsi="Tahoma" w:cs="Tahoma"/>
          <w:color w:val="000000"/>
          <w:sz w:val="22"/>
          <w:szCs w:val="22"/>
          <w:u w:val="single"/>
        </w:rPr>
        <w:t xml:space="preserve">Odbor školství </w:t>
      </w:r>
    </w:p>
    <w:p w:rsidR="005804E8" w:rsidRPr="005804E8" w:rsidRDefault="005804E8" w:rsidP="005804E8">
      <w:pPr>
        <w:pStyle w:val="Odstavecseseznamem"/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 xml:space="preserve">Individuální dotace - Gymnázium, Strakonice, Máchova 174 </w:t>
      </w:r>
    </w:p>
    <w:p w:rsidR="005804E8" w:rsidRPr="005804E8" w:rsidRDefault="005804E8" w:rsidP="005804E8">
      <w:pPr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 xml:space="preserve">Žádost o dodatek ke smlouvě č. 2022-00265 - HC </w:t>
      </w:r>
      <w:proofErr w:type="gramStart"/>
      <w:r w:rsidRPr="005804E8">
        <w:rPr>
          <w:rFonts w:ascii="Tahoma" w:hAnsi="Tahoma" w:cs="Tahoma"/>
          <w:sz w:val="22"/>
          <w:szCs w:val="22"/>
        </w:rPr>
        <w:t>Strakonice, z. s.</w:t>
      </w:r>
      <w:proofErr w:type="gramEnd"/>
    </w:p>
    <w:p w:rsidR="005804E8" w:rsidRPr="005804E8" w:rsidRDefault="005804E8" w:rsidP="005804E8">
      <w:pPr>
        <w:pStyle w:val="Odstavecseseznamem"/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>Mimořádná podpora organizovaných aktivit pro volný čas dětí od 6 do 15 let ve Strakonicích ve školním roce 2023/2024</w:t>
      </w:r>
    </w:p>
    <w:p w:rsidR="00A735AA" w:rsidRDefault="005804E8" w:rsidP="00A735AA">
      <w:pPr>
        <w:pStyle w:val="Odstavecseseznamem"/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5804E8">
        <w:rPr>
          <w:rFonts w:ascii="Tahoma" w:hAnsi="Tahoma" w:cs="Tahoma"/>
          <w:sz w:val="22"/>
          <w:szCs w:val="22"/>
        </w:rPr>
        <w:t>Náprava Obecně závazné vyhlášky města Strakonice č. 1/2023 o nočním klid</w:t>
      </w:r>
    </w:p>
    <w:p w:rsidR="00A735AA" w:rsidRDefault="00A735AA" w:rsidP="00A735AA">
      <w:pPr>
        <w:pStyle w:val="Odstavecseseznamem"/>
        <w:rPr>
          <w:rFonts w:ascii="Tahoma" w:hAnsi="Tahoma" w:cs="Tahoma"/>
          <w:sz w:val="22"/>
          <w:szCs w:val="22"/>
        </w:rPr>
      </w:pPr>
    </w:p>
    <w:p w:rsidR="005804E8" w:rsidRPr="00A735AA" w:rsidRDefault="004E22E1" w:rsidP="00A735AA">
      <w:pPr>
        <w:rPr>
          <w:rFonts w:ascii="Tahoma" w:hAnsi="Tahoma" w:cs="Tahoma"/>
          <w:sz w:val="22"/>
          <w:szCs w:val="22"/>
        </w:rPr>
      </w:pPr>
      <w:r w:rsidRPr="00A735AA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proofErr w:type="gramStart"/>
      <w:r w:rsidR="0082030D" w:rsidRPr="00A735AA">
        <w:rPr>
          <w:rFonts w:ascii="Tahoma" w:hAnsi="Tahoma" w:cs="Tahoma"/>
          <w:color w:val="000000"/>
          <w:sz w:val="22"/>
          <w:szCs w:val="22"/>
        </w:rPr>
        <w:t>08</w:t>
      </w:r>
      <w:r w:rsidR="004C3CE6" w:rsidRPr="00A735AA">
        <w:rPr>
          <w:rFonts w:ascii="Tahoma" w:hAnsi="Tahoma" w:cs="Tahoma"/>
          <w:color w:val="000000"/>
          <w:sz w:val="22"/>
          <w:szCs w:val="22"/>
        </w:rPr>
        <w:t>.</w:t>
      </w:r>
      <w:r w:rsidR="0082030D" w:rsidRPr="00A735AA">
        <w:rPr>
          <w:rFonts w:ascii="Tahoma" w:hAnsi="Tahoma" w:cs="Tahoma"/>
          <w:color w:val="000000"/>
          <w:sz w:val="22"/>
          <w:szCs w:val="22"/>
        </w:rPr>
        <w:t>09</w:t>
      </w:r>
      <w:r w:rsidR="004C3CE6" w:rsidRPr="00A735AA">
        <w:rPr>
          <w:rFonts w:ascii="Tahoma" w:hAnsi="Tahoma" w:cs="Tahoma"/>
          <w:color w:val="000000"/>
          <w:sz w:val="22"/>
          <w:szCs w:val="22"/>
        </w:rPr>
        <w:t>.</w:t>
      </w:r>
      <w:r w:rsidR="007C1504" w:rsidRPr="00A735AA">
        <w:rPr>
          <w:rFonts w:ascii="Tahoma" w:hAnsi="Tahoma" w:cs="Tahoma"/>
          <w:color w:val="000000"/>
          <w:sz w:val="22"/>
          <w:szCs w:val="22"/>
        </w:rPr>
        <w:t>202</w:t>
      </w:r>
      <w:r w:rsidR="00DF2517" w:rsidRPr="00A735AA">
        <w:rPr>
          <w:rFonts w:ascii="Tahoma" w:hAnsi="Tahoma" w:cs="Tahoma"/>
          <w:color w:val="000000"/>
          <w:sz w:val="22"/>
          <w:szCs w:val="22"/>
        </w:rPr>
        <w:t>3</w:t>
      </w:r>
      <w:proofErr w:type="gramEnd"/>
      <w:r w:rsidR="00061A5C" w:rsidRPr="00A735AA">
        <w:rPr>
          <w:rFonts w:ascii="Tahoma" w:hAnsi="Tahoma" w:cs="Tahoma"/>
          <w:color w:val="000000"/>
          <w:sz w:val="22"/>
          <w:szCs w:val="22"/>
        </w:rPr>
        <w:t xml:space="preserve">       </w:t>
      </w:r>
    </w:p>
    <w:p w:rsidR="005804E8" w:rsidRDefault="005804E8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5804E8" w:rsidRDefault="00061A5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t xml:space="preserve">          </w:t>
      </w:r>
    </w:p>
    <w:p w:rsidR="00F0323F" w:rsidRPr="005804E8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5804E8">
        <w:rPr>
          <w:rFonts w:ascii="Tahoma" w:hAnsi="Tahoma" w:cs="Tahoma"/>
          <w:color w:val="000000"/>
          <w:sz w:val="22"/>
          <w:szCs w:val="22"/>
        </w:rPr>
        <w:lastRenderedPageBreak/>
        <w:t>M</w:t>
      </w:r>
      <w:r w:rsidR="008F4D9C" w:rsidRPr="005804E8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5804E8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A735AA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  <w:r w:rsidR="00A735AA">
        <w:rPr>
          <w:rFonts w:ascii="Tahoma" w:hAnsi="Tahoma" w:cs="Tahoma"/>
          <w:color w:val="000000"/>
          <w:sz w:val="22"/>
          <w:szCs w:val="22"/>
        </w:rPr>
        <w:t xml:space="preserve"> </w:t>
      </w:r>
      <w:bookmarkStart w:id="0" w:name="_GoBack"/>
      <w:bookmarkEnd w:id="0"/>
      <w:r w:rsidR="005804E8">
        <w:rPr>
          <w:rFonts w:ascii="Tahoma" w:hAnsi="Tahoma" w:cs="Tahoma"/>
          <w:color w:val="000000"/>
          <w:sz w:val="22"/>
          <w:szCs w:val="22"/>
        </w:rPr>
        <w:t xml:space="preserve">- </w:t>
      </w:r>
      <w:r w:rsidR="000B4400" w:rsidRPr="005804E8">
        <w:rPr>
          <w:rFonts w:ascii="Tahoma" w:hAnsi="Tahoma" w:cs="Tahoma"/>
          <w:color w:val="000000"/>
          <w:sz w:val="22"/>
          <w:szCs w:val="22"/>
        </w:rPr>
        <w:t>starosta města Strakonice</w:t>
      </w:r>
    </w:p>
    <w:sectPr w:rsidR="00F0323F" w:rsidRPr="005804E8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8E0" w:rsidRDefault="007928E0">
      <w:r>
        <w:separator/>
      </w:r>
    </w:p>
  </w:endnote>
  <w:endnote w:type="continuationSeparator" w:id="0">
    <w:p w:rsidR="007928E0" w:rsidRDefault="007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8E0" w:rsidRDefault="007928E0">
      <w:r>
        <w:separator/>
      </w:r>
    </w:p>
  </w:footnote>
  <w:footnote w:type="continuationSeparator" w:id="0">
    <w:p w:rsidR="007928E0" w:rsidRDefault="00792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C2508D"/>
    <w:multiLevelType w:val="hybridMultilevel"/>
    <w:tmpl w:val="C90EB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7150B"/>
    <w:multiLevelType w:val="hybridMultilevel"/>
    <w:tmpl w:val="1AFC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73E26"/>
    <w:multiLevelType w:val="hybridMultilevel"/>
    <w:tmpl w:val="0824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F5D4A"/>
    <w:multiLevelType w:val="hybridMultilevel"/>
    <w:tmpl w:val="3DB6C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656"/>
    <w:multiLevelType w:val="hybridMultilevel"/>
    <w:tmpl w:val="2D66F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C5307"/>
    <w:multiLevelType w:val="hybridMultilevel"/>
    <w:tmpl w:val="DB4A4E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3460C"/>
    <w:multiLevelType w:val="hybridMultilevel"/>
    <w:tmpl w:val="05C84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17A9A"/>
    <w:multiLevelType w:val="hybridMultilevel"/>
    <w:tmpl w:val="63AAE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22310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  <w:num w:numId="11">
    <w:abstractNumId w:val="8"/>
  </w:num>
  <w:num w:numId="1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0D17"/>
    <w:rsid w:val="0003133A"/>
    <w:rsid w:val="00061A5C"/>
    <w:rsid w:val="00062354"/>
    <w:rsid w:val="00075B77"/>
    <w:rsid w:val="00075DDD"/>
    <w:rsid w:val="000A1B23"/>
    <w:rsid w:val="000B37ED"/>
    <w:rsid w:val="000B4400"/>
    <w:rsid w:val="000B477B"/>
    <w:rsid w:val="000B5964"/>
    <w:rsid w:val="000C0919"/>
    <w:rsid w:val="000C2B52"/>
    <w:rsid w:val="000C330A"/>
    <w:rsid w:val="000C3849"/>
    <w:rsid w:val="000C56B6"/>
    <w:rsid w:val="000D5723"/>
    <w:rsid w:val="000F401D"/>
    <w:rsid w:val="000F7E89"/>
    <w:rsid w:val="00101F1D"/>
    <w:rsid w:val="00103AE7"/>
    <w:rsid w:val="00104BBC"/>
    <w:rsid w:val="00110BB9"/>
    <w:rsid w:val="00112AFA"/>
    <w:rsid w:val="001140DF"/>
    <w:rsid w:val="0011502F"/>
    <w:rsid w:val="001246DC"/>
    <w:rsid w:val="0013185F"/>
    <w:rsid w:val="001342C8"/>
    <w:rsid w:val="00134CA8"/>
    <w:rsid w:val="00141B3F"/>
    <w:rsid w:val="001503BF"/>
    <w:rsid w:val="00150A98"/>
    <w:rsid w:val="00151166"/>
    <w:rsid w:val="00156528"/>
    <w:rsid w:val="001660B5"/>
    <w:rsid w:val="001700B2"/>
    <w:rsid w:val="00170122"/>
    <w:rsid w:val="00175B4D"/>
    <w:rsid w:val="00191576"/>
    <w:rsid w:val="001978BF"/>
    <w:rsid w:val="0019798C"/>
    <w:rsid w:val="001A2C39"/>
    <w:rsid w:val="001A35F2"/>
    <w:rsid w:val="001B5E65"/>
    <w:rsid w:val="001C1CFD"/>
    <w:rsid w:val="001D6188"/>
    <w:rsid w:val="001D7FD2"/>
    <w:rsid w:val="001E3942"/>
    <w:rsid w:val="001E593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64214"/>
    <w:rsid w:val="002720D4"/>
    <w:rsid w:val="002822FB"/>
    <w:rsid w:val="002840E9"/>
    <w:rsid w:val="002865FA"/>
    <w:rsid w:val="002B1657"/>
    <w:rsid w:val="002B69C9"/>
    <w:rsid w:val="002F2A3C"/>
    <w:rsid w:val="002F571C"/>
    <w:rsid w:val="00303D87"/>
    <w:rsid w:val="00314D78"/>
    <w:rsid w:val="00314FFC"/>
    <w:rsid w:val="00325947"/>
    <w:rsid w:val="0032597B"/>
    <w:rsid w:val="0033580D"/>
    <w:rsid w:val="0033584F"/>
    <w:rsid w:val="00340F09"/>
    <w:rsid w:val="00354108"/>
    <w:rsid w:val="0036256E"/>
    <w:rsid w:val="00366CD5"/>
    <w:rsid w:val="00371598"/>
    <w:rsid w:val="00381416"/>
    <w:rsid w:val="00387FE1"/>
    <w:rsid w:val="003945D0"/>
    <w:rsid w:val="003A7F88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40107B"/>
    <w:rsid w:val="00404776"/>
    <w:rsid w:val="00412691"/>
    <w:rsid w:val="004170D3"/>
    <w:rsid w:val="00417A6E"/>
    <w:rsid w:val="004262D1"/>
    <w:rsid w:val="00435961"/>
    <w:rsid w:val="004424C2"/>
    <w:rsid w:val="004465CE"/>
    <w:rsid w:val="0045214B"/>
    <w:rsid w:val="00454502"/>
    <w:rsid w:val="004639BF"/>
    <w:rsid w:val="004723AA"/>
    <w:rsid w:val="00472593"/>
    <w:rsid w:val="00475487"/>
    <w:rsid w:val="00486298"/>
    <w:rsid w:val="00486A00"/>
    <w:rsid w:val="004916BF"/>
    <w:rsid w:val="0049516F"/>
    <w:rsid w:val="004958D1"/>
    <w:rsid w:val="004976F6"/>
    <w:rsid w:val="004A113F"/>
    <w:rsid w:val="004A791E"/>
    <w:rsid w:val="004C1EAE"/>
    <w:rsid w:val="004C3B35"/>
    <w:rsid w:val="004C3CE6"/>
    <w:rsid w:val="004C6865"/>
    <w:rsid w:val="004C6CD9"/>
    <w:rsid w:val="004C7034"/>
    <w:rsid w:val="004D45D4"/>
    <w:rsid w:val="004E10DB"/>
    <w:rsid w:val="004E22E1"/>
    <w:rsid w:val="004E658B"/>
    <w:rsid w:val="004E6FE7"/>
    <w:rsid w:val="004F389B"/>
    <w:rsid w:val="004F7953"/>
    <w:rsid w:val="005031E3"/>
    <w:rsid w:val="00511D93"/>
    <w:rsid w:val="005150BA"/>
    <w:rsid w:val="00516492"/>
    <w:rsid w:val="00527D4D"/>
    <w:rsid w:val="00553879"/>
    <w:rsid w:val="00555E5F"/>
    <w:rsid w:val="0056254C"/>
    <w:rsid w:val="00566DE6"/>
    <w:rsid w:val="005804E8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D7827"/>
    <w:rsid w:val="005E2771"/>
    <w:rsid w:val="005E7386"/>
    <w:rsid w:val="005F1A81"/>
    <w:rsid w:val="005F36E9"/>
    <w:rsid w:val="005F3ADB"/>
    <w:rsid w:val="005F3FFE"/>
    <w:rsid w:val="005F591D"/>
    <w:rsid w:val="00603DEC"/>
    <w:rsid w:val="00606892"/>
    <w:rsid w:val="00613773"/>
    <w:rsid w:val="0061501E"/>
    <w:rsid w:val="006156EF"/>
    <w:rsid w:val="006224B8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5F80"/>
    <w:rsid w:val="00676241"/>
    <w:rsid w:val="006904BE"/>
    <w:rsid w:val="006B5660"/>
    <w:rsid w:val="006B63D3"/>
    <w:rsid w:val="006C3724"/>
    <w:rsid w:val="006C4F15"/>
    <w:rsid w:val="006C5361"/>
    <w:rsid w:val="006D1C5C"/>
    <w:rsid w:val="006D5A29"/>
    <w:rsid w:val="006D5A84"/>
    <w:rsid w:val="006E793E"/>
    <w:rsid w:val="006F1004"/>
    <w:rsid w:val="00706725"/>
    <w:rsid w:val="00710863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0A06"/>
    <w:rsid w:val="0076156D"/>
    <w:rsid w:val="00762284"/>
    <w:rsid w:val="00763BB5"/>
    <w:rsid w:val="00767F3F"/>
    <w:rsid w:val="00776CA7"/>
    <w:rsid w:val="00777ACE"/>
    <w:rsid w:val="00782797"/>
    <w:rsid w:val="007928E0"/>
    <w:rsid w:val="0079362D"/>
    <w:rsid w:val="00793CF9"/>
    <w:rsid w:val="00795407"/>
    <w:rsid w:val="007960E9"/>
    <w:rsid w:val="007A63FD"/>
    <w:rsid w:val="007A6925"/>
    <w:rsid w:val="007B2F4F"/>
    <w:rsid w:val="007B5C38"/>
    <w:rsid w:val="007B620B"/>
    <w:rsid w:val="007C1037"/>
    <w:rsid w:val="007C1504"/>
    <w:rsid w:val="007C28D1"/>
    <w:rsid w:val="007C7F62"/>
    <w:rsid w:val="007E240C"/>
    <w:rsid w:val="007E6E69"/>
    <w:rsid w:val="007E7AF1"/>
    <w:rsid w:val="007F0BF0"/>
    <w:rsid w:val="007F2DAD"/>
    <w:rsid w:val="00807330"/>
    <w:rsid w:val="0082030D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07A9"/>
    <w:rsid w:val="00893476"/>
    <w:rsid w:val="008A0BCD"/>
    <w:rsid w:val="008A5DE4"/>
    <w:rsid w:val="008B3070"/>
    <w:rsid w:val="008C1285"/>
    <w:rsid w:val="008C1480"/>
    <w:rsid w:val="008C2357"/>
    <w:rsid w:val="008C57C0"/>
    <w:rsid w:val="008C7FE9"/>
    <w:rsid w:val="008D2B5D"/>
    <w:rsid w:val="008D4A2B"/>
    <w:rsid w:val="008E5E73"/>
    <w:rsid w:val="008E6541"/>
    <w:rsid w:val="008E666C"/>
    <w:rsid w:val="008F27CD"/>
    <w:rsid w:val="008F4D9C"/>
    <w:rsid w:val="008F5401"/>
    <w:rsid w:val="008F72ED"/>
    <w:rsid w:val="008F7B75"/>
    <w:rsid w:val="00900852"/>
    <w:rsid w:val="009216C8"/>
    <w:rsid w:val="00930072"/>
    <w:rsid w:val="00930AB6"/>
    <w:rsid w:val="00933E7E"/>
    <w:rsid w:val="00937697"/>
    <w:rsid w:val="00940D0E"/>
    <w:rsid w:val="00953020"/>
    <w:rsid w:val="00953E75"/>
    <w:rsid w:val="00955D1E"/>
    <w:rsid w:val="00967C5B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125E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FE4"/>
    <w:rsid w:val="00A67C71"/>
    <w:rsid w:val="00A735AA"/>
    <w:rsid w:val="00A81BEF"/>
    <w:rsid w:val="00A81FA7"/>
    <w:rsid w:val="00A826F3"/>
    <w:rsid w:val="00A85738"/>
    <w:rsid w:val="00A86998"/>
    <w:rsid w:val="00A86A84"/>
    <w:rsid w:val="00A96495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747"/>
    <w:rsid w:val="00B26D45"/>
    <w:rsid w:val="00B33F6B"/>
    <w:rsid w:val="00B35164"/>
    <w:rsid w:val="00B4773A"/>
    <w:rsid w:val="00B56949"/>
    <w:rsid w:val="00B621C7"/>
    <w:rsid w:val="00B7577E"/>
    <w:rsid w:val="00B816CA"/>
    <w:rsid w:val="00B91ECC"/>
    <w:rsid w:val="00BA3633"/>
    <w:rsid w:val="00BA378D"/>
    <w:rsid w:val="00BA3F32"/>
    <w:rsid w:val="00BA4250"/>
    <w:rsid w:val="00BC17F0"/>
    <w:rsid w:val="00BC1AF5"/>
    <w:rsid w:val="00BC3179"/>
    <w:rsid w:val="00BC7244"/>
    <w:rsid w:val="00BD64C2"/>
    <w:rsid w:val="00BE503A"/>
    <w:rsid w:val="00BF35BC"/>
    <w:rsid w:val="00C03714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CE5D3C"/>
    <w:rsid w:val="00CE6E3A"/>
    <w:rsid w:val="00CF0DC8"/>
    <w:rsid w:val="00D120C1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8C0"/>
    <w:rsid w:val="00D92DC1"/>
    <w:rsid w:val="00D93334"/>
    <w:rsid w:val="00DA0C13"/>
    <w:rsid w:val="00DA5A19"/>
    <w:rsid w:val="00DB009E"/>
    <w:rsid w:val="00DB0359"/>
    <w:rsid w:val="00DB7E39"/>
    <w:rsid w:val="00DC1BA6"/>
    <w:rsid w:val="00DC421F"/>
    <w:rsid w:val="00DF2517"/>
    <w:rsid w:val="00E01549"/>
    <w:rsid w:val="00E057AD"/>
    <w:rsid w:val="00E05AAE"/>
    <w:rsid w:val="00E0648F"/>
    <w:rsid w:val="00E064F2"/>
    <w:rsid w:val="00E10B20"/>
    <w:rsid w:val="00E114B2"/>
    <w:rsid w:val="00E12089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53171"/>
    <w:rsid w:val="00E540C0"/>
    <w:rsid w:val="00E66409"/>
    <w:rsid w:val="00E66727"/>
    <w:rsid w:val="00E8238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6EBF"/>
    <w:rsid w:val="00ED1F75"/>
    <w:rsid w:val="00ED33DF"/>
    <w:rsid w:val="00ED511D"/>
    <w:rsid w:val="00ED5265"/>
    <w:rsid w:val="00EF2C60"/>
    <w:rsid w:val="00EF53DC"/>
    <w:rsid w:val="00EF7865"/>
    <w:rsid w:val="00F0323F"/>
    <w:rsid w:val="00F26CAC"/>
    <w:rsid w:val="00F33695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1B23C"/>
  <w15:chartTrackingRefBased/>
  <w15:docId w15:val="{2155C167-7427-4189-B60E-B0B5C5D9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7152B-2C2D-4EEC-9FD3-460C4B87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4</cp:revision>
  <cp:lastPrinted>2023-06-16T06:53:00Z</cp:lastPrinted>
  <dcterms:created xsi:type="dcterms:W3CDTF">2023-09-08T09:26:00Z</dcterms:created>
  <dcterms:modified xsi:type="dcterms:W3CDTF">2023-09-11T06:36:00Z</dcterms:modified>
</cp:coreProperties>
</file>