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0158A" w14:textId="77777777" w:rsidR="00123D24" w:rsidRDefault="00123D24" w:rsidP="00123D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77E331A2" w:rsidR="00A977DF" w:rsidRPr="0090570B" w:rsidRDefault="00915E63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</w:t>
      </w:r>
      <w:r w:rsidR="000E452A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7DBA1D48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0A03C8">
        <w:rPr>
          <w:rFonts w:cs="Tahoma"/>
          <w:color w:val="000000" w:themeColor="text1"/>
          <w:szCs w:val="20"/>
          <w:lang w:eastAsia="cs-CZ"/>
        </w:rPr>
        <w:t>5</w:t>
      </w:r>
      <w:r w:rsidR="000E452A">
        <w:rPr>
          <w:rFonts w:cs="Tahoma"/>
          <w:color w:val="000000" w:themeColor="text1"/>
          <w:szCs w:val="20"/>
          <w:lang w:eastAsia="cs-CZ"/>
        </w:rPr>
        <w:t>. srpna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02E40C57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1BA151D" w14:textId="0970A04C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0C2319E" w14:textId="384F9B5F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1085863" w14:textId="31BA5379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4211323" w14:textId="3B591AC7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4650D59" w14:textId="0003F304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28E7E5A" w14:textId="0737A8A3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7D4D1A87" w14:textId="551FA590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A1F63A6" w14:textId="0DCF544E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BA47FC6" w14:textId="7D4FF613" w:rsidR="008B6901" w:rsidRPr="008B6901" w:rsidRDefault="00D36B38" w:rsidP="008B6901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/>
          <w:b/>
          <w:bCs/>
          <w:sz w:val="24"/>
          <w:szCs w:val="24"/>
          <w:u w:val="single"/>
        </w:rPr>
        <w:t>1</w:t>
      </w:r>
      <w:r w:rsidR="008B6901" w:rsidRPr="008B6901">
        <w:rPr>
          <w:rFonts w:eastAsia="Times New Roman" w:cs="Times New Roman"/>
          <w:b/>
          <w:bCs/>
          <w:sz w:val="24"/>
          <w:szCs w:val="24"/>
          <w:u w:val="single"/>
        </w:rPr>
        <w:t xml:space="preserve">. Uzavření dodatku k nájemní smlouvě č. 2018-00398 ze dne </w:t>
      </w:r>
      <w:proofErr w:type="gramStart"/>
      <w:r w:rsidR="008B6901" w:rsidRPr="008B6901">
        <w:rPr>
          <w:rFonts w:eastAsia="Times New Roman" w:cs="Times New Roman"/>
          <w:b/>
          <w:bCs/>
          <w:sz w:val="24"/>
          <w:szCs w:val="24"/>
          <w:u w:val="single"/>
        </w:rPr>
        <w:t>31.07.2018</w:t>
      </w:r>
      <w:proofErr w:type="gramEnd"/>
      <w:r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="008B6901" w:rsidRPr="008B6901">
        <w:rPr>
          <w:rFonts w:eastAsia="Times New Roman" w:cs="Times New Roman"/>
          <w:b/>
          <w:bCs/>
          <w:sz w:val="24"/>
          <w:szCs w:val="24"/>
          <w:u w:val="single"/>
        </w:rPr>
        <w:t>a vyhlášení záměru na pronájem nebytových prostorů v objektu Na Ostrově 1415 ve Strakonicích</w:t>
      </w:r>
    </w:p>
    <w:p w14:paraId="50C6A4CC" w14:textId="77777777" w:rsidR="008B6901" w:rsidRPr="008B6901" w:rsidRDefault="008B6901" w:rsidP="00D36B38">
      <w:pPr>
        <w:spacing w:after="0"/>
      </w:pPr>
    </w:p>
    <w:p w14:paraId="2D9203A5" w14:textId="77777777" w:rsidR="008B6901" w:rsidRPr="008B6901" w:rsidRDefault="008B6901" w:rsidP="008B6901">
      <w:pPr>
        <w:spacing w:after="0"/>
        <w:rPr>
          <w:rFonts w:eastAsia="Calibri" w:cs="Tahoma"/>
          <w:szCs w:val="20"/>
        </w:rPr>
      </w:pPr>
      <w:r w:rsidRPr="008B6901">
        <w:rPr>
          <w:rFonts w:eastAsia="Calibri" w:cs="Tahoma"/>
          <w:b/>
          <w:szCs w:val="20"/>
          <w:u w:val="single"/>
        </w:rPr>
        <w:t xml:space="preserve">Návrh usnesení: </w:t>
      </w:r>
    </w:p>
    <w:p w14:paraId="55A28D08" w14:textId="77777777" w:rsidR="008B6901" w:rsidRPr="008B6901" w:rsidRDefault="008B6901" w:rsidP="008B6901">
      <w:pPr>
        <w:spacing w:after="0"/>
        <w:rPr>
          <w:rFonts w:eastAsia="Calibri" w:cs="Tahoma"/>
          <w:szCs w:val="20"/>
        </w:rPr>
      </w:pPr>
      <w:r w:rsidRPr="008B6901">
        <w:rPr>
          <w:rFonts w:eastAsia="Calibri" w:cs="Tahoma"/>
          <w:szCs w:val="20"/>
        </w:rPr>
        <w:t>RM po projednání</w:t>
      </w:r>
    </w:p>
    <w:p w14:paraId="58095FAB" w14:textId="77777777" w:rsidR="008B6901" w:rsidRPr="00CB6E1C" w:rsidRDefault="008B6901" w:rsidP="00CB6E1C">
      <w:pPr>
        <w:pStyle w:val="Nadpis3"/>
        <w:rPr>
          <w:rFonts w:cs="Times New Roman"/>
          <w:b/>
          <w:sz w:val="24"/>
          <w:szCs w:val="24"/>
        </w:rPr>
      </w:pPr>
      <w:r w:rsidRPr="00CB6E1C">
        <w:rPr>
          <w:rFonts w:eastAsia="Calibri"/>
          <w:b/>
        </w:rPr>
        <w:t>I. Schvaluje</w:t>
      </w:r>
    </w:p>
    <w:p w14:paraId="7AA8154F" w14:textId="329BFD12" w:rsidR="008B6901" w:rsidRPr="008B6901" w:rsidRDefault="008B6901" w:rsidP="00D36B38">
      <w:pPr>
        <w:spacing w:after="0"/>
      </w:pPr>
      <w:r w:rsidRPr="008B6901">
        <w:t xml:space="preserve">uzavření dodatku k nájemní smlouvě č. 2018-00398 ze dne </w:t>
      </w:r>
      <w:proofErr w:type="gramStart"/>
      <w:r w:rsidRPr="008B6901">
        <w:t>31.07.2018</w:t>
      </w:r>
      <w:proofErr w:type="gramEnd"/>
      <w:r w:rsidRPr="008B6901">
        <w:t xml:space="preserve"> uzavřené mezi městem Strakonice a spolkem </w:t>
      </w:r>
      <w:proofErr w:type="spellStart"/>
      <w:r w:rsidRPr="008B6901">
        <w:t>Sunshine</w:t>
      </w:r>
      <w:proofErr w:type="spellEnd"/>
      <w:r w:rsidRPr="008B6901">
        <w:t xml:space="preserve"> </w:t>
      </w:r>
      <w:proofErr w:type="spellStart"/>
      <w:r w:rsidRPr="008B6901">
        <w:t>Cabaret</w:t>
      </w:r>
      <w:proofErr w:type="spellEnd"/>
      <w:r w:rsidRPr="008B6901">
        <w:t xml:space="preserve"> z. s., se sídlem Švandy dudáka 737, Strakonice, jehož předmětem bude snížení výměry pronajatých prostorů v přízemí objektu Na Ostrově 1415 ve Strakonicích, z původně pronajatých 258 m</w:t>
      </w:r>
      <w:r w:rsidRPr="008B6901">
        <w:rPr>
          <w:vertAlign w:val="superscript"/>
        </w:rPr>
        <w:t>2</w:t>
      </w:r>
      <w:r w:rsidRPr="008B6901">
        <w:t xml:space="preserve"> na 241,7 m</w:t>
      </w:r>
      <w:r w:rsidRPr="008B6901">
        <w:rPr>
          <w:vertAlign w:val="superscript"/>
        </w:rPr>
        <w:t>2</w:t>
      </w:r>
      <w:r w:rsidRPr="008B6901">
        <w:t xml:space="preserve"> (jedná se o prostory o výměře 16,3 m</w:t>
      </w:r>
      <w:r w:rsidRPr="008B6901">
        <w:rPr>
          <w:vertAlign w:val="superscript"/>
        </w:rPr>
        <w:t>2</w:t>
      </w:r>
      <w:r w:rsidRPr="008B6901">
        <w:t xml:space="preserve">, v nichž bylo vybudováno veřejné WC). </w:t>
      </w:r>
    </w:p>
    <w:p w14:paraId="1D467103" w14:textId="77777777" w:rsidR="008B6901" w:rsidRPr="00CB6E1C" w:rsidRDefault="008B6901" w:rsidP="00CB6E1C">
      <w:pPr>
        <w:pStyle w:val="Nadpis3"/>
        <w:rPr>
          <w:b/>
        </w:rPr>
      </w:pPr>
      <w:r w:rsidRPr="00CB6E1C">
        <w:rPr>
          <w:b/>
        </w:rPr>
        <w:t xml:space="preserve">II. Pověřuje </w:t>
      </w:r>
    </w:p>
    <w:p w14:paraId="326A3690" w14:textId="77777777" w:rsidR="008B6901" w:rsidRPr="008B6901" w:rsidRDefault="008B6901" w:rsidP="00D36B38">
      <w:pPr>
        <w:spacing w:after="0"/>
        <w:rPr>
          <w:lang w:eastAsia="cs-CZ"/>
        </w:rPr>
      </w:pPr>
      <w:r w:rsidRPr="008B6901">
        <w:rPr>
          <w:lang w:eastAsia="cs-CZ"/>
        </w:rPr>
        <w:t xml:space="preserve">starostu města podpisem příslušného dodatku. </w:t>
      </w:r>
    </w:p>
    <w:p w14:paraId="2FBC0E2D" w14:textId="77777777" w:rsidR="008B6901" w:rsidRPr="008B6901" w:rsidRDefault="008B6901" w:rsidP="00D36B38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8B6901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 xml:space="preserve">III. Schvaluje </w:t>
      </w:r>
    </w:p>
    <w:p w14:paraId="5C78A259" w14:textId="6FE34C38" w:rsidR="008B6901" w:rsidRPr="008B6901" w:rsidRDefault="008B6901" w:rsidP="00D36B38">
      <w:pPr>
        <w:spacing w:after="0"/>
        <w:rPr>
          <w:lang w:eastAsia="cs-CZ"/>
        </w:rPr>
      </w:pPr>
      <w:r w:rsidRPr="008B6901">
        <w:rPr>
          <w:lang w:eastAsia="cs-CZ"/>
        </w:rPr>
        <w:t>vyhlášení záměru na pronájem prostorů veřejného WC o výměře 16,3 m</w:t>
      </w:r>
      <w:r w:rsidRPr="008B6901">
        <w:rPr>
          <w:vertAlign w:val="superscript"/>
          <w:lang w:eastAsia="cs-CZ"/>
        </w:rPr>
        <w:t>2</w:t>
      </w:r>
      <w:r w:rsidRPr="008B6901">
        <w:rPr>
          <w:lang w:eastAsia="cs-CZ"/>
        </w:rPr>
        <w:t xml:space="preserve"> v přízemí objektu č. p. 1415 v ul. Na Ostrově ve Strakonicích, na pozemku p. č. st. 389/2 v k. </w:t>
      </w:r>
      <w:proofErr w:type="spellStart"/>
      <w:r w:rsidRPr="008B6901">
        <w:rPr>
          <w:lang w:eastAsia="cs-CZ"/>
        </w:rPr>
        <w:t>ú.</w:t>
      </w:r>
      <w:proofErr w:type="spellEnd"/>
      <w:r w:rsidRPr="008B6901">
        <w:rPr>
          <w:lang w:eastAsia="cs-CZ"/>
        </w:rPr>
        <w:t xml:space="preserve"> Strakonice. </w:t>
      </w:r>
    </w:p>
    <w:p w14:paraId="1AF90D8C" w14:textId="77777777" w:rsidR="008B6901" w:rsidRPr="008B6901" w:rsidRDefault="008B6901" w:rsidP="00D36B38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7566AE" w14:textId="66FB6F60" w:rsidR="00D36B38" w:rsidRPr="00D36B38" w:rsidRDefault="00D36B38" w:rsidP="00D36B38">
      <w:pPr>
        <w:pStyle w:val="Nadpis2"/>
        <w:rPr>
          <w:rFonts w:eastAsia="Calibri"/>
        </w:rPr>
      </w:pPr>
      <w:r>
        <w:rPr>
          <w:rFonts w:eastAsia="Calibri"/>
        </w:rPr>
        <w:t>2. N</w:t>
      </w:r>
      <w:r w:rsidRPr="00D36B38">
        <w:rPr>
          <w:rFonts w:eastAsia="Calibri"/>
        </w:rPr>
        <w:t>adlimitní veřejná zakázka na dodávku akce „</w:t>
      </w:r>
      <w:r w:rsidRPr="00D36B38">
        <w:rPr>
          <w:rFonts w:eastAsia="Calibri"/>
          <w:snapToGrid w:val="0"/>
        </w:rPr>
        <w:t>Rekonstrukce veřejného osvětlení Strakonice II</w:t>
      </w:r>
      <w:r w:rsidRPr="00D36B38">
        <w:rPr>
          <w:rFonts w:eastAsia="Calibri"/>
        </w:rPr>
        <w:t>“</w:t>
      </w:r>
    </w:p>
    <w:p w14:paraId="5E286DED" w14:textId="77777777" w:rsidR="00D36B38" w:rsidRDefault="00D36B38" w:rsidP="00D36B38">
      <w:pPr>
        <w:spacing w:after="0"/>
        <w:rPr>
          <w:rFonts w:cs="Tahoma"/>
          <w:szCs w:val="20"/>
        </w:rPr>
      </w:pPr>
    </w:p>
    <w:p w14:paraId="35A2EDC0" w14:textId="051A6F06" w:rsidR="00D36B38" w:rsidRPr="00D36B38" w:rsidRDefault="00D36B38" w:rsidP="00D36B3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36B3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687A003" w14:textId="77777777" w:rsidR="00D36B38" w:rsidRPr="00D36B38" w:rsidRDefault="00D36B38" w:rsidP="00D36B38">
      <w:pPr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>RM po projednání</w:t>
      </w:r>
    </w:p>
    <w:p w14:paraId="5C1274F2" w14:textId="4B67A4B7" w:rsidR="00D36B38" w:rsidRPr="00D36B38" w:rsidRDefault="00D36B38" w:rsidP="00D36B38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D36B38">
        <w:rPr>
          <w:rFonts w:eastAsiaTheme="majorEastAsia" w:cs="Tahoma"/>
          <w:b/>
          <w:szCs w:val="20"/>
          <w:u w:val="single"/>
        </w:rPr>
        <w:t xml:space="preserve">I. </w:t>
      </w:r>
      <w:r w:rsidR="00CB6E1C">
        <w:rPr>
          <w:rFonts w:eastAsiaTheme="majorEastAsia" w:cs="Tahoma"/>
          <w:b/>
          <w:szCs w:val="20"/>
          <w:u w:val="single"/>
        </w:rPr>
        <w:t>Schvaluje</w:t>
      </w:r>
    </w:p>
    <w:p w14:paraId="4B1D4A4B" w14:textId="51452911" w:rsidR="00D36B38" w:rsidRPr="00D36B38" w:rsidRDefault="00D36B38" w:rsidP="00D36B38">
      <w:pPr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>vyhodnocení otevřeného řízení dle § 56 zákona č. 134/2016 Sb., na dodavatele veřejného osvětlení - VZ: „</w:t>
      </w:r>
      <w:r w:rsidRPr="00D36B38">
        <w:rPr>
          <w:rFonts w:cs="Tahoma"/>
          <w:bCs/>
          <w:szCs w:val="20"/>
        </w:rPr>
        <w:t>Rekonstrukce veřejného osvětlení Strakonice II</w:t>
      </w:r>
      <w:r w:rsidRPr="00D36B38">
        <w:rPr>
          <w:rFonts w:cs="Tahoma"/>
          <w:szCs w:val="20"/>
        </w:rPr>
        <w:t>“,</w:t>
      </w:r>
      <w:r w:rsidRPr="00D36B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36B38">
        <w:rPr>
          <w:rFonts w:cs="Tahoma"/>
          <w:szCs w:val="20"/>
        </w:rPr>
        <w:t xml:space="preserve">provedeného hodnotící komisí pověřenou provedením posouzení splnění podmínek účasti v zadávacím řízení a k hodnocení nabídek. Nejvýhodnější nabídka byla podána společností </w:t>
      </w:r>
      <w:r w:rsidRPr="00D36B38">
        <w:rPr>
          <w:rFonts w:cs="Tahoma"/>
          <w:bCs/>
          <w:szCs w:val="20"/>
        </w:rPr>
        <w:t>UNIELEKTRO Strakonice s.r.o.</w:t>
      </w:r>
      <w:r w:rsidRPr="00D36B38">
        <w:rPr>
          <w:rFonts w:cs="Tahoma"/>
          <w:szCs w:val="20"/>
        </w:rPr>
        <w:t xml:space="preserve">, se sídlem Radošovice 149, 386 01 Radošovice, IČ: 47239514, za celkovou cenu díla 4.884.416,10 Kč bez DPH a </w:t>
      </w:r>
      <w:r w:rsidRPr="00D36B38">
        <w:rPr>
          <w:rFonts w:cs="Tahoma"/>
          <w:bCs/>
          <w:szCs w:val="20"/>
        </w:rPr>
        <w:t xml:space="preserve">5.910.146,48 Kč </w:t>
      </w:r>
      <w:r w:rsidRPr="00D36B38">
        <w:rPr>
          <w:rFonts w:cs="Tahoma"/>
          <w:szCs w:val="20"/>
        </w:rPr>
        <w:t xml:space="preserve">vč. DPH. </w:t>
      </w:r>
    </w:p>
    <w:p w14:paraId="3DB80C0B" w14:textId="77777777" w:rsidR="00D36B38" w:rsidRPr="00D36B38" w:rsidRDefault="00D36B38" w:rsidP="00D36B38">
      <w:pPr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 xml:space="preserve">Termín dokončení prací (předání a převzetí díla): nejpozději </w:t>
      </w:r>
      <w:r w:rsidRPr="00D36B38">
        <w:rPr>
          <w:rFonts w:cs="Tahoma"/>
          <w:bCs/>
          <w:szCs w:val="20"/>
        </w:rPr>
        <w:t xml:space="preserve">do </w:t>
      </w:r>
      <w:proofErr w:type="gramStart"/>
      <w:r w:rsidRPr="00D36B38">
        <w:rPr>
          <w:rFonts w:cs="Tahoma"/>
          <w:bCs/>
          <w:szCs w:val="20"/>
        </w:rPr>
        <w:t>31.12.2024</w:t>
      </w:r>
      <w:proofErr w:type="gramEnd"/>
      <w:r w:rsidRPr="00D36B38">
        <w:rPr>
          <w:rFonts w:cs="Tahoma"/>
          <w:szCs w:val="20"/>
        </w:rPr>
        <w:t xml:space="preserve">. </w:t>
      </w:r>
    </w:p>
    <w:p w14:paraId="58B2D1F2" w14:textId="77777777" w:rsidR="00D36B38" w:rsidRPr="00D36B38" w:rsidRDefault="00D36B38" w:rsidP="00D36B38">
      <w:pPr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>V rámci zadávacího řízení byla podána jedna nabídka: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686"/>
        <w:gridCol w:w="2409"/>
      </w:tblGrid>
      <w:tr w:rsidR="00D36B38" w:rsidRPr="00D36B38" w14:paraId="678318B2" w14:textId="77777777" w:rsidTr="004A143C">
        <w:trPr>
          <w:trHeight w:val="793"/>
        </w:trPr>
        <w:tc>
          <w:tcPr>
            <w:tcW w:w="2972" w:type="dxa"/>
          </w:tcPr>
          <w:p w14:paraId="5F2D037C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UNIELEKTRO Strakonice s.r.o.</w:t>
            </w:r>
          </w:p>
          <w:p w14:paraId="5CEB8C54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b/>
                <w:noProof/>
                <w:szCs w:val="20"/>
              </w:rPr>
            </w:pPr>
          </w:p>
        </w:tc>
        <w:tc>
          <w:tcPr>
            <w:tcW w:w="3686" w:type="dxa"/>
          </w:tcPr>
          <w:p w14:paraId="53735C04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Radošovice 149, 386 01 Radošovice</w:t>
            </w:r>
          </w:p>
          <w:p w14:paraId="0B9DD5B4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4723951</w:t>
            </w:r>
          </w:p>
          <w:p w14:paraId="411C2279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Cs w:val="20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Společnost s ručením omezeným</w:t>
            </w:r>
          </w:p>
        </w:tc>
        <w:tc>
          <w:tcPr>
            <w:tcW w:w="2409" w:type="dxa"/>
          </w:tcPr>
          <w:p w14:paraId="6F634BC1" w14:textId="77777777" w:rsidR="00D36B38" w:rsidRPr="00D36B38" w:rsidRDefault="00D36B38" w:rsidP="00D36B3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4.884.416,10 Kč bez DPH</w:t>
            </w:r>
          </w:p>
          <w:p w14:paraId="4F5E161C" w14:textId="77777777" w:rsidR="00D36B38" w:rsidRPr="00D36B38" w:rsidRDefault="00D36B38" w:rsidP="00D36B38">
            <w:pPr>
              <w:spacing w:after="0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 xml:space="preserve">5.910.146,48 Kč     s DPH    </w:t>
            </w:r>
          </w:p>
        </w:tc>
      </w:tr>
    </w:tbl>
    <w:p w14:paraId="2B574D6A" w14:textId="77777777" w:rsidR="00D36B38" w:rsidRPr="00D36B38" w:rsidRDefault="00D36B38" w:rsidP="00D36B38">
      <w:pPr>
        <w:spacing w:after="0"/>
        <w:rPr>
          <w:rFonts w:cs="Tahoma"/>
          <w:color w:val="FF0000"/>
          <w:szCs w:val="20"/>
        </w:rPr>
      </w:pPr>
    </w:p>
    <w:p w14:paraId="4F41B2CC" w14:textId="77777777" w:rsidR="00D36B38" w:rsidRPr="00D36B38" w:rsidRDefault="00D36B38" w:rsidP="002B535B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D36B38">
        <w:rPr>
          <w:rFonts w:eastAsia="Times New Roman" w:cs="Tahoma"/>
          <w:b/>
          <w:szCs w:val="20"/>
          <w:u w:val="single"/>
          <w:lang w:eastAsia="cs-CZ"/>
        </w:rPr>
        <w:t>II. Rozhodla</w:t>
      </w:r>
    </w:p>
    <w:p w14:paraId="26752D67" w14:textId="77777777" w:rsidR="00D36B38" w:rsidRPr="00D36B38" w:rsidRDefault="00D36B38" w:rsidP="002B535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D36B38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D36B38">
        <w:rPr>
          <w:rFonts w:cs="Tahoma"/>
          <w:bCs/>
          <w:szCs w:val="20"/>
        </w:rPr>
        <w:t>Rekonstrukce veřejného osvětlení Strakonice II</w:t>
      </w:r>
      <w:r w:rsidRPr="00D36B38">
        <w:rPr>
          <w:rFonts w:eastAsia="Times New Roman" w:cs="Tahoma"/>
          <w:szCs w:val="20"/>
          <w:lang w:eastAsia="cs-CZ"/>
        </w:rPr>
        <w:t xml:space="preserve">“ </w:t>
      </w:r>
      <w:r w:rsidRPr="00D36B38">
        <w:rPr>
          <w:rFonts w:eastAsia="Times New Roman" w:cs="Tahoma"/>
          <w:bCs/>
          <w:szCs w:val="20"/>
          <w:lang w:eastAsia="cs-CZ"/>
        </w:rPr>
        <w:t>a vybraným dodavatelem</w:t>
      </w:r>
      <w:r w:rsidRPr="00D36B38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828"/>
        <w:gridCol w:w="1842"/>
      </w:tblGrid>
      <w:tr w:rsidR="00D36B38" w:rsidRPr="00D36B38" w14:paraId="3C4D1166" w14:textId="77777777" w:rsidTr="004A143C">
        <w:trPr>
          <w:trHeight w:val="172"/>
        </w:trPr>
        <w:tc>
          <w:tcPr>
            <w:tcW w:w="3397" w:type="dxa"/>
          </w:tcPr>
          <w:p w14:paraId="785B9478" w14:textId="77777777" w:rsidR="00D36B38" w:rsidRPr="00D36B38" w:rsidRDefault="00D36B38" w:rsidP="00D36B38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D36B38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828" w:type="dxa"/>
          </w:tcPr>
          <w:p w14:paraId="6C5BA771" w14:textId="77777777" w:rsidR="00D36B38" w:rsidRPr="00D36B38" w:rsidRDefault="00D36B38" w:rsidP="00D36B38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D36B38">
              <w:rPr>
                <w:rFonts w:eastAsia="Calibri" w:cs="Tahoma"/>
                <w:szCs w:val="20"/>
              </w:rPr>
              <w:t>Sídlo a IČ</w:t>
            </w:r>
          </w:p>
        </w:tc>
        <w:tc>
          <w:tcPr>
            <w:tcW w:w="1842" w:type="dxa"/>
          </w:tcPr>
          <w:p w14:paraId="133390F7" w14:textId="77777777" w:rsidR="00D36B38" w:rsidRPr="00D36B38" w:rsidRDefault="00D36B38" w:rsidP="00D36B38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D36B38">
              <w:rPr>
                <w:rFonts w:eastAsia="Calibri" w:cs="Tahoma"/>
                <w:szCs w:val="20"/>
              </w:rPr>
              <w:t>Cena včetně DPH</w:t>
            </w:r>
          </w:p>
        </w:tc>
      </w:tr>
      <w:tr w:rsidR="00D36B38" w:rsidRPr="00D36B38" w14:paraId="0FEFD4AB" w14:textId="77777777" w:rsidTr="004A143C">
        <w:trPr>
          <w:trHeight w:val="644"/>
        </w:trPr>
        <w:tc>
          <w:tcPr>
            <w:tcW w:w="3397" w:type="dxa"/>
          </w:tcPr>
          <w:p w14:paraId="73A13C56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UNIELEKTRO Strakonice s.r.o.</w:t>
            </w:r>
          </w:p>
          <w:p w14:paraId="0B94979F" w14:textId="77777777" w:rsidR="00D36B38" w:rsidRPr="00D36B38" w:rsidRDefault="00D36B38" w:rsidP="00D36B38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</w:p>
        </w:tc>
        <w:tc>
          <w:tcPr>
            <w:tcW w:w="3828" w:type="dxa"/>
          </w:tcPr>
          <w:p w14:paraId="5E896349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Radošovice 149, 386 01 Radošovice</w:t>
            </w:r>
          </w:p>
          <w:p w14:paraId="57B2CE05" w14:textId="77777777" w:rsidR="00D36B38" w:rsidRPr="00D36B38" w:rsidRDefault="00D36B38" w:rsidP="00D36B3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4723951</w:t>
            </w:r>
          </w:p>
          <w:p w14:paraId="0196823E" w14:textId="77777777" w:rsidR="00D36B38" w:rsidRPr="00D36B38" w:rsidRDefault="00D36B38" w:rsidP="00D36B38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D36B38">
              <w:rPr>
                <w:rFonts w:ascii="Arial" w:hAnsi="Arial" w:cs="Arial"/>
                <w:sz w:val="18"/>
                <w:szCs w:val="18"/>
              </w:rPr>
              <w:t>Společnost s ručením omezeným</w:t>
            </w:r>
          </w:p>
        </w:tc>
        <w:tc>
          <w:tcPr>
            <w:tcW w:w="1842" w:type="dxa"/>
          </w:tcPr>
          <w:p w14:paraId="060F31A2" w14:textId="77777777" w:rsidR="00D36B38" w:rsidRPr="00D36B38" w:rsidRDefault="00D36B38" w:rsidP="00D36B38">
            <w:pPr>
              <w:spacing w:after="0"/>
              <w:jc w:val="center"/>
              <w:rPr>
                <w:rFonts w:eastAsia="Calibri" w:cs="Tahoma"/>
                <w:b/>
                <w:bCs/>
                <w:szCs w:val="20"/>
              </w:rPr>
            </w:pPr>
            <w:r w:rsidRPr="00D36B38">
              <w:rPr>
                <w:rFonts w:ascii="Arial" w:hAnsi="Arial" w:cs="Arial"/>
                <w:b/>
                <w:bCs/>
                <w:sz w:val="18"/>
                <w:szCs w:val="18"/>
              </w:rPr>
              <w:t>5.910.146,48 Kč</w:t>
            </w:r>
          </w:p>
        </w:tc>
      </w:tr>
    </w:tbl>
    <w:p w14:paraId="7EBE67A9" w14:textId="77777777" w:rsidR="00D36B38" w:rsidRPr="00D36B38" w:rsidRDefault="00D36B38" w:rsidP="00D36B38">
      <w:pPr>
        <w:spacing w:after="0"/>
        <w:rPr>
          <w:rFonts w:cs="Tahoma"/>
          <w:color w:val="FF0000"/>
          <w:szCs w:val="20"/>
        </w:rPr>
      </w:pPr>
    </w:p>
    <w:p w14:paraId="699BC086" w14:textId="77777777" w:rsidR="00D36B38" w:rsidRPr="00D36B38" w:rsidRDefault="00D36B38" w:rsidP="00D36B38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D36B38">
        <w:rPr>
          <w:rFonts w:eastAsiaTheme="majorEastAsia" w:cs="Tahoma"/>
          <w:b/>
          <w:szCs w:val="20"/>
          <w:u w:val="single"/>
        </w:rPr>
        <w:t>III. Souhlasí</w:t>
      </w:r>
    </w:p>
    <w:p w14:paraId="1735C9F2" w14:textId="77777777" w:rsidR="00D36B38" w:rsidRPr="00D36B38" w:rsidRDefault="00D36B38" w:rsidP="00D36B38">
      <w:pPr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 xml:space="preserve">s uzavřením smlouvy o dílo s vybraným dodavatelem - </w:t>
      </w:r>
      <w:r w:rsidRPr="00D36B38">
        <w:rPr>
          <w:rFonts w:cs="Tahoma"/>
          <w:bCs/>
          <w:szCs w:val="20"/>
        </w:rPr>
        <w:t>UNIELEKTRO Strakonice s.r.o.</w:t>
      </w:r>
      <w:r w:rsidRPr="00D36B38">
        <w:rPr>
          <w:rFonts w:cs="Tahoma"/>
          <w:szCs w:val="20"/>
        </w:rPr>
        <w:t>, se sídlem Radošovice 149, 386 01 Radošovice, IČ: 47239514, na realizaci VZ: „</w:t>
      </w:r>
      <w:r w:rsidRPr="00D36B38">
        <w:rPr>
          <w:rFonts w:cs="Tahoma"/>
          <w:bCs/>
          <w:szCs w:val="20"/>
        </w:rPr>
        <w:t>Rekonstrukce veřejného osvětlení Strakonice II</w:t>
      </w:r>
      <w:r w:rsidRPr="00D36B38">
        <w:rPr>
          <w:rFonts w:cs="Tahoma"/>
          <w:szCs w:val="20"/>
        </w:rPr>
        <w:t xml:space="preserve">“ za celkovou cenu </w:t>
      </w:r>
      <w:r w:rsidRPr="00D36B38">
        <w:rPr>
          <w:rFonts w:cs="Tahoma"/>
          <w:bCs/>
          <w:szCs w:val="20"/>
        </w:rPr>
        <w:t>5.910.146,48 Kč</w:t>
      </w:r>
      <w:r w:rsidRPr="00D36B38">
        <w:rPr>
          <w:rFonts w:cs="Tahoma"/>
          <w:szCs w:val="20"/>
        </w:rPr>
        <w:t xml:space="preserve"> s DPH. Termín dokončení: nejpozději </w:t>
      </w:r>
      <w:r w:rsidRPr="00D36B38">
        <w:rPr>
          <w:rFonts w:cs="Tahoma"/>
          <w:bCs/>
          <w:szCs w:val="20"/>
        </w:rPr>
        <w:t xml:space="preserve">do </w:t>
      </w:r>
      <w:proofErr w:type="gramStart"/>
      <w:r w:rsidRPr="00D36B38">
        <w:rPr>
          <w:rFonts w:cs="Tahoma"/>
          <w:bCs/>
          <w:szCs w:val="20"/>
        </w:rPr>
        <w:t>31.12.2024</w:t>
      </w:r>
      <w:proofErr w:type="gramEnd"/>
      <w:r w:rsidRPr="00D36B38">
        <w:rPr>
          <w:rFonts w:cs="Tahoma"/>
          <w:szCs w:val="20"/>
        </w:rPr>
        <w:t xml:space="preserve">. </w:t>
      </w:r>
    </w:p>
    <w:p w14:paraId="059106A9" w14:textId="77777777" w:rsidR="00D36B38" w:rsidRPr="00D36B38" w:rsidRDefault="00D36B38" w:rsidP="00D36B38">
      <w:pPr>
        <w:spacing w:after="0"/>
        <w:rPr>
          <w:rFonts w:cs="Tahoma"/>
          <w:szCs w:val="20"/>
        </w:rPr>
      </w:pPr>
    </w:p>
    <w:p w14:paraId="27B92849" w14:textId="77777777" w:rsidR="00D36B38" w:rsidRPr="00D36B38" w:rsidRDefault="00D36B38" w:rsidP="00D36B38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D36B38">
        <w:rPr>
          <w:rFonts w:eastAsiaTheme="majorEastAsia" w:cs="Tahoma"/>
          <w:b/>
          <w:szCs w:val="20"/>
          <w:u w:val="single"/>
        </w:rPr>
        <w:t>IV. Pověřuje</w:t>
      </w:r>
    </w:p>
    <w:p w14:paraId="054B366A" w14:textId="77777777" w:rsidR="00D36B38" w:rsidRPr="00D36B38" w:rsidRDefault="00D36B38" w:rsidP="00D36B38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D36B38">
        <w:rPr>
          <w:rFonts w:cs="Tahoma"/>
          <w:szCs w:val="20"/>
        </w:rPr>
        <w:t>starostu města k podpisu předmětné smlouvy o dílo.</w:t>
      </w:r>
    </w:p>
    <w:p w14:paraId="31733555" w14:textId="77777777" w:rsidR="00D36B38" w:rsidRPr="00D36B38" w:rsidRDefault="00D36B38" w:rsidP="00D36B38">
      <w:pPr>
        <w:spacing w:after="0"/>
        <w:rPr>
          <w:rFonts w:cs="Tahoma"/>
          <w:szCs w:val="20"/>
        </w:rPr>
      </w:pPr>
      <w:bookmarkStart w:id="0" w:name="_GoBack"/>
      <w:bookmarkEnd w:id="0"/>
    </w:p>
    <w:sectPr w:rsidR="00D36B38" w:rsidRPr="00D36B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CA0A2F7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D24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24"/>
  </w:num>
  <w:num w:numId="5">
    <w:abstractNumId w:val="14"/>
  </w:num>
  <w:num w:numId="6">
    <w:abstractNumId w:val="9"/>
  </w:num>
  <w:num w:numId="7">
    <w:abstractNumId w:val="16"/>
  </w:num>
  <w:num w:numId="8">
    <w:abstractNumId w:val="6"/>
  </w:num>
  <w:num w:numId="9">
    <w:abstractNumId w:val="19"/>
  </w:num>
  <w:num w:numId="10">
    <w:abstractNumId w:val="10"/>
  </w:num>
  <w:num w:numId="11">
    <w:abstractNumId w:val="23"/>
  </w:num>
  <w:num w:numId="12">
    <w:abstractNumId w:val="20"/>
  </w:num>
  <w:num w:numId="13">
    <w:abstractNumId w:val="22"/>
  </w:num>
  <w:num w:numId="14">
    <w:abstractNumId w:val="12"/>
  </w:num>
  <w:num w:numId="15">
    <w:abstractNumId w:val="1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4"/>
  </w:num>
  <w:num w:numId="19">
    <w:abstractNumId w:val="5"/>
  </w:num>
  <w:num w:numId="20">
    <w:abstractNumId w:val="7"/>
  </w:num>
  <w:num w:numId="21">
    <w:abstractNumId w:val="2"/>
  </w:num>
  <w:num w:numId="22">
    <w:abstractNumId w:val="15"/>
  </w:num>
  <w:num w:numId="23">
    <w:abstractNumId w:val="25"/>
  </w:num>
  <w:num w:numId="24">
    <w:abstractNumId w:val="8"/>
  </w:num>
  <w:num w:numId="25">
    <w:abstractNumId w:val="1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62F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65E9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C5E"/>
    <w:rsid w:val="0006655D"/>
    <w:rsid w:val="0007130B"/>
    <w:rsid w:val="00071513"/>
    <w:rsid w:val="00073EAB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3C8"/>
    <w:rsid w:val="000A0692"/>
    <w:rsid w:val="000A27BF"/>
    <w:rsid w:val="000A56B7"/>
    <w:rsid w:val="000A67EB"/>
    <w:rsid w:val="000B0C9C"/>
    <w:rsid w:val="000B1F33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2A"/>
    <w:rsid w:val="000E45C2"/>
    <w:rsid w:val="000E4812"/>
    <w:rsid w:val="000E5FDE"/>
    <w:rsid w:val="000E6D90"/>
    <w:rsid w:val="000E7003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3D24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4617"/>
    <w:rsid w:val="001B66B9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83C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4C8B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220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35B"/>
    <w:rsid w:val="002B55CD"/>
    <w:rsid w:val="002C0B5C"/>
    <w:rsid w:val="002C0D7C"/>
    <w:rsid w:val="002C1501"/>
    <w:rsid w:val="002C275E"/>
    <w:rsid w:val="002C2C00"/>
    <w:rsid w:val="002C3355"/>
    <w:rsid w:val="002C377E"/>
    <w:rsid w:val="002C3ACF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07B55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240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5957"/>
    <w:rsid w:val="003861C6"/>
    <w:rsid w:val="003913BD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21E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2F38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2BF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2EF2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33CF"/>
    <w:rsid w:val="00814136"/>
    <w:rsid w:val="00816D39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54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6901"/>
    <w:rsid w:val="008B744F"/>
    <w:rsid w:val="008B757A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5E63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55D4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59A"/>
    <w:rsid w:val="00A20E2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1EC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2F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A35"/>
    <w:rsid w:val="00B35E95"/>
    <w:rsid w:val="00B420D7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429D"/>
    <w:rsid w:val="00B90FC2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388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D0CAE"/>
    <w:rsid w:val="00BD1CD3"/>
    <w:rsid w:val="00BD2F61"/>
    <w:rsid w:val="00BD3334"/>
    <w:rsid w:val="00BD48BF"/>
    <w:rsid w:val="00BD523A"/>
    <w:rsid w:val="00BD556B"/>
    <w:rsid w:val="00BD5E5F"/>
    <w:rsid w:val="00BE05E4"/>
    <w:rsid w:val="00BE1517"/>
    <w:rsid w:val="00BE1E26"/>
    <w:rsid w:val="00BE1E64"/>
    <w:rsid w:val="00BE35F6"/>
    <w:rsid w:val="00BE3641"/>
    <w:rsid w:val="00BE380F"/>
    <w:rsid w:val="00BE382E"/>
    <w:rsid w:val="00BE5726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1CA7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2793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B6E1C"/>
    <w:rsid w:val="00CC1448"/>
    <w:rsid w:val="00CC2643"/>
    <w:rsid w:val="00CC2F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E5D44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36B38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0168"/>
    <w:rsid w:val="00D72A26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4545"/>
    <w:rsid w:val="00E34BF7"/>
    <w:rsid w:val="00E36330"/>
    <w:rsid w:val="00E36767"/>
    <w:rsid w:val="00E36F65"/>
    <w:rsid w:val="00E377EA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567ED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22C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40C3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695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240C3"/>
    <w:pPr>
      <w:keepNext/>
      <w:keepLines/>
      <w:spacing w:before="40" w:after="0"/>
      <w:outlineLvl w:val="2"/>
    </w:pPr>
    <w:rPr>
      <w:rFonts w:eastAsia="Times New Roman" w:cs="Tahoma"/>
      <w:color w:val="000000" w:themeColor="text1"/>
      <w:szCs w:val="20"/>
      <w:u w:val="single"/>
      <w:lang w:eastAsia="cs-CZ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240C3"/>
    <w:rPr>
      <w:rFonts w:ascii="Tahoma" w:eastAsia="Times New Roman" w:hAnsi="Tahoma" w:cs="Tahoma"/>
      <w:color w:val="000000" w:themeColor="text1"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A23A7-B048-4157-92C5-332BAAC9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2024-07-24T08:41:00Z</cp:lastPrinted>
  <dcterms:created xsi:type="dcterms:W3CDTF">2024-08-05T07:39:00Z</dcterms:created>
  <dcterms:modified xsi:type="dcterms:W3CDTF">2024-08-05T09:23:00Z</dcterms:modified>
</cp:coreProperties>
</file>