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C2" w:rsidRPr="00913338" w:rsidRDefault="00913338" w:rsidP="0091333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B13C2" w:rsidRDefault="001B13C2" w:rsidP="001B13C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54/01</w:t>
      </w:r>
      <w:r w:rsidR="00570B35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B13C2" w:rsidRDefault="001B13C2" w:rsidP="001B13C2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spacing w:after="0"/>
        <w:rPr>
          <w:rFonts w:cs="Tahoma"/>
          <w:color w:val="000000" w:themeColor="text1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spacing w:after="0"/>
        <w:rPr>
          <w:rFonts w:cs="Tahoma"/>
          <w:color w:val="000000" w:themeColor="text1"/>
          <w:lang w:eastAsia="cs-CZ"/>
        </w:rPr>
      </w:pPr>
    </w:p>
    <w:p w:rsidR="001B13C2" w:rsidRDefault="001B13C2" w:rsidP="001B13C2">
      <w:pPr>
        <w:spacing w:after="0"/>
        <w:rPr>
          <w:rFonts w:cs="Tahoma"/>
          <w:color w:val="000000" w:themeColor="text1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B13C2" w:rsidRDefault="001B13C2" w:rsidP="001B13C2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6. listopadu 2024</w:t>
      </w:r>
    </w:p>
    <w:p w:rsidR="001B13C2" w:rsidRDefault="001B13C2" w:rsidP="001B13C2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1B13C2" w:rsidRDefault="001B13C2" w:rsidP="001B13C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B13C2" w:rsidRDefault="001B13C2" w:rsidP="001B13C2">
      <w:pPr>
        <w:spacing w:after="0"/>
        <w:rPr>
          <w:rFonts w:cs="Tahoma"/>
          <w:color w:val="000000" w:themeColor="text1"/>
          <w:lang w:eastAsia="cs-CZ"/>
        </w:rPr>
      </w:pPr>
    </w:p>
    <w:p w:rsidR="001B13C2" w:rsidRDefault="001B13C2" w:rsidP="001B13C2">
      <w:pPr>
        <w:spacing w:after="0"/>
        <w:rPr>
          <w:rFonts w:cs="Tahoma"/>
          <w:color w:val="000000" w:themeColor="text1"/>
          <w:lang w:eastAsia="cs-CZ"/>
        </w:rPr>
      </w:pPr>
    </w:p>
    <w:p w:rsidR="001B13C2" w:rsidRDefault="001B13C2" w:rsidP="001B13C2">
      <w:pPr>
        <w:spacing w:after="0"/>
        <w:rPr>
          <w:rFonts w:cs="Tahoma"/>
          <w:color w:val="000000" w:themeColor="text1"/>
          <w:lang w:eastAsia="cs-CZ"/>
        </w:rPr>
      </w:pPr>
    </w:p>
    <w:p w:rsidR="00D02E7D" w:rsidRDefault="00D02E7D" w:rsidP="001B13C2">
      <w:pPr>
        <w:spacing w:after="0"/>
        <w:rPr>
          <w:rFonts w:cs="Tahoma"/>
          <w:color w:val="000000" w:themeColor="text1"/>
          <w:lang w:eastAsia="cs-CZ"/>
        </w:rPr>
      </w:pPr>
    </w:p>
    <w:p w:rsidR="00D02E7D" w:rsidRDefault="00D02E7D" w:rsidP="001B13C2">
      <w:pPr>
        <w:spacing w:after="0"/>
        <w:rPr>
          <w:rFonts w:cs="Tahoma"/>
          <w:color w:val="000000" w:themeColor="text1"/>
          <w:lang w:eastAsia="cs-CZ"/>
        </w:rPr>
      </w:pPr>
    </w:p>
    <w:p w:rsidR="0023770D" w:rsidRPr="002B083E" w:rsidRDefault="0023770D" w:rsidP="0023770D">
      <w:pPr>
        <w:rPr>
          <w:rFonts w:ascii="Times New Roman" w:eastAsiaTheme="majorEastAsia" w:hAnsi="Times New Roman"/>
        </w:rPr>
      </w:pPr>
    </w:p>
    <w:p w:rsidR="00476D5A" w:rsidRPr="00570B35" w:rsidRDefault="00476D5A" w:rsidP="00476D5A">
      <w:pPr>
        <w:pStyle w:val="Nadpis2"/>
        <w:spacing w:before="0"/>
      </w:pPr>
      <w:r w:rsidRPr="00570B35">
        <w:lastRenderedPageBreak/>
        <w:t xml:space="preserve">1. Veřejná zakázka </w:t>
      </w:r>
      <w:r>
        <w:t xml:space="preserve">na akci </w:t>
      </w:r>
      <w:r w:rsidRPr="00570B35">
        <w:t>„Rekonstrukce výtahu Domova se zvláštním režimem – Strakonice 2024/II“</w:t>
      </w:r>
    </w:p>
    <w:p w:rsidR="00476D5A" w:rsidRPr="00570B35" w:rsidRDefault="00476D5A" w:rsidP="00476D5A">
      <w:pPr>
        <w:spacing w:after="0"/>
      </w:pPr>
    </w:p>
    <w:p w:rsidR="00476D5A" w:rsidRPr="0059230F" w:rsidRDefault="00476D5A" w:rsidP="00476D5A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bookmarkStart w:id="0" w:name="_GoBack"/>
      <w:bookmarkEnd w:id="0"/>
      <w:r w:rsidRPr="0059230F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476D5A" w:rsidRPr="0059230F" w:rsidRDefault="00476D5A" w:rsidP="00476D5A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59230F">
        <w:rPr>
          <w:rFonts w:eastAsia="Times New Roman" w:cs="Tahoma"/>
          <w:szCs w:val="20"/>
          <w:lang w:eastAsia="cs-CZ"/>
        </w:rPr>
        <w:t>RM po projednání</w:t>
      </w:r>
    </w:p>
    <w:p w:rsidR="00476D5A" w:rsidRPr="00632B8E" w:rsidRDefault="00476D5A" w:rsidP="00476D5A">
      <w:pPr>
        <w:pStyle w:val="Nadpis3"/>
        <w:rPr>
          <w:b/>
        </w:rPr>
      </w:pPr>
      <w:r w:rsidRPr="00632B8E">
        <w:rPr>
          <w:b/>
        </w:rPr>
        <w:t>I. Schvaluje</w:t>
      </w:r>
    </w:p>
    <w:p w:rsidR="00476D5A" w:rsidRPr="0059230F" w:rsidRDefault="00476D5A" w:rsidP="00476D5A">
      <w:pPr>
        <w:shd w:val="clear" w:color="auto" w:fill="FFFFFF" w:themeFill="background1"/>
        <w:spacing w:after="0"/>
        <w:rPr>
          <w:rFonts w:cs="Tahoma"/>
          <w:szCs w:val="20"/>
        </w:rPr>
      </w:pPr>
      <w:r w:rsidRPr="0059230F">
        <w:rPr>
          <w:rFonts w:cs="Tahoma"/>
          <w:szCs w:val="20"/>
        </w:rPr>
        <w:t xml:space="preserve">vyhodnocení zadávacího řízení – zjednodušeného podlimitního řízení </w:t>
      </w:r>
      <w:r w:rsidRPr="0059230F">
        <w:rPr>
          <w:rFonts w:eastAsia="Calibri" w:cs="Tahoma"/>
          <w:szCs w:val="20"/>
        </w:rPr>
        <w:t>dle § 53</w:t>
      </w:r>
      <w:r w:rsidRPr="0059230F">
        <w:rPr>
          <w:rFonts w:cs="Tahoma"/>
          <w:szCs w:val="20"/>
        </w:rPr>
        <w:t xml:space="preserve"> </w:t>
      </w:r>
      <w:r w:rsidRPr="0059230F">
        <w:rPr>
          <w:rFonts w:eastAsia="Calibri" w:cs="Tahoma"/>
          <w:szCs w:val="20"/>
        </w:rPr>
        <w:t xml:space="preserve">zákona  č. 134/2016 Sb., </w:t>
      </w:r>
      <w:r w:rsidRPr="00554DA9">
        <w:rPr>
          <w:rFonts w:eastAsia="Calibri" w:cs="Tahoma"/>
          <w:szCs w:val="20"/>
        </w:rPr>
        <w:t>o zadávání veřejných zakázek, v platném znění (ZZVZ)</w:t>
      </w:r>
      <w:r w:rsidRPr="00554DA9">
        <w:rPr>
          <w:rFonts w:cs="Tahoma"/>
          <w:szCs w:val="20"/>
        </w:rPr>
        <w:t xml:space="preserve"> na podlimitní veřejnou zakázku na stavební práce:</w:t>
      </w:r>
      <w:r w:rsidRPr="00554DA9">
        <w:rPr>
          <w:rFonts w:cs="Tahoma"/>
          <w:color w:val="FF0000"/>
          <w:szCs w:val="20"/>
        </w:rPr>
        <w:t xml:space="preserve"> </w:t>
      </w:r>
      <w:r w:rsidRPr="00554DA9">
        <w:rPr>
          <w:rFonts w:cs="Tahoma"/>
          <w:szCs w:val="20"/>
        </w:rPr>
        <w:t>„</w:t>
      </w:r>
      <w:r w:rsidRPr="00554DA9">
        <w:rPr>
          <w:rFonts w:eastAsia="Calibri" w:cs="Tahoma"/>
          <w:szCs w:val="20"/>
        </w:rPr>
        <w:t>Rekonstrukce výtahu Domova se zvláštním režimem - Strakonice 2024</w:t>
      </w:r>
      <w:r w:rsidRPr="00554DA9">
        <w:rPr>
          <w:rFonts w:eastAsia="Calibri" w:cs="Tahoma"/>
          <w:color w:val="000000" w:themeColor="text1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/II</w:t>
      </w:r>
      <w:r w:rsidRPr="00554DA9">
        <w:rPr>
          <w:rFonts w:eastAsia="Calibri" w:cs="Tahoma"/>
          <w:szCs w:val="20"/>
        </w:rPr>
        <w:t xml:space="preserve">“, </w:t>
      </w:r>
      <w:r w:rsidRPr="00554DA9">
        <w:rPr>
          <w:rFonts w:cs="Tahoma"/>
          <w:szCs w:val="20"/>
        </w:rPr>
        <w:t>provedeného hodnotící komisí</w:t>
      </w:r>
      <w:r w:rsidRPr="00554DA9">
        <w:rPr>
          <w:rFonts w:eastAsia="Calibri" w:cs="Tahoma"/>
          <w:szCs w:val="20"/>
        </w:rPr>
        <w:t xml:space="preserve"> </w:t>
      </w:r>
      <w:r w:rsidRPr="00554DA9">
        <w:rPr>
          <w:rFonts w:cs="Tahoma"/>
          <w:szCs w:val="20"/>
        </w:rPr>
        <w:t>pověřenou provedením posouzení splnění podmínek účasti v zadávacím</w:t>
      </w:r>
      <w:r w:rsidRPr="0059230F">
        <w:rPr>
          <w:rFonts w:cs="Tahoma"/>
          <w:szCs w:val="20"/>
        </w:rPr>
        <w:t xml:space="preserve"> řízení a k posouzení a hodnocení nabídek.</w:t>
      </w:r>
    </w:p>
    <w:p w:rsidR="00476D5A" w:rsidRPr="00632B8E" w:rsidRDefault="00476D5A" w:rsidP="00476D5A">
      <w:pPr>
        <w:pStyle w:val="Nadpis3"/>
        <w:rPr>
          <w:b/>
        </w:rPr>
      </w:pPr>
      <w:r w:rsidRPr="00632B8E">
        <w:rPr>
          <w:b/>
        </w:rPr>
        <w:t>II. Schvaluje</w:t>
      </w:r>
    </w:p>
    <w:p w:rsidR="00476D5A" w:rsidRDefault="00476D5A" w:rsidP="00476D5A">
      <w:pPr>
        <w:shd w:val="clear" w:color="auto" w:fill="FFFFFF" w:themeFill="background1"/>
        <w:spacing w:after="0"/>
        <w:rPr>
          <w:rFonts w:cs="Tahoma"/>
          <w:szCs w:val="20"/>
        </w:rPr>
      </w:pPr>
      <w:r w:rsidRPr="00405406">
        <w:rPr>
          <w:rFonts w:cs="Tahoma"/>
          <w:szCs w:val="20"/>
        </w:rPr>
        <w:t>že ekonomicky nejvýhodnější nabídkou na realizaci veřejné zakázky „</w:t>
      </w:r>
      <w:r w:rsidRPr="00405406">
        <w:rPr>
          <w:rFonts w:eastAsia="Calibri" w:cs="Tahoma"/>
          <w:szCs w:val="20"/>
        </w:rPr>
        <w:t xml:space="preserve">Rekonstrukce výtahu Domova se zvláštním režimem-Strakonice 2024/II“ </w:t>
      </w:r>
      <w:r w:rsidRPr="00405406">
        <w:rPr>
          <w:rFonts w:cs="Tahoma"/>
          <w:szCs w:val="20"/>
        </w:rPr>
        <w:t>a vybraným dodavatelem je účastník zadávacího řízení:</w:t>
      </w:r>
    </w:p>
    <w:p w:rsidR="00476D5A" w:rsidRPr="00405406" w:rsidRDefault="00476D5A" w:rsidP="00476D5A">
      <w:pPr>
        <w:shd w:val="clear" w:color="auto" w:fill="FFFFFF" w:themeFill="background1"/>
        <w:spacing w:after="0"/>
        <w:rPr>
          <w:rFonts w:cs="Tahoma"/>
          <w:szCs w:val="2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685"/>
        <w:gridCol w:w="2268"/>
      </w:tblGrid>
      <w:tr w:rsidR="00476D5A" w:rsidRPr="003F297E" w:rsidTr="00E502B0">
        <w:trPr>
          <w:trHeight w:val="172"/>
        </w:trPr>
        <w:tc>
          <w:tcPr>
            <w:tcW w:w="3369" w:type="dxa"/>
          </w:tcPr>
          <w:p w:rsidR="00476D5A" w:rsidRPr="003F297E" w:rsidRDefault="00476D5A" w:rsidP="00E502B0">
            <w:pPr>
              <w:spacing w:after="0"/>
              <w:jc w:val="center"/>
              <w:rPr>
                <w:rFonts w:cs="Tahoma"/>
                <w:b/>
                <w:noProof/>
                <w:szCs w:val="20"/>
              </w:rPr>
            </w:pPr>
            <w:r w:rsidRPr="003F297E">
              <w:rPr>
                <w:rFonts w:cs="Tahoma"/>
                <w:b/>
                <w:noProof/>
                <w:szCs w:val="20"/>
              </w:rPr>
              <w:t>Dodavatel</w:t>
            </w:r>
          </w:p>
        </w:tc>
        <w:tc>
          <w:tcPr>
            <w:tcW w:w="3685" w:type="dxa"/>
          </w:tcPr>
          <w:p w:rsidR="00476D5A" w:rsidRPr="003F297E" w:rsidRDefault="00476D5A" w:rsidP="00E502B0">
            <w:pPr>
              <w:spacing w:after="0"/>
              <w:jc w:val="center"/>
              <w:rPr>
                <w:rFonts w:cs="Tahoma"/>
                <w:b/>
                <w:szCs w:val="20"/>
              </w:rPr>
            </w:pPr>
            <w:r w:rsidRPr="003F297E">
              <w:rPr>
                <w:rFonts w:cs="Tahoma"/>
                <w:b/>
                <w:szCs w:val="20"/>
              </w:rPr>
              <w:t>Sídlo a IČO a právní forma</w:t>
            </w:r>
          </w:p>
        </w:tc>
        <w:tc>
          <w:tcPr>
            <w:tcW w:w="2268" w:type="dxa"/>
          </w:tcPr>
          <w:p w:rsidR="00476D5A" w:rsidRPr="008E7F7C" w:rsidRDefault="00476D5A" w:rsidP="00E502B0">
            <w:pPr>
              <w:spacing w:after="0"/>
              <w:jc w:val="center"/>
              <w:rPr>
                <w:rFonts w:cs="Tahoma"/>
                <w:b/>
                <w:szCs w:val="20"/>
              </w:rPr>
            </w:pPr>
            <w:r w:rsidRPr="008E7F7C">
              <w:rPr>
                <w:rFonts w:cs="Tahoma"/>
                <w:b/>
                <w:szCs w:val="20"/>
              </w:rPr>
              <w:t>Cena bez DPH v Kč včetně DPH v Kč</w:t>
            </w:r>
          </w:p>
        </w:tc>
      </w:tr>
      <w:tr w:rsidR="00476D5A" w:rsidRPr="003F297E" w:rsidTr="00E502B0">
        <w:trPr>
          <w:trHeight w:val="644"/>
        </w:trPr>
        <w:tc>
          <w:tcPr>
            <w:tcW w:w="3369" w:type="dxa"/>
          </w:tcPr>
          <w:p w:rsidR="00476D5A" w:rsidRPr="003F297E" w:rsidRDefault="00476D5A" w:rsidP="00E502B0">
            <w:pPr>
              <w:spacing w:after="0"/>
              <w:rPr>
                <w:rFonts w:cs="Tahoma"/>
                <w:b/>
                <w:noProof/>
                <w:szCs w:val="20"/>
              </w:rPr>
            </w:pPr>
            <w:r w:rsidRPr="00FF64BE">
              <w:rPr>
                <w:rFonts w:cs="Calibri"/>
                <w:b/>
                <w:noProof/>
                <w:szCs w:val="20"/>
              </w:rPr>
              <w:t>PV STAV eu s.r.o.</w:t>
            </w:r>
          </w:p>
        </w:tc>
        <w:tc>
          <w:tcPr>
            <w:tcW w:w="3685" w:type="dxa"/>
          </w:tcPr>
          <w:p w:rsidR="00476D5A" w:rsidRPr="00FF64BE" w:rsidRDefault="00476D5A" w:rsidP="00E502B0">
            <w:pPr>
              <w:spacing w:after="0"/>
              <w:rPr>
                <w:rFonts w:cs="Calibri"/>
                <w:szCs w:val="20"/>
              </w:rPr>
            </w:pPr>
            <w:r w:rsidRPr="00FF64BE">
              <w:rPr>
                <w:rFonts w:cs="Calibri"/>
                <w:szCs w:val="20"/>
              </w:rPr>
              <w:t>Menšíkova 1155, 383 01 Prachatice</w:t>
            </w:r>
          </w:p>
          <w:p w:rsidR="00476D5A" w:rsidRPr="00FF64BE" w:rsidRDefault="00476D5A" w:rsidP="00E502B0">
            <w:pPr>
              <w:spacing w:after="0"/>
              <w:rPr>
                <w:rFonts w:cs="Calibri"/>
                <w:szCs w:val="20"/>
              </w:rPr>
            </w:pPr>
            <w:r w:rsidRPr="00FF64BE">
              <w:rPr>
                <w:rFonts w:cs="Calibri"/>
                <w:szCs w:val="20"/>
              </w:rPr>
              <w:t>26070464</w:t>
            </w:r>
          </w:p>
          <w:p w:rsidR="00476D5A" w:rsidRPr="003F297E" w:rsidRDefault="00476D5A" w:rsidP="00E502B0">
            <w:pPr>
              <w:spacing w:after="0"/>
              <w:rPr>
                <w:rFonts w:cs="Tahoma"/>
                <w:szCs w:val="20"/>
              </w:rPr>
            </w:pPr>
            <w:r w:rsidRPr="00FF64BE">
              <w:rPr>
                <w:rFonts w:cs="Calibri"/>
                <w:szCs w:val="20"/>
              </w:rPr>
              <w:t>Společnost s ručením omezeným</w:t>
            </w:r>
          </w:p>
        </w:tc>
        <w:tc>
          <w:tcPr>
            <w:tcW w:w="2268" w:type="dxa"/>
          </w:tcPr>
          <w:p w:rsidR="00476D5A" w:rsidRPr="008E7F7C" w:rsidRDefault="00476D5A" w:rsidP="00E502B0">
            <w:pPr>
              <w:spacing w:after="0"/>
              <w:jc w:val="right"/>
              <w:rPr>
                <w:rFonts w:cs="Calibri"/>
                <w:szCs w:val="20"/>
              </w:rPr>
            </w:pPr>
            <w:r w:rsidRPr="008E7F7C">
              <w:rPr>
                <w:rFonts w:cs="Calibri"/>
                <w:szCs w:val="20"/>
              </w:rPr>
              <w:t>2.800.000,00</w:t>
            </w:r>
          </w:p>
          <w:p w:rsidR="00476D5A" w:rsidRPr="008E7F7C" w:rsidRDefault="00476D5A" w:rsidP="00E502B0">
            <w:pPr>
              <w:spacing w:after="0"/>
              <w:jc w:val="right"/>
              <w:rPr>
                <w:rFonts w:cs="Tahom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E7F7C">
              <w:rPr>
                <w:rFonts w:cs="Calibri"/>
                <w:szCs w:val="20"/>
              </w:rPr>
              <w:t>3.136.000,00</w:t>
            </w:r>
          </w:p>
        </w:tc>
      </w:tr>
    </w:tbl>
    <w:p w:rsidR="00476D5A" w:rsidRPr="00632B8E" w:rsidRDefault="00476D5A" w:rsidP="00476D5A">
      <w:pPr>
        <w:pStyle w:val="Nadpis3"/>
        <w:rPr>
          <w:b/>
        </w:rPr>
      </w:pPr>
      <w:r w:rsidRPr="00632B8E">
        <w:rPr>
          <w:b/>
        </w:rPr>
        <w:t>III. Schvaluje</w:t>
      </w:r>
    </w:p>
    <w:p w:rsidR="00476D5A" w:rsidRPr="00280D77" w:rsidRDefault="00476D5A" w:rsidP="00476D5A">
      <w:pPr>
        <w:spacing w:after="0"/>
        <w:rPr>
          <w:rFonts w:eastAsia="MS Mincho" w:cs="Tahoma"/>
          <w:b/>
          <w:color w:val="FF0000"/>
          <w:szCs w:val="20"/>
          <w:lang w:eastAsia="cs-CZ"/>
        </w:rPr>
      </w:pPr>
      <w:r w:rsidRPr="00405406">
        <w:rPr>
          <w:rFonts w:eastAsia="MS Mincho" w:cs="Tahoma"/>
          <w:szCs w:val="20"/>
          <w:lang w:eastAsia="cs-CZ"/>
        </w:rPr>
        <w:t>uzavření smlouvy o dílo na realizaci veřejné zakázky „Rekonstrukce výtahu Domova se zvláštním režimem</w:t>
      </w:r>
      <w:r>
        <w:rPr>
          <w:rFonts w:eastAsia="MS Mincho" w:cs="Tahoma"/>
          <w:szCs w:val="20"/>
          <w:lang w:eastAsia="cs-CZ"/>
        </w:rPr>
        <w:t xml:space="preserve"> </w:t>
      </w:r>
      <w:r w:rsidRPr="00405406">
        <w:rPr>
          <w:rFonts w:eastAsia="MS Mincho" w:cs="Tahoma"/>
          <w:szCs w:val="20"/>
          <w:lang w:eastAsia="cs-CZ"/>
        </w:rPr>
        <w:t>-</w:t>
      </w:r>
      <w:r>
        <w:rPr>
          <w:rFonts w:eastAsia="MS Mincho" w:cs="Tahoma"/>
          <w:szCs w:val="20"/>
          <w:lang w:eastAsia="cs-CZ"/>
        </w:rPr>
        <w:t xml:space="preserve"> </w:t>
      </w:r>
      <w:r w:rsidRPr="00405406">
        <w:rPr>
          <w:rFonts w:eastAsia="MS Mincho" w:cs="Tahoma"/>
          <w:szCs w:val="20"/>
          <w:lang w:eastAsia="cs-CZ"/>
        </w:rPr>
        <w:t xml:space="preserve">Strakonice 2024/II“, s vybraným dodavatelem – PV STAV </w:t>
      </w:r>
      <w:proofErr w:type="spellStart"/>
      <w:r w:rsidRPr="00405406">
        <w:rPr>
          <w:rFonts w:eastAsia="MS Mincho" w:cs="Tahoma"/>
          <w:szCs w:val="20"/>
          <w:lang w:eastAsia="cs-CZ"/>
        </w:rPr>
        <w:t>eu</w:t>
      </w:r>
      <w:proofErr w:type="spellEnd"/>
      <w:r w:rsidRPr="00405406">
        <w:rPr>
          <w:rFonts w:eastAsia="MS Mincho" w:cs="Tahoma"/>
          <w:szCs w:val="20"/>
          <w:lang w:eastAsia="cs-CZ"/>
        </w:rPr>
        <w:t xml:space="preserve"> s.r.o., se sídlem Menšíkova 155, 383 01 Prachatice, IČ 26070464</w:t>
      </w:r>
      <w:r w:rsidR="00554DA9">
        <w:rPr>
          <w:rFonts w:eastAsia="MS Mincho" w:cs="Tahoma"/>
          <w:szCs w:val="20"/>
          <w:lang w:eastAsia="cs-CZ"/>
        </w:rPr>
        <w:t>,</w:t>
      </w:r>
      <w:r>
        <w:rPr>
          <w:rFonts w:eastAsia="MS Mincho" w:cs="Tahoma"/>
          <w:szCs w:val="20"/>
          <w:lang w:eastAsia="cs-CZ"/>
        </w:rPr>
        <w:t xml:space="preserve"> za cenu 2.800.000,00 </w:t>
      </w:r>
      <w:r w:rsidR="00554DA9">
        <w:rPr>
          <w:rFonts w:eastAsia="MS Mincho" w:cs="Tahoma"/>
          <w:szCs w:val="20"/>
          <w:lang w:eastAsia="cs-CZ"/>
        </w:rPr>
        <w:t>K</w:t>
      </w:r>
      <w:r>
        <w:rPr>
          <w:rFonts w:eastAsia="MS Mincho" w:cs="Tahoma"/>
          <w:szCs w:val="20"/>
          <w:lang w:eastAsia="cs-CZ"/>
        </w:rPr>
        <w:t>č bez DP</w:t>
      </w:r>
      <w:r w:rsidR="00554DA9">
        <w:rPr>
          <w:rFonts w:eastAsia="MS Mincho" w:cs="Tahoma"/>
          <w:szCs w:val="20"/>
          <w:lang w:eastAsia="cs-CZ"/>
        </w:rPr>
        <w:t>H</w:t>
      </w:r>
      <w:r>
        <w:rPr>
          <w:rFonts w:eastAsia="MS Mincho" w:cs="Tahoma"/>
          <w:szCs w:val="20"/>
          <w:lang w:eastAsia="cs-CZ"/>
        </w:rPr>
        <w:t>,</w:t>
      </w:r>
      <w:r w:rsidR="00554DA9">
        <w:rPr>
          <w:rFonts w:eastAsia="MS Mincho" w:cs="Tahoma"/>
          <w:szCs w:val="20"/>
          <w:lang w:eastAsia="cs-CZ"/>
        </w:rPr>
        <w:t xml:space="preserve"> tzn. </w:t>
      </w:r>
      <w:r w:rsidR="00554DA9" w:rsidRPr="008E7F7C">
        <w:rPr>
          <w:rFonts w:cs="Calibri"/>
          <w:szCs w:val="20"/>
        </w:rPr>
        <w:t>3.136.000,00</w:t>
      </w:r>
      <w:r w:rsidR="00554DA9">
        <w:rPr>
          <w:rFonts w:cs="Calibri"/>
          <w:szCs w:val="20"/>
        </w:rPr>
        <w:t xml:space="preserve"> Kč vč. DPH, </w:t>
      </w:r>
      <w:r>
        <w:rPr>
          <w:rFonts w:eastAsia="MS Mincho" w:cs="Tahoma"/>
          <w:szCs w:val="20"/>
          <w:lang w:eastAsia="cs-CZ"/>
        </w:rPr>
        <w:t xml:space="preserve">termín </w:t>
      </w:r>
      <w:r w:rsidR="00554DA9">
        <w:rPr>
          <w:rFonts w:eastAsia="MS Mincho" w:cs="Tahoma"/>
          <w:szCs w:val="20"/>
          <w:lang w:eastAsia="cs-CZ"/>
        </w:rPr>
        <w:t xml:space="preserve">dokončení díla do </w:t>
      </w:r>
      <w:proofErr w:type="gramStart"/>
      <w:r w:rsidR="00554DA9">
        <w:rPr>
          <w:rFonts w:eastAsia="MS Mincho" w:cs="Tahoma"/>
          <w:szCs w:val="20"/>
          <w:lang w:eastAsia="cs-CZ"/>
        </w:rPr>
        <w:t>31.03.2025</w:t>
      </w:r>
      <w:proofErr w:type="gramEnd"/>
      <w:r w:rsidR="00554DA9">
        <w:rPr>
          <w:rFonts w:eastAsia="MS Mincho" w:cs="Tahoma"/>
          <w:szCs w:val="20"/>
          <w:lang w:eastAsia="cs-CZ"/>
        </w:rPr>
        <w:t>.</w:t>
      </w:r>
    </w:p>
    <w:p w:rsidR="00476D5A" w:rsidRPr="00632B8E" w:rsidRDefault="00476D5A" w:rsidP="00476D5A">
      <w:pPr>
        <w:pStyle w:val="Nadpis3"/>
        <w:rPr>
          <w:b/>
        </w:rPr>
      </w:pPr>
      <w:r w:rsidRPr="00632B8E">
        <w:rPr>
          <w:b/>
        </w:rPr>
        <w:t>IV. Pověřuje</w:t>
      </w:r>
    </w:p>
    <w:p w:rsidR="00476D5A" w:rsidRDefault="00476D5A" w:rsidP="00476D5A">
      <w:pPr>
        <w:spacing w:after="0"/>
      </w:pPr>
      <w:r>
        <w:t xml:space="preserve">starostu města podpisem předmětné smlouvy. </w:t>
      </w:r>
    </w:p>
    <w:p w:rsidR="00476D5A" w:rsidRDefault="00476D5A" w:rsidP="00476D5A">
      <w:pPr>
        <w:spacing w:after="0"/>
      </w:pPr>
    </w:p>
    <w:p w:rsidR="00E21CEB" w:rsidRPr="00BE3559" w:rsidRDefault="00E21CEB" w:rsidP="00BE3559">
      <w:pPr>
        <w:pStyle w:val="Nadpis2"/>
      </w:pPr>
      <w:r w:rsidRPr="00BE3559">
        <w:t xml:space="preserve">2. Projektová dokumentace </w:t>
      </w:r>
      <w:r w:rsidR="00BE3559">
        <w:t>na akci „</w:t>
      </w:r>
      <w:r w:rsidRPr="00BE3559">
        <w:t>Rekonstrukce zastřešení zimního stadionu Strakonice/II</w:t>
      </w:r>
      <w:r w:rsidR="00BE3559">
        <w:t>“</w:t>
      </w:r>
    </w:p>
    <w:p w:rsidR="00E21CEB" w:rsidRPr="00E21CEB" w:rsidRDefault="00E21CEB" w:rsidP="00E21CEB">
      <w:pPr>
        <w:spacing w:after="0"/>
        <w:rPr>
          <w:rFonts w:eastAsia="Times New Roman"/>
          <w:lang w:eastAsia="cs-CZ"/>
        </w:rPr>
      </w:pPr>
    </w:p>
    <w:p w:rsidR="00E21CEB" w:rsidRPr="00E21CEB" w:rsidRDefault="00E21CEB" w:rsidP="00E21CEB">
      <w:pPr>
        <w:spacing w:after="0"/>
        <w:rPr>
          <w:rFonts w:eastAsia="Times New Roman"/>
          <w:b/>
          <w:bCs/>
          <w:szCs w:val="20"/>
          <w:u w:val="single"/>
          <w:lang w:eastAsia="cs-CZ"/>
        </w:rPr>
      </w:pPr>
      <w:r w:rsidRPr="00E21CEB">
        <w:rPr>
          <w:rFonts w:eastAsia="Times New Roman"/>
          <w:b/>
          <w:bCs/>
          <w:szCs w:val="20"/>
          <w:u w:val="single"/>
          <w:lang w:eastAsia="cs-CZ"/>
        </w:rPr>
        <w:t>Návrh usnesení:</w:t>
      </w:r>
    </w:p>
    <w:p w:rsidR="00E21CEB" w:rsidRPr="00E21CEB" w:rsidRDefault="00E21CEB" w:rsidP="00E21CEB">
      <w:pPr>
        <w:spacing w:after="0"/>
        <w:rPr>
          <w:lang w:eastAsia="cs-CZ"/>
        </w:rPr>
      </w:pPr>
      <w:r w:rsidRPr="00E21CEB">
        <w:rPr>
          <w:lang w:eastAsia="cs-CZ"/>
        </w:rPr>
        <w:t>RM po projednání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I. Rozhodla</w:t>
      </w:r>
    </w:p>
    <w:p w:rsidR="00E21CEB" w:rsidRPr="00E21CEB" w:rsidRDefault="00E21CEB" w:rsidP="00E21CEB">
      <w:pPr>
        <w:spacing w:after="0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E21CEB">
        <w:t>zrušit zadávací řízení</w:t>
      </w:r>
      <w:r w:rsidR="00BE3559">
        <w:t xml:space="preserve">, a to </w:t>
      </w:r>
      <w:r w:rsidRPr="00E21CEB">
        <w:t xml:space="preserve">zjednodušené podlimitní řízení dle § 53 zákona č. 134/2016 Sb., o zadávání veřejných zakázek, v platném znění na podlimitní veřejnou zakázku na služby </w:t>
      </w:r>
      <w:r w:rsidRPr="00E21CEB">
        <w:rPr>
          <w:rFonts w:eastAsia="Calibri" w:cs="Tahoma"/>
          <w:bCs/>
          <w:szCs w:val="20"/>
        </w:rPr>
        <w:t>„Projektová dokumentace Rekonstrukce zastřešení zimního stadionu Strakonice</w:t>
      </w:r>
      <w:r w:rsidRPr="00E21CEB">
        <w:t xml:space="preserve">“ zahájené usnesením RM Strakonice č. 2494/2024 ze dne </w:t>
      </w:r>
      <w:proofErr w:type="gramStart"/>
      <w:r w:rsidRPr="00E21CEB">
        <w:t>18.09.2024</w:t>
      </w:r>
      <w:proofErr w:type="gramEnd"/>
      <w:r w:rsidRPr="00E21CEB">
        <w:t>. Důvodem je, že ve lhůtě pro podání nabídek nebyla podána žádná nabídka.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II. Rozhodla</w:t>
      </w:r>
    </w:p>
    <w:p w:rsidR="00BE3559" w:rsidRDefault="00E21CEB" w:rsidP="00E21CEB">
      <w:pPr>
        <w:spacing w:after="0"/>
      </w:pPr>
      <w:r w:rsidRPr="00E21CEB">
        <w:t xml:space="preserve">zadat podlimitní veřejnou zakázku na služby </w:t>
      </w:r>
      <w:r w:rsidRPr="00E21CEB">
        <w:rPr>
          <w:rFonts w:eastAsia="Calibri" w:cs="Tahoma"/>
          <w:bCs/>
          <w:szCs w:val="20"/>
        </w:rPr>
        <w:t>„Projektová dokumentace Rekonstrukce zastřešení zimního stadionu Strakonice/II</w:t>
      </w:r>
      <w:r w:rsidRPr="00E21CEB">
        <w:t>“ ve zjednodušeném podlimitním řízení dle § 53 zákona č. 134/2016 Sb., o zadávání veřejných zakázek, v platném znění, a uveřejnit tuto výzvu k podání nabídek na profilu zadavatele.</w:t>
      </w:r>
    </w:p>
    <w:p w:rsidR="00E21CEB" w:rsidRPr="00E21CEB" w:rsidRDefault="00E21CEB" w:rsidP="00E21CEB">
      <w:pPr>
        <w:pStyle w:val="Nadpis3"/>
        <w:rPr>
          <w:rFonts w:eastAsiaTheme="majorEastAsia"/>
          <w:b/>
        </w:rPr>
      </w:pPr>
      <w:r w:rsidRPr="00E21CEB">
        <w:rPr>
          <w:rFonts w:eastAsiaTheme="majorEastAsia"/>
          <w:b/>
        </w:rPr>
        <w:t>III. Rozhodla</w:t>
      </w:r>
    </w:p>
    <w:p w:rsidR="00E21CEB" w:rsidRPr="00E21CEB" w:rsidRDefault="00E21CEB" w:rsidP="00E21CEB">
      <w:pPr>
        <w:pStyle w:val="Bezmezer"/>
      </w:pPr>
      <w:r w:rsidRPr="00E21CEB">
        <w:t>odeslat výzvu pro podání nabídek po jejím uveřejnění těmto dodavatelům:</w:t>
      </w:r>
    </w:p>
    <w:p w:rsidR="00E21CEB" w:rsidRPr="00E21CEB" w:rsidRDefault="00913338" w:rsidP="00E21CEB">
      <w:pPr>
        <w:pStyle w:val="Bezmezer"/>
        <w:numPr>
          <w:ilvl w:val="0"/>
          <w:numId w:val="9"/>
        </w:numPr>
      </w:pPr>
      <w:r>
        <w:t>XX</w:t>
      </w:r>
    </w:p>
    <w:p w:rsidR="00E21CEB" w:rsidRPr="00E21CEB" w:rsidRDefault="00913338" w:rsidP="00E21CEB">
      <w:pPr>
        <w:pStyle w:val="Bezmezer"/>
        <w:numPr>
          <w:ilvl w:val="0"/>
          <w:numId w:val="9"/>
        </w:numPr>
        <w:rPr>
          <w:u w:val="single"/>
        </w:rPr>
      </w:pPr>
      <w:r>
        <w:t>XX</w:t>
      </w:r>
    </w:p>
    <w:p w:rsidR="00E21CEB" w:rsidRPr="00E21CEB" w:rsidRDefault="00913338" w:rsidP="00E21CEB">
      <w:pPr>
        <w:pStyle w:val="Bezmezer"/>
        <w:numPr>
          <w:ilvl w:val="0"/>
          <w:numId w:val="9"/>
        </w:numPr>
      </w:pPr>
      <w:r>
        <w:t>XX</w:t>
      </w:r>
    </w:p>
    <w:p w:rsidR="00E21CEB" w:rsidRPr="00E21CEB" w:rsidRDefault="00913338" w:rsidP="00E21CEB">
      <w:pPr>
        <w:pStyle w:val="Bezmezer"/>
        <w:numPr>
          <w:ilvl w:val="0"/>
          <w:numId w:val="9"/>
        </w:numPr>
      </w:pPr>
      <w:r>
        <w:t>XX</w:t>
      </w:r>
    </w:p>
    <w:p w:rsidR="00E21CEB" w:rsidRPr="00E21CEB" w:rsidRDefault="00E21CEB" w:rsidP="00E21CEB">
      <w:pPr>
        <w:pStyle w:val="Bezmezer"/>
        <w:numPr>
          <w:ilvl w:val="0"/>
          <w:numId w:val="9"/>
        </w:numPr>
      </w:pPr>
      <w:r w:rsidRPr="00E21CEB">
        <w:t>Vodohospodářský rozvoj a výstavba a.s., Nábřežní 90/4, 150 00 Praha 5 Smíchov, IČ: 47116901</w:t>
      </w:r>
    </w:p>
    <w:p w:rsidR="00E21CEB" w:rsidRPr="00E21CEB" w:rsidRDefault="00E21CEB" w:rsidP="00E21CEB">
      <w:pPr>
        <w:pStyle w:val="Bezmezer"/>
        <w:numPr>
          <w:ilvl w:val="0"/>
          <w:numId w:val="9"/>
        </w:numPr>
      </w:pPr>
      <w:r w:rsidRPr="00E21CEB">
        <w:t>DEKPROJEKT s.r.o., Tiskařská 10/257, 108 00 Praha 10, IČ: 27642411</w:t>
      </w:r>
    </w:p>
    <w:p w:rsidR="00E21CEB" w:rsidRPr="00E21CEB" w:rsidRDefault="00E21CEB" w:rsidP="00E21CEB">
      <w:pPr>
        <w:pStyle w:val="Bezmezer"/>
        <w:numPr>
          <w:ilvl w:val="0"/>
          <w:numId w:val="9"/>
        </w:numPr>
      </w:pPr>
      <w:r w:rsidRPr="00E21CEB">
        <w:t>KONSTRUKTA - STAVBY s.r.o., Za Brněnskou ulicí 4292, 796 01 Prostějov, IČ: 28319401</w:t>
      </w:r>
    </w:p>
    <w:p w:rsidR="00E21CEB" w:rsidRPr="00E21CEB" w:rsidRDefault="00E21CEB" w:rsidP="00E21CEB">
      <w:pPr>
        <w:pStyle w:val="Bezmezer"/>
        <w:numPr>
          <w:ilvl w:val="0"/>
          <w:numId w:val="9"/>
        </w:numPr>
      </w:pPr>
      <w:r w:rsidRPr="00E21CEB">
        <w:t>QARTA ARCHITEKTURA s.r.o., Jindřišská 889/17, 110 00 Praha 1 – Nové Město, IČ: 26110113</w:t>
      </w:r>
    </w:p>
    <w:p w:rsidR="00E21CEB" w:rsidRPr="00E21CEB" w:rsidRDefault="00E21CEB" w:rsidP="00E21CEB">
      <w:pPr>
        <w:pStyle w:val="Bezmezer"/>
        <w:numPr>
          <w:ilvl w:val="0"/>
          <w:numId w:val="9"/>
        </w:numPr>
      </w:pPr>
      <w:proofErr w:type="spellStart"/>
      <w:proofErr w:type="gramStart"/>
      <w:r w:rsidRPr="00E21CEB">
        <w:t>Arch.Design</w:t>
      </w:r>
      <w:proofErr w:type="spellEnd"/>
      <w:proofErr w:type="gramEnd"/>
      <w:r w:rsidRPr="00E21CEB">
        <w:t>, s.r.o., Sochorova 3262/23,  616 00 Brno - Žabovřesky, IČ: 25764314</w:t>
      </w:r>
    </w:p>
    <w:p w:rsidR="00E21CEB" w:rsidRPr="00E21CEB" w:rsidRDefault="00E21CEB" w:rsidP="00E21CEB">
      <w:pPr>
        <w:pStyle w:val="Bezmezer"/>
        <w:numPr>
          <w:ilvl w:val="0"/>
          <w:numId w:val="9"/>
        </w:numPr>
      </w:pPr>
      <w:r w:rsidRPr="00E21CEB">
        <w:t>A PLUS a.s., Česká 154/12, 602 00 Brno - město, IČ: 26236419</w:t>
      </w:r>
    </w:p>
    <w:p w:rsidR="00E21CEB" w:rsidRDefault="00913338" w:rsidP="00E21CEB">
      <w:pPr>
        <w:pStyle w:val="Bezmezer"/>
        <w:numPr>
          <w:ilvl w:val="0"/>
          <w:numId w:val="9"/>
        </w:numPr>
      </w:pPr>
      <w:r>
        <w:lastRenderedPageBreak/>
        <w:t>XX</w:t>
      </w:r>
    </w:p>
    <w:p w:rsidR="00846BA4" w:rsidRDefault="00846BA4" w:rsidP="00846BA4">
      <w:pPr>
        <w:pStyle w:val="Bezmezer"/>
        <w:numPr>
          <w:ilvl w:val="0"/>
          <w:numId w:val="9"/>
        </w:numPr>
      </w:pPr>
      <w:r w:rsidRPr="00846BA4">
        <w:t>PORR a.s.</w:t>
      </w:r>
      <w:r>
        <w:t xml:space="preserve">, </w:t>
      </w:r>
      <w:r w:rsidRPr="00846BA4">
        <w:t>Dubečská 3238/36, 100 00 Praha 10</w:t>
      </w:r>
      <w:r>
        <w:t xml:space="preserve"> - </w:t>
      </w:r>
      <w:r w:rsidRPr="00846BA4">
        <w:t>Strašnice,</w:t>
      </w:r>
      <w:r>
        <w:t xml:space="preserve"> IČ: </w:t>
      </w:r>
      <w:r w:rsidRPr="00846BA4">
        <w:t>43005560</w:t>
      </w:r>
    </w:p>
    <w:p w:rsidR="00846BA4" w:rsidRPr="00E21CEB" w:rsidRDefault="00846BA4" w:rsidP="00846BA4">
      <w:pPr>
        <w:pStyle w:val="Bezmezer"/>
        <w:numPr>
          <w:ilvl w:val="0"/>
          <w:numId w:val="9"/>
        </w:numPr>
      </w:pPr>
      <w:r w:rsidRPr="00846BA4">
        <w:t>STUDIO MIJA,</w:t>
      </w:r>
      <w:r>
        <w:t xml:space="preserve"> </w:t>
      </w:r>
      <w:r w:rsidRPr="00846BA4">
        <w:t>spol. s r.o.</w:t>
      </w:r>
      <w:r>
        <w:t xml:space="preserve">, </w:t>
      </w:r>
      <w:r w:rsidRPr="00846BA4">
        <w:t>Lounských 791/10, 140 00 Praha 4</w:t>
      </w:r>
      <w:r>
        <w:t xml:space="preserve"> - </w:t>
      </w:r>
      <w:r w:rsidRPr="00846BA4">
        <w:t>Nusle,</w:t>
      </w:r>
      <w:r>
        <w:t xml:space="preserve"> IČ: </w:t>
      </w:r>
      <w:r w:rsidRPr="00846BA4">
        <w:t>26196433</w:t>
      </w:r>
    </w:p>
    <w:p w:rsidR="00E21CEB" w:rsidRPr="00E21CEB" w:rsidRDefault="00E21CEB" w:rsidP="00E21CEB">
      <w:pPr>
        <w:pStyle w:val="Nadpis3"/>
        <w:rPr>
          <w:rFonts w:eastAsiaTheme="majorEastAsia"/>
          <w:b/>
        </w:rPr>
      </w:pPr>
      <w:r w:rsidRPr="00E21CEB">
        <w:rPr>
          <w:rFonts w:eastAsiaTheme="majorEastAsia"/>
          <w:b/>
        </w:rPr>
        <w:t>IV. Rozhodla</w:t>
      </w:r>
    </w:p>
    <w:p w:rsidR="00E21CEB" w:rsidRPr="00E21CEB" w:rsidRDefault="00E21CEB" w:rsidP="00E21CEB">
      <w:pPr>
        <w:spacing w:after="0"/>
        <w:rPr>
          <w:lang w:eastAsia="cs-CZ"/>
        </w:rPr>
      </w:pPr>
      <w:r w:rsidRPr="00E21CEB">
        <w:rPr>
          <w:lang w:eastAsia="cs-CZ"/>
        </w:rPr>
        <w:t xml:space="preserve">že nabídky budou hodnoceny dle těchto kritérií: </w:t>
      </w:r>
    </w:p>
    <w:p w:rsidR="00E21CEB" w:rsidRPr="00E21CEB" w:rsidRDefault="00E21CEB" w:rsidP="00E21CEB">
      <w:pPr>
        <w:spacing w:after="0"/>
        <w:rPr>
          <w:lang w:eastAsia="cs-CZ"/>
        </w:rPr>
      </w:pPr>
      <w:r w:rsidRPr="00E21CEB">
        <w:rPr>
          <w:lang w:eastAsia="cs-CZ"/>
        </w:rPr>
        <w:t xml:space="preserve">- 70% cena </w:t>
      </w:r>
    </w:p>
    <w:p w:rsidR="00E21CEB" w:rsidRPr="00E21CEB" w:rsidRDefault="00E21CEB" w:rsidP="00E21CEB">
      <w:pPr>
        <w:spacing w:after="0"/>
        <w:rPr>
          <w:lang w:eastAsia="cs-CZ"/>
        </w:rPr>
      </w:pPr>
      <w:r w:rsidRPr="00E21CEB">
        <w:rPr>
          <w:lang w:eastAsia="cs-CZ"/>
        </w:rPr>
        <w:t>- 20% zkušenosti</w:t>
      </w:r>
    </w:p>
    <w:p w:rsidR="00E21CEB" w:rsidRPr="00E21CEB" w:rsidRDefault="00E21CEB" w:rsidP="00E21CEB">
      <w:pPr>
        <w:spacing w:after="0"/>
        <w:rPr>
          <w:lang w:eastAsia="cs-CZ"/>
        </w:rPr>
      </w:pPr>
      <w:r w:rsidRPr="00E21CEB">
        <w:rPr>
          <w:lang w:eastAsia="cs-CZ"/>
        </w:rPr>
        <w:t>- 10% zkušenosti s obloukovou halou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V. Schvaluje</w:t>
      </w:r>
    </w:p>
    <w:p w:rsidR="00E21CEB" w:rsidRPr="00E21CEB" w:rsidRDefault="00E21CEB" w:rsidP="00E21CEB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 xml:space="preserve">předloženou zadávací dokumentaci podlimitní veřejné zakázky na služby: </w:t>
      </w:r>
      <w:r w:rsidRPr="00E21CEB">
        <w:rPr>
          <w:rFonts w:eastAsia="Calibri" w:cs="Tahoma"/>
          <w:bCs/>
          <w:szCs w:val="20"/>
        </w:rPr>
        <w:t>„Projektová dokumentace Rekonstrukce zastřešení zimního stadionu Strakonice/II</w:t>
      </w:r>
      <w:r w:rsidRPr="00E21CEB">
        <w:rPr>
          <w:rFonts w:ascii="Arial" w:hAnsi="Arial" w:cs="Arial"/>
        </w:rPr>
        <w:t>“.</w:t>
      </w:r>
      <w:r w:rsidRPr="00E21CEB">
        <w:t xml:space="preserve"> 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VI. Jmenuje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členy hodnotící komise ve složení: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1.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  <w:t>Mgr. Břetislav Hrdlička, starosta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2.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  <w:t xml:space="preserve">Jaroslav Horejš, místostarosta 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3.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E21CEB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E21CEB" w:rsidRPr="00E21CEB" w:rsidRDefault="00913338" w:rsidP="00E21CEB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4.</w:t>
      </w:r>
      <w:r>
        <w:rPr>
          <w:rFonts w:eastAsia="Times New Roman" w:cs="Tahoma"/>
          <w:szCs w:val="20"/>
          <w:lang w:eastAsia="cs-CZ"/>
        </w:rPr>
        <w:tab/>
        <w:t>člen:</w:t>
      </w:r>
      <w:r>
        <w:rPr>
          <w:rFonts w:eastAsia="Times New Roman" w:cs="Tahoma"/>
          <w:szCs w:val="20"/>
          <w:lang w:eastAsia="cs-CZ"/>
        </w:rPr>
        <w:tab/>
        <w:t>p. XX</w:t>
      </w:r>
      <w:r w:rsidR="00E21CEB" w:rsidRPr="00E21CEB">
        <w:rPr>
          <w:rFonts w:eastAsia="Times New Roman" w:cs="Tahoma"/>
          <w:szCs w:val="20"/>
          <w:lang w:eastAsia="cs-CZ"/>
        </w:rPr>
        <w:t>, ředitel STARZ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5.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  <w:t>Ing. Oldřich Švehla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náhradníky členů hodnotící komise ve složení: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1.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E21CEB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2.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>Dušan Kučera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3.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>Ing. Petr Zdeněk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4.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 xml:space="preserve">p. </w:t>
      </w:r>
      <w:r w:rsidR="00913338">
        <w:rPr>
          <w:rFonts w:eastAsia="Times New Roman" w:cs="Tahoma"/>
          <w:szCs w:val="20"/>
          <w:lang w:eastAsia="cs-CZ"/>
        </w:rPr>
        <w:t>XX</w:t>
      </w:r>
      <w:r w:rsidRPr="00E21CEB">
        <w:rPr>
          <w:rFonts w:eastAsia="Times New Roman" w:cs="Tahoma"/>
          <w:szCs w:val="20"/>
          <w:lang w:eastAsia="cs-CZ"/>
        </w:rPr>
        <w:t xml:space="preserve">, STARZ 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5.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>p. Jaroslav Houska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VII. Ukládá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vedoucí majetkového odboru zajistit plnění veškerých úkonů při zadání této veřejné zakázky.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VIII. Pověřuje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</w:p>
    <w:p w:rsidR="00E21CEB" w:rsidRPr="00E21CEB" w:rsidRDefault="00E21CEB" w:rsidP="00BE3559">
      <w:pPr>
        <w:pStyle w:val="Nadpis2"/>
      </w:pPr>
      <w:r w:rsidRPr="00E21CEB">
        <w:t xml:space="preserve">3. Projektová dokumentace </w:t>
      </w:r>
      <w:r w:rsidR="00BE3559">
        <w:t>na akci „</w:t>
      </w:r>
      <w:r w:rsidRPr="00E21CEB">
        <w:t>Technologie chlazení ledové plochy zimního stadionu Strakonice/II</w:t>
      </w:r>
      <w:r w:rsidR="00BE3559">
        <w:t>“</w:t>
      </w:r>
    </w:p>
    <w:p w:rsidR="00E21CEB" w:rsidRPr="00E21CEB" w:rsidRDefault="00E21CEB" w:rsidP="00E21CEB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E21CEB" w:rsidRPr="00E21CEB" w:rsidRDefault="00E21CEB" w:rsidP="00E21CEB">
      <w:pPr>
        <w:spacing w:after="0"/>
        <w:rPr>
          <w:rFonts w:eastAsia="Times New Roman"/>
          <w:b/>
          <w:bCs/>
          <w:szCs w:val="20"/>
          <w:u w:val="single"/>
          <w:lang w:eastAsia="cs-CZ"/>
        </w:rPr>
      </w:pPr>
      <w:r w:rsidRPr="00E21CEB">
        <w:rPr>
          <w:rFonts w:eastAsia="Times New Roman"/>
          <w:b/>
          <w:bCs/>
          <w:szCs w:val="20"/>
          <w:u w:val="single"/>
          <w:lang w:eastAsia="cs-CZ"/>
        </w:rPr>
        <w:t>Návrh usnesení:</w:t>
      </w:r>
    </w:p>
    <w:p w:rsidR="00E21CEB" w:rsidRPr="00E21CEB" w:rsidRDefault="00E21CEB" w:rsidP="00E21CEB">
      <w:pPr>
        <w:spacing w:after="0"/>
        <w:rPr>
          <w:rFonts w:eastAsia="Times New Roman"/>
          <w:lang w:eastAsia="cs-CZ"/>
        </w:rPr>
      </w:pPr>
      <w:r w:rsidRPr="00E21CEB">
        <w:rPr>
          <w:rFonts w:eastAsia="Times New Roman"/>
          <w:lang w:eastAsia="cs-CZ"/>
        </w:rPr>
        <w:t>RM po projednání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I. Rozhodla</w:t>
      </w:r>
    </w:p>
    <w:p w:rsidR="00E21CEB" w:rsidRPr="00E21CEB" w:rsidRDefault="00E21CEB" w:rsidP="00E21CEB">
      <w:pPr>
        <w:spacing w:after="0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E21CEB">
        <w:t>zrušit zadávací řízení</w:t>
      </w:r>
      <w:r w:rsidR="00BE3559">
        <w:t xml:space="preserve">, a to </w:t>
      </w:r>
      <w:r w:rsidRPr="00E21CEB">
        <w:t xml:space="preserve">zjednodušené podlimitní řízení dle § 53 zákona č. 134/2016 Sb., o zadávání veřejných zakázek, v platném znění  na podlimitní veřejnou zakázku na služby </w:t>
      </w:r>
      <w:r w:rsidRPr="00E21CEB">
        <w:rPr>
          <w:rFonts w:eastAsia="Calibri" w:cs="Tahoma"/>
          <w:bCs/>
          <w:szCs w:val="20"/>
        </w:rPr>
        <w:t>„</w:t>
      </w:r>
      <w:r w:rsidRPr="00E21CEB">
        <w:t>Projektová dokumentace Technologie chlazení ledové plochy zimního stadionu Strakonice“ zahájené usnesením RM Strakonice č</w:t>
      </w:r>
      <w:r w:rsidR="00BE3559">
        <w:t>íslo</w:t>
      </w:r>
      <w:r w:rsidRPr="00E21CEB">
        <w:t xml:space="preserve"> 2495/2024 ze dne </w:t>
      </w:r>
      <w:proofErr w:type="gramStart"/>
      <w:r w:rsidRPr="00E21CEB">
        <w:t>18.09.2024</w:t>
      </w:r>
      <w:proofErr w:type="gramEnd"/>
      <w:r w:rsidRPr="00E21CEB">
        <w:t>. Důvodem je, že ve lhůtě pro podání nabídek nebyla podána žádná nabídka.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II. Rozhodla</w:t>
      </w:r>
    </w:p>
    <w:p w:rsidR="00BE3559" w:rsidRDefault="00E21CEB" w:rsidP="00913338">
      <w:pPr>
        <w:spacing w:after="0"/>
      </w:pPr>
      <w:r w:rsidRPr="00E21CEB">
        <w:t xml:space="preserve">zadat podlimitní veřejnou zakázku na služby </w:t>
      </w:r>
      <w:r w:rsidRPr="00E21CEB">
        <w:rPr>
          <w:rFonts w:eastAsia="Calibri" w:cs="Tahoma"/>
          <w:bCs/>
          <w:szCs w:val="20"/>
        </w:rPr>
        <w:t>„Projektová dokumentace Technologie chlazení ledové plochy zimního stadionu Strakonice/II</w:t>
      </w:r>
      <w:r w:rsidRPr="00E21CEB">
        <w:t>“ ve zjednodušeném podlimitním řízení dle § 53 zákona č. 134/2016 Sb., o zadávání veřejných zakázek, v platném znění, a uveřejnit tuto výzvu k podání nabídek na profilu zadavatele.</w:t>
      </w:r>
    </w:p>
    <w:p w:rsidR="00E21CEB" w:rsidRPr="00E21CEB" w:rsidRDefault="00E21CEB" w:rsidP="00E21CEB">
      <w:pPr>
        <w:pStyle w:val="Nadpis3"/>
        <w:rPr>
          <w:rFonts w:eastAsiaTheme="majorEastAsia"/>
          <w:b/>
        </w:rPr>
      </w:pPr>
      <w:r w:rsidRPr="00E21CEB">
        <w:rPr>
          <w:rFonts w:eastAsiaTheme="majorEastAsia"/>
          <w:b/>
        </w:rPr>
        <w:t>III. Rozhodla</w:t>
      </w:r>
    </w:p>
    <w:p w:rsidR="00E21CEB" w:rsidRPr="00E21CEB" w:rsidRDefault="00E21CEB" w:rsidP="00C37047">
      <w:pPr>
        <w:pStyle w:val="Bezmezer"/>
      </w:pPr>
      <w:r w:rsidRPr="00E21CEB">
        <w:t>odeslat výzvu pro podání nabídek po jejím uveřejnění těmto dodavatelům:</w:t>
      </w:r>
    </w:p>
    <w:p w:rsidR="00E21CEB" w:rsidRPr="00E21CEB" w:rsidRDefault="00E21CEB" w:rsidP="00E21CEB">
      <w:pPr>
        <w:pStyle w:val="Bezmezer"/>
        <w:numPr>
          <w:ilvl w:val="0"/>
          <w:numId w:val="8"/>
        </w:numPr>
        <w:rPr>
          <w:rFonts w:eastAsiaTheme="majorEastAsia" w:cstheme="majorBidi"/>
          <w:color w:val="000000" w:themeColor="text1"/>
          <w:szCs w:val="24"/>
          <w:u w:val="single"/>
        </w:rPr>
      </w:pPr>
      <w:r w:rsidRPr="00E21CEB">
        <w:rPr>
          <w:rFonts w:eastAsiaTheme="majorEastAsia" w:cstheme="majorBidi"/>
          <w:color w:val="000000" w:themeColor="text1"/>
          <w:szCs w:val="24"/>
        </w:rPr>
        <w:t>Q Technology s.r.o., Masarykova 968/62a, 252 19 Rudná, IČ: 29102341</w:t>
      </w:r>
    </w:p>
    <w:p w:rsidR="00E21CEB" w:rsidRPr="00E21CEB" w:rsidRDefault="00913338" w:rsidP="00E21CEB">
      <w:pPr>
        <w:pStyle w:val="Bezmezer"/>
        <w:numPr>
          <w:ilvl w:val="0"/>
          <w:numId w:val="8"/>
        </w:numPr>
        <w:rPr>
          <w:rFonts w:eastAsiaTheme="majorEastAsia" w:cstheme="majorBidi"/>
          <w:color w:val="000000" w:themeColor="text1"/>
          <w:szCs w:val="24"/>
        </w:rPr>
      </w:pPr>
      <w:r>
        <w:rPr>
          <w:rFonts w:eastAsiaTheme="majorEastAsia" w:cstheme="majorBidi"/>
          <w:color w:val="000000" w:themeColor="text1"/>
          <w:szCs w:val="24"/>
        </w:rPr>
        <w:t>XX</w:t>
      </w:r>
    </w:p>
    <w:p w:rsidR="00E21CEB" w:rsidRPr="00E21CEB" w:rsidRDefault="00E21CEB" w:rsidP="00E21CEB">
      <w:pPr>
        <w:pStyle w:val="Bezmezer"/>
        <w:numPr>
          <w:ilvl w:val="0"/>
          <w:numId w:val="8"/>
        </w:numPr>
        <w:rPr>
          <w:rFonts w:eastAsiaTheme="majorEastAsia" w:cstheme="majorBidi"/>
          <w:color w:val="000000" w:themeColor="text1"/>
          <w:szCs w:val="24"/>
        </w:rPr>
      </w:pPr>
      <w:r w:rsidRPr="00E21CEB">
        <w:rPr>
          <w:rFonts w:eastAsiaTheme="majorEastAsia" w:cstheme="majorBidi"/>
          <w:color w:val="000000" w:themeColor="text1"/>
          <w:szCs w:val="24"/>
        </w:rPr>
        <w:t xml:space="preserve">CH&amp;T s.r.o., K </w:t>
      </w:r>
      <w:proofErr w:type="spellStart"/>
      <w:r w:rsidRPr="00E21CEB">
        <w:rPr>
          <w:rFonts w:eastAsiaTheme="majorEastAsia" w:cstheme="majorBidi"/>
          <w:color w:val="000000" w:themeColor="text1"/>
          <w:szCs w:val="24"/>
        </w:rPr>
        <w:t>Průhonicům</w:t>
      </w:r>
      <w:proofErr w:type="spellEnd"/>
      <w:r w:rsidRPr="00E21CEB">
        <w:rPr>
          <w:rFonts w:eastAsiaTheme="majorEastAsia" w:cstheme="majorBidi"/>
          <w:color w:val="000000" w:themeColor="text1"/>
          <w:szCs w:val="24"/>
        </w:rPr>
        <w:t xml:space="preserve"> 83, 104 00</w:t>
      </w:r>
      <w:r w:rsidRPr="00E21CEB">
        <w:t xml:space="preserve"> </w:t>
      </w:r>
      <w:r w:rsidRPr="00E21CEB">
        <w:rPr>
          <w:rFonts w:eastAsiaTheme="majorEastAsia" w:cstheme="majorBidi"/>
          <w:color w:val="000000" w:themeColor="text1"/>
          <w:szCs w:val="24"/>
        </w:rPr>
        <w:t>Praha 10 – Křeslice, IČ: 25680552</w:t>
      </w:r>
    </w:p>
    <w:p w:rsidR="00E21CEB" w:rsidRPr="00E21CEB" w:rsidRDefault="00E21CEB" w:rsidP="00E21CEB">
      <w:pPr>
        <w:pStyle w:val="Bezmezer"/>
        <w:numPr>
          <w:ilvl w:val="0"/>
          <w:numId w:val="8"/>
        </w:numPr>
        <w:rPr>
          <w:rFonts w:eastAsiaTheme="majorEastAsia" w:cstheme="majorBidi"/>
          <w:color w:val="000000" w:themeColor="text1"/>
          <w:szCs w:val="24"/>
        </w:rPr>
      </w:pPr>
      <w:r w:rsidRPr="00E21CEB">
        <w:rPr>
          <w:rFonts w:eastAsiaTheme="majorEastAsia" w:cstheme="majorBidi"/>
          <w:color w:val="000000" w:themeColor="text1"/>
          <w:szCs w:val="24"/>
        </w:rPr>
        <w:t xml:space="preserve">SK </w:t>
      </w:r>
      <w:proofErr w:type="spellStart"/>
      <w:r w:rsidRPr="00E21CEB">
        <w:rPr>
          <w:rFonts w:eastAsiaTheme="majorEastAsia" w:cstheme="majorBidi"/>
          <w:color w:val="000000" w:themeColor="text1"/>
          <w:szCs w:val="24"/>
        </w:rPr>
        <w:t>Projects</w:t>
      </w:r>
      <w:proofErr w:type="spellEnd"/>
      <w:r w:rsidRPr="00E21CEB">
        <w:rPr>
          <w:rFonts w:eastAsiaTheme="majorEastAsia" w:cstheme="majorBidi"/>
          <w:color w:val="000000" w:themeColor="text1"/>
          <w:szCs w:val="24"/>
        </w:rPr>
        <w:t xml:space="preserve"> &amp; </w:t>
      </w:r>
      <w:proofErr w:type="spellStart"/>
      <w:r w:rsidRPr="00E21CEB">
        <w:rPr>
          <w:rFonts w:eastAsiaTheme="majorEastAsia" w:cstheme="majorBidi"/>
          <w:color w:val="000000" w:themeColor="text1"/>
          <w:szCs w:val="24"/>
        </w:rPr>
        <w:t>Building</w:t>
      </w:r>
      <w:proofErr w:type="spellEnd"/>
      <w:r w:rsidRPr="00E21CEB">
        <w:rPr>
          <w:rFonts w:eastAsiaTheme="majorEastAsia" w:cstheme="majorBidi"/>
          <w:color w:val="000000" w:themeColor="text1"/>
          <w:szCs w:val="24"/>
        </w:rPr>
        <w:t xml:space="preserve"> s.r.o., Roháčova 176/12, 130 00 Praha 3 - Žižkov, IČ: 03191001</w:t>
      </w:r>
    </w:p>
    <w:p w:rsidR="00E21CEB" w:rsidRPr="00E21CEB" w:rsidRDefault="00E21CEB" w:rsidP="00E21CEB">
      <w:pPr>
        <w:pStyle w:val="Bezmezer"/>
        <w:numPr>
          <w:ilvl w:val="0"/>
          <w:numId w:val="8"/>
        </w:numPr>
        <w:rPr>
          <w:rFonts w:eastAsiaTheme="majorEastAsia" w:cstheme="majorBidi"/>
          <w:color w:val="000000" w:themeColor="text1"/>
          <w:szCs w:val="24"/>
        </w:rPr>
      </w:pPr>
      <w:r w:rsidRPr="00E21CEB">
        <w:rPr>
          <w:rFonts w:eastAsiaTheme="majorEastAsia" w:cstheme="majorBidi"/>
          <w:color w:val="000000" w:themeColor="text1"/>
          <w:szCs w:val="24"/>
        </w:rPr>
        <w:t>PKS stavby a.s., Brněnská 126/38, 591 01 Žďár nad Sázavou 1, IČ: 46980059</w:t>
      </w:r>
    </w:p>
    <w:p w:rsidR="00E21CEB" w:rsidRPr="00E21CEB" w:rsidRDefault="00E21CEB" w:rsidP="00E21CEB">
      <w:pPr>
        <w:pStyle w:val="Bezmezer"/>
        <w:numPr>
          <w:ilvl w:val="0"/>
          <w:numId w:val="8"/>
        </w:numPr>
        <w:rPr>
          <w:rFonts w:eastAsiaTheme="majorEastAsia" w:cstheme="majorBidi"/>
          <w:color w:val="000000" w:themeColor="text1"/>
          <w:szCs w:val="24"/>
        </w:rPr>
      </w:pPr>
      <w:r w:rsidRPr="00E21CEB">
        <w:rPr>
          <w:rFonts w:eastAsiaTheme="majorEastAsia" w:cstheme="majorBidi"/>
          <w:color w:val="000000" w:themeColor="text1"/>
          <w:szCs w:val="24"/>
        </w:rPr>
        <w:t xml:space="preserve">H + H TECHNIKA, spol. s r.o., </w:t>
      </w:r>
      <w:proofErr w:type="spellStart"/>
      <w:r w:rsidRPr="00E21CEB">
        <w:rPr>
          <w:rFonts w:eastAsiaTheme="majorEastAsia" w:cstheme="majorBidi"/>
          <w:color w:val="000000" w:themeColor="text1"/>
          <w:szCs w:val="24"/>
        </w:rPr>
        <w:t>Čechyně</w:t>
      </w:r>
      <w:proofErr w:type="spellEnd"/>
      <w:r w:rsidRPr="00E21CEB">
        <w:rPr>
          <w:rFonts w:eastAsiaTheme="majorEastAsia" w:cstheme="majorBidi"/>
          <w:color w:val="000000" w:themeColor="text1"/>
          <w:szCs w:val="24"/>
        </w:rPr>
        <w:t xml:space="preserve"> 182, 683 01 Rousínov, IČ: 49436686</w:t>
      </w:r>
    </w:p>
    <w:p w:rsidR="00E21CEB" w:rsidRPr="00E21CEB" w:rsidRDefault="00E21CEB" w:rsidP="00E21CEB">
      <w:pPr>
        <w:pStyle w:val="Bezmezer"/>
        <w:numPr>
          <w:ilvl w:val="0"/>
          <w:numId w:val="8"/>
        </w:numPr>
        <w:rPr>
          <w:rFonts w:eastAsiaTheme="majorEastAsia" w:cstheme="majorBidi"/>
          <w:color w:val="000000" w:themeColor="text1"/>
          <w:szCs w:val="24"/>
        </w:rPr>
      </w:pPr>
      <w:r w:rsidRPr="00E21CEB">
        <w:rPr>
          <w:rFonts w:eastAsiaTheme="majorEastAsia" w:cstheme="majorBidi"/>
          <w:color w:val="000000" w:themeColor="text1"/>
          <w:szCs w:val="24"/>
        </w:rPr>
        <w:t>Vodohospodářský rozvoj a výstavba a.s., Nábřežní 90/4, 150 00 Praha 5 Smíchov, IČ: 47116901</w:t>
      </w:r>
    </w:p>
    <w:p w:rsidR="00E21CEB" w:rsidRPr="00E21CEB" w:rsidRDefault="00E21CEB" w:rsidP="00E21CEB">
      <w:pPr>
        <w:pStyle w:val="Bezmezer"/>
        <w:numPr>
          <w:ilvl w:val="0"/>
          <w:numId w:val="8"/>
        </w:numPr>
        <w:rPr>
          <w:rFonts w:eastAsiaTheme="majorEastAsia" w:cstheme="majorBidi"/>
          <w:color w:val="000000" w:themeColor="text1"/>
          <w:szCs w:val="24"/>
        </w:rPr>
      </w:pPr>
      <w:r w:rsidRPr="00E21CEB">
        <w:rPr>
          <w:rFonts w:eastAsiaTheme="majorEastAsia" w:cstheme="majorBidi"/>
          <w:color w:val="000000" w:themeColor="text1"/>
          <w:szCs w:val="24"/>
        </w:rPr>
        <w:t>AFRY CZ s.r.o., Magistrů 1275/13, Michle, 140 00 Praha 4, IČ: 45306605</w:t>
      </w:r>
    </w:p>
    <w:p w:rsidR="00E21CEB" w:rsidRPr="00E21CEB" w:rsidRDefault="00E21CEB" w:rsidP="00E21CEB">
      <w:pPr>
        <w:pStyle w:val="Nadpis3"/>
        <w:rPr>
          <w:rFonts w:eastAsiaTheme="majorEastAsia"/>
          <w:b/>
        </w:rPr>
      </w:pPr>
      <w:r w:rsidRPr="00E21CEB">
        <w:rPr>
          <w:rFonts w:eastAsiaTheme="majorEastAsia"/>
          <w:b/>
        </w:rPr>
        <w:lastRenderedPageBreak/>
        <w:t>IV. Rozhodla</w:t>
      </w:r>
    </w:p>
    <w:p w:rsidR="00E21CEB" w:rsidRPr="00E21CEB" w:rsidRDefault="00E21CEB" w:rsidP="00E21CEB">
      <w:pPr>
        <w:spacing w:after="0"/>
        <w:rPr>
          <w:lang w:eastAsia="cs-CZ"/>
        </w:rPr>
      </w:pPr>
      <w:r w:rsidRPr="00E21CEB">
        <w:rPr>
          <w:lang w:eastAsia="cs-CZ"/>
        </w:rPr>
        <w:t xml:space="preserve">že nabídky budou hodnoceny dle těchto kritérií: </w:t>
      </w:r>
    </w:p>
    <w:p w:rsidR="00E21CEB" w:rsidRPr="00E21CEB" w:rsidRDefault="00E21CEB" w:rsidP="00E21CEB">
      <w:pPr>
        <w:spacing w:after="0"/>
        <w:rPr>
          <w:lang w:eastAsia="cs-CZ"/>
        </w:rPr>
      </w:pPr>
      <w:r w:rsidRPr="00E21CEB">
        <w:rPr>
          <w:lang w:eastAsia="cs-CZ"/>
        </w:rPr>
        <w:t xml:space="preserve">- 80% cena </w:t>
      </w:r>
    </w:p>
    <w:p w:rsidR="00E21CEB" w:rsidRPr="00E21CEB" w:rsidRDefault="00E21CEB" w:rsidP="00E21CEB">
      <w:pPr>
        <w:spacing w:after="0"/>
        <w:rPr>
          <w:lang w:eastAsia="cs-CZ"/>
        </w:rPr>
      </w:pPr>
      <w:r w:rsidRPr="00E21CEB">
        <w:rPr>
          <w:lang w:eastAsia="cs-CZ"/>
        </w:rPr>
        <w:t>- 20% zkušenosti s čpavkovou chladící technologií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V. Schvaluje</w:t>
      </w:r>
    </w:p>
    <w:p w:rsidR="00E21CEB" w:rsidRPr="00E21CEB" w:rsidRDefault="00E21CEB" w:rsidP="00E21CEB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 xml:space="preserve">předloženou zadávací dokumentaci podlimitní veřejné zakázky na služby: </w:t>
      </w:r>
      <w:r w:rsidRPr="00E21CEB">
        <w:rPr>
          <w:rFonts w:eastAsia="Calibri" w:cs="Tahoma"/>
          <w:bCs/>
          <w:szCs w:val="20"/>
        </w:rPr>
        <w:t>„Projektová dokumentace Technologie chlazení ledové plochy zimního stadionu Strakonice/II</w:t>
      </w:r>
      <w:r w:rsidRPr="00E21CEB">
        <w:rPr>
          <w:rFonts w:ascii="Arial" w:hAnsi="Arial" w:cs="Arial"/>
        </w:rPr>
        <w:t>“.</w:t>
      </w:r>
      <w:r w:rsidRPr="00E21CEB">
        <w:t xml:space="preserve"> 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VI. Jmenuje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členy hodnotící komise ve složení: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1.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  <w:t>Mgr. Břetislav Hrdlička, starosta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2.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  <w:t xml:space="preserve">Jaroslav Horejš, místostarosta 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3.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E21CEB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4.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</w:r>
      <w:r w:rsidR="00913338">
        <w:rPr>
          <w:rFonts w:eastAsia="Times New Roman" w:cs="Tahoma"/>
          <w:szCs w:val="20"/>
          <w:lang w:eastAsia="cs-CZ"/>
        </w:rPr>
        <w:t>p. XX</w:t>
      </w:r>
      <w:r w:rsidRPr="00E21CEB">
        <w:rPr>
          <w:rFonts w:eastAsia="Times New Roman" w:cs="Tahoma"/>
          <w:szCs w:val="20"/>
          <w:lang w:eastAsia="cs-CZ"/>
        </w:rPr>
        <w:t>, ředitel STARZ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5.</w:t>
      </w:r>
      <w:r w:rsidRPr="00E21CEB">
        <w:rPr>
          <w:rFonts w:eastAsia="Times New Roman" w:cs="Tahoma"/>
          <w:szCs w:val="20"/>
          <w:lang w:eastAsia="cs-CZ"/>
        </w:rPr>
        <w:tab/>
        <w:t>člen:</w:t>
      </w:r>
      <w:r w:rsidRPr="00E21CEB">
        <w:rPr>
          <w:rFonts w:eastAsia="Times New Roman" w:cs="Tahoma"/>
          <w:szCs w:val="20"/>
          <w:lang w:eastAsia="cs-CZ"/>
        </w:rPr>
        <w:tab/>
        <w:t>Ing. Oldřich Švehla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1.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E21CEB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2.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>Dušan Kučera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3.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>Ing. Petr Zdeněk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4.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 xml:space="preserve">p. </w:t>
      </w:r>
      <w:r w:rsidR="00913338">
        <w:rPr>
          <w:rFonts w:eastAsia="Times New Roman" w:cs="Tahoma"/>
          <w:szCs w:val="20"/>
          <w:lang w:eastAsia="cs-CZ"/>
        </w:rPr>
        <w:t>XX</w:t>
      </w:r>
      <w:r w:rsidRPr="00E21CEB">
        <w:rPr>
          <w:rFonts w:eastAsia="Times New Roman" w:cs="Tahoma"/>
          <w:szCs w:val="20"/>
          <w:lang w:eastAsia="cs-CZ"/>
        </w:rPr>
        <w:t xml:space="preserve">, STARZ 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5.</w:t>
      </w:r>
      <w:r w:rsidRPr="00E21CEB">
        <w:rPr>
          <w:rFonts w:eastAsia="Times New Roman" w:cs="Tahoma"/>
          <w:szCs w:val="20"/>
          <w:lang w:eastAsia="cs-CZ"/>
        </w:rPr>
        <w:tab/>
        <w:t>náhradník:</w:t>
      </w:r>
      <w:r w:rsidRPr="00E21CEB">
        <w:rPr>
          <w:rFonts w:eastAsia="Times New Roman" w:cs="Tahoma"/>
          <w:szCs w:val="20"/>
          <w:lang w:eastAsia="cs-CZ"/>
        </w:rPr>
        <w:tab/>
        <w:t>p. Jaroslav Houska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VII. Ukládá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vedoucí majetkového odboru zajistit plnění veškerých úkonů při zadání této veřejné zakázky.</w:t>
      </w:r>
    </w:p>
    <w:p w:rsidR="00E21CEB" w:rsidRPr="00E21CEB" w:rsidRDefault="00E21CEB" w:rsidP="00E21CEB">
      <w:pPr>
        <w:pStyle w:val="Nadpis3"/>
        <w:rPr>
          <w:b/>
        </w:rPr>
      </w:pPr>
      <w:r w:rsidRPr="00E21CEB">
        <w:rPr>
          <w:b/>
        </w:rPr>
        <w:t>VIII. Pověřuje</w:t>
      </w:r>
    </w:p>
    <w:p w:rsidR="00E21CEB" w:rsidRPr="00E21CEB" w:rsidRDefault="00E21CEB" w:rsidP="00E21CEB">
      <w:pPr>
        <w:spacing w:after="0"/>
        <w:rPr>
          <w:rFonts w:eastAsia="Times New Roman" w:cs="Tahoma"/>
          <w:szCs w:val="20"/>
          <w:lang w:eastAsia="cs-CZ"/>
        </w:rPr>
      </w:pPr>
      <w:r w:rsidRPr="00E21CEB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sectPr w:rsidR="00E21CEB" w:rsidRPr="00E21C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3C2" w:rsidRDefault="001B13C2" w:rsidP="001B13C2">
      <w:pPr>
        <w:spacing w:after="0"/>
      </w:pPr>
      <w:r>
        <w:separator/>
      </w:r>
    </w:p>
  </w:endnote>
  <w:endnote w:type="continuationSeparator" w:id="0">
    <w:p w:rsidR="001B13C2" w:rsidRDefault="001B13C2" w:rsidP="001B13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0164930"/>
      <w:docPartObj>
        <w:docPartGallery w:val="Page Numbers (Bottom of Page)"/>
        <w:docPartUnique/>
      </w:docPartObj>
    </w:sdtPr>
    <w:sdtEndPr/>
    <w:sdtContent>
      <w:p w:rsidR="001B13C2" w:rsidRDefault="001B13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17D">
          <w:rPr>
            <w:noProof/>
          </w:rPr>
          <w:t>4</w:t>
        </w:r>
        <w:r>
          <w:fldChar w:fldCharType="end"/>
        </w:r>
      </w:p>
    </w:sdtContent>
  </w:sdt>
  <w:p w:rsidR="001B13C2" w:rsidRDefault="001B13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3C2" w:rsidRDefault="001B13C2" w:rsidP="001B13C2">
      <w:pPr>
        <w:spacing w:after="0"/>
      </w:pPr>
      <w:r>
        <w:separator/>
      </w:r>
    </w:p>
  </w:footnote>
  <w:footnote w:type="continuationSeparator" w:id="0">
    <w:p w:rsidR="001B13C2" w:rsidRDefault="001B13C2" w:rsidP="001B13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68C0"/>
    <w:multiLevelType w:val="hybridMultilevel"/>
    <w:tmpl w:val="607CD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240"/>
    <w:multiLevelType w:val="hybridMultilevel"/>
    <w:tmpl w:val="A03C9F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43E10"/>
    <w:multiLevelType w:val="hybridMultilevel"/>
    <w:tmpl w:val="CB6A25D2"/>
    <w:lvl w:ilvl="0" w:tplc="4E2A1A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4500"/>
    <w:multiLevelType w:val="hybridMultilevel"/>
    <w:tmpl w:val="A686F9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20B16"/>
    <w:multiLevelType w:val="hybridMultilevel"/>
    <w:tmpl w:val="8604A6AA"/>
    <w:lvl w:ilvl="0" w:tplc="3AB246A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F2DA9"/>
    <w:multiLevelType w:val="hybridMultilevel"/>
    <w:tmpl w:val="DC10FD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673E9"/>
    <w:multiLevelType w:val="hybridMultilevel"/>
    <w:tmpl w:val="F078F4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37D22"/>
    <w:multiLevelType w:val="hybridMultilevel"/>
    <w:tmpl w:val="BCB285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C314F"/>
    <w:multiLevelType w:val="hybridMultilevel"/>
    <w:tmpl w:val="E4F2A2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C2"/>
    <w:rsid w:val="00007515"/>
    <w:rsid w:val="00062D75"/>
    <w:rsid w:val="000B457A"/>
    <w:rsid w:val="00197384"/>
    <w:rsid w:val="001B13C2"/>
    <w:rsid w:val="0023770D"/>
    <w:rsid w:val="00280D77"/>
    <w:rsid w:val="002B083E"/>
    <w:rsid w:val="00315D95"/>
    <w:rsid w:val="0033106E"/>
    <w:rsid w:val="00345A67"/>
    <w:rsid w:val="003A6360"/>
    <w:rsid w:val="003D0D3F"/>
    <w:rsid w:val="0042107E"/>
    <w:rsid w:val="00476D5A"/>
    <w:rsid w:val="004A3C21"/>
    <w:rsid w:val="004B7AAC"/>
    <w:rsid w:val="00554DA9"/>
    <w:rsid w:val="00570B35"/>
    <w:rsid w:val="005B717D"/>
    <w:rsid w:val="005D6B56"/>
    <w:rsid w:val="00632B8E"/>
    <w:rsid w:val="00635B85"/>
    <w:rsid w:val="006665E3"/>
    <w:rsid w:val="006B17AD"/>
    <w:rsid w:val="00740B0A"/>
    <w:rsid w:val="00742290"/>
    <w:rsid w:val="007D6321"/>
    <w:rsid w:val="007E0181"/>
    <w:rsid w:val="007E5F24"/>
    <w:rsid w:val="00812D01"/>
    <w:rsid w:val="00846BA4"/>
    <w:rsid w:val="00913338"/>
    <w:rsid w:val="009367C5"/>
    <w:rsid w:val="00940108"/>
    <w:rsid w:val="00A76B8D"/>
    <w:rsid w:val="00A775F0"/>
    <w:rsid w:val="00AE29A2"/>
    <w:rsid w:val="00B07B93"/>
    <w:rsid w:val="00B372DE"/>
    <w:rsid w:val="00BB4A36"/>
    <w:rsid w:val="00BE285A"/>
    <w:rsid w:val="00BE308D"/>
    <w:rsid w:val="00BE3559"/>
    <w:rsid w:val="00C03460"/>
    <w:rsid w:val="00C37047"/>
    <w:rsid w:val="00D02E7D"/>
    <w:rsid w:val="00DF11EB"/>
    <w:rsid w:val="00E1618F"/>
    <w:rsid w:val="00E21CEB"/>
    <w:rsid w:val="00EE4506"/>
    <w:rsid w:val="00F6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9F554-10E5-49C0-A2E5-709DAAB0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13C2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0B35"/>
    <w:pPr>
      <w:keepNext/>
      <w:keepLines/>
      <w:spacing w:before="40"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29A2"/>
    <w:pPr>
      <w:keepNext/>
      <w:keepLines/>
      <w:spacing w:before="40" w:after="0"/>
      <w:outlineLvl w:val="2"/>
    </w:pPr>
    <w:rPr>
      <w:rFonts w:eastAsia="Times New Roman" w:cs="Tahoma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70B35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B13C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B13C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1B13C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B13C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3C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C2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AE29A2"/>
    <w:rPr>
      <w:rFonts w:ascii="Tahoma" w:eastAsia="Times New Roman" w:hAnsi="Tahoma" w:cs="Tahoma"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AE29A2"/>
    <w:pPr>
      <w:ind w:left="720"/>
      <w:contextualSpacing/>
    </w:pPr>
  </w:style>
  <w:style w:type="paragraph" w:styleId="Bezmezer">
    <w:name w:val="No Spacing"/>
    <w:uiPriority w:val="1"/>
    <w:qFormat/>
    <w:rsid w:val="00E21CEB"/>
    <w:pPr>
      <w:spacing w:after="0" w:line="240" w:lineRule="auto"/>
      <w:jc w:val="both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981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cp:lastPrinted>2024-10-29T10:39:00Z</cp:lastPrinted>
  <dcterms:created xsi:type="dcterms:W3CDTF">2024-11-06T08:01:00Z</dcterms:created>
  <dcterms:modified xsi:type="dcterms:W3CDTF">2024-11-06T14:49:00Z</dcterms:modified>
</cp:coreProperties>
</file>