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F8E" w:rsidRPr="001F7F8E" w:rsidRDefault="001F7F8E" w:rsidP="001F7F8E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1F7F8E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55252F" w:rsidRDefault="00EB73A3" w:rsidP="005A16D9">
      <w:pPr>
        <w:pStyle w:val="Nadpis1"/>
      </w:pPr>
      <w:r w:rsidRPr="000560A6">
        <w:rPr>
          <w:rFonts w:ascii="Tahoma" w:hAnsi="Tahoma" w:cs="Tahoma"/>
          <w:sz w:val="24"/>
          <w:szCs w:val="24"/>
        </w:rPr>
        <w:t>4</w:t>
      </w:r>
      <w:r w:rsidR="004A25B2">
        <w:rPr>
          <w:rFonts w:ascii="Tahoma" w:hAnsi="Tahoma" w:cs="Tahoma"/>
          <w:sz w:val="24"/>
          <w:szCs w:val="24"/>
        </w:rPr>
        <w:t>6</w:t>
      </w:r>
      <w:r w:rsidR="007B7398" w:rsidRPr="000560A6">
        <w:rPr>
          <w:rFonts w:ascii="Tahoma" w:hAnsi="Tahoma" w:cs="Tahoma"/>
          <w:sz w:val="24"/>
          <w:szCs w:val="24"/>
        </w:rPr>
        <w:t>/</w:t>
      </w:r>
      <w:r w:rsidR="008E6A45" w:rsidRPr="000560A6">
        <w:rPr>
          <w:rFonts w:ascii="Tahoma" w:hAnsi="Tahoma" w:cs="Tahoma"/>
          <w:sz w:val="24"/>
          <w:szCs w:val="24"/>
        </w:rPr>
        <w:t>0</w:t>
      </w:r>
      <w:r w:rsidR="000560A6" w:rsidRPr="000560A6">
        <w:rPr>
          <w:rFonts w:ascii="Tahoma" w:hAnsi="Tahoma" w:cs="Tahoma"/>
          <w:sz w:val="24"/>
          <w:szCs w:val="24"/>
        </w:rPr>
        <w:t>6</w:t>
      </w:r>
      <w:r w:rsidR="0055252F" w:rsidRPr="00EA5BE2">
        <w:rPr>
          <w:rFonts w:ascii="Tahoma" w:hAnsi="Tahoma" w:cs="Tahoma"/>
          <w:sz w:val="24"/>
          <w:szCs w:val="24"/>
        </w:rPr>
        <w:t xml:space="preserve"> </w:t>
      </w:r>
      <w:r w:rsidR="003C78C2" w:rsidRPr="00EA5BE2">
        <w:rPr>
          <w:rFonts w:ascii="Tahoma" w:hAnsi="Tahoma" w:cs="Tahoma"/>
          <w:sz w:val="24"/>
          <w:szCs w:val="24"/>
        </w:rPr>
        <w:t xml:space="preserve"> </w:t>
      </w:r>
      <w:r w:rsidR="00053C5A" w:rsidRPr="00EA5BE2">
        <w:rPr>
          <w:rFonts w:ascii="Tahoma" w:hAnsi="Tahoma" w:cs="Tahoma"/>
          <w:sz w:val="24"/>
          <w:szCs w:val="24"/>
        </w:rPr>
        <w:t xml:space="preserve">odbor </w:t>
      </w:r>
      <w:r w:rsidR="00A10B93" w:rsidRPr="00EA5BE2">
        <w:rPr>
          <w:rFonts w:ascii="Tahoma" w:hAnsi="Tahoma" w:cs="Tahoma"/>
          <w:sz w:val="24"/>
          <w:szCs w:val="24"/>
        </w:rPr>
        <w:t>finanční</w:t>
      </w:r>
    </w:p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A10B93">
        <w:rPr>
          <w:rFonts w:ascii="Tahoma" w:hAnsi="Tahoma" w:cs="Tahoma"/>
        </w:rPr>
        <w:t>finanční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500C41" w:rsidRDefault="00500C41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500C41" w:rsidRDefault="00500C41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500C41" w:rsidRDefault="00500C41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973B20" w:rsidRDefault="00500C41" w:rsidP="00A44A12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Tahoma" w:hAnsi="Tahoma" w:cs="Tahoma"/>
          <w:b/>
          <w:u w:val="single"/>
        </w:rPr>
      </w:pPr>
      <w:r w:rsidRPr="00500C41">
        <w:rPr>
          <w:rFonts w:ascii="Tahoma" w:hAnsi="Tahoma" w:cs="Tahoma"/>
          <w:b/>
          <w:u w:val="single"/>
        </w:rPr>
        <w:t xml:space="preserve">Rozpočtová opatření č. </w:t>
      </w:r>
      <w:r w:rsidR="000560A6">
        <w:rPr>
          <w:rFonts w:ascii="Tahoma" w:hAnsi="Tahoma" w:cs="Tahoma"/>
          <w:b/>
          <w:u w:val="single"/>
        </w:rPr>
        <w:t>4</w:t>
      </w:r>
      <w:r w:rsidR="00317CCB">
        <w:rPr>
          <w:rFonts w:ascii="Tahoma" w:hAnsi="Tahoma" w:cs="Tahoma"/>
          <w:b/>
          <w:u w:val="single"/>
        </w:rPr>
        <w:t>3</w:t>
      </w:r>
      <w:r w:rsidR="00406829">
        <w:rPr>
          <w:rFonts w:ascii="Tahoma" w:hAnsi="Tahoma" w:cs="Tahoma"/>
          <w:b/>
          <w:u w:val="single"/>
        </w:rPr>
        <w:t xml:space="preserve"> </w:t>
      </w:r>
      <w:r w:rsidRPr="00500C41">
        <w:rPr>
          <w:rFonts w:ascii="Tahoma" w:hAnsi="Tahoma" w:cs="Tahoma"/>
          <w:b/>
          <w:u w:val="single"/>
        </w:rPr>
        <w:t xml:space="preserve">– </w:t>
      </w:r>
      <w:r w:rsidR="00317CCB">
        <w:rPr>
          <w:rFonts w:ascii="Tahoma" w:hAnsi="Tahoma" w:cs="Tahoma"/>
          <w:b/>
          <w:u w:val="single"/>
        </w:rPr>
        <w:t>5</w:t>
      </w:r>
      <w:r w:rsidR="00860810">
        <w:rPr>
          <w:rFonts w:ascii="Tahoma" w:hAnsi="Tahoma" w:cs="Tahoma"/>
          <w:b/>
          <w:u w:val="single"/>
        </w:rPr>
        <w:t>0</w:t>
      </w:r>
    </w:p>
    <w:p w:rsidR="00A44A12" w:rsidRPr="00A44A12" w:rsidRDefault="00A44A12" w:rsidP="00A44A12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Informace o platbách ze smluv </w:t>
      </w:r>
    </w:p>
    <w:p w:rsidR="00500C41" w:rsidRDefault="00500C41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BF3A78" w:rsidRDefault="00BF3A7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C544A8" w:rsidRDefault="00C544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C544A8" w:rsidRPr="005E0400" w:rsidRDefault="00C544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544A8" w:rsidRDefault="00C544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544A8" w:rsidRDefault="00C544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544A8" w:rsidRDefault="00C544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544A8" w:rsidRDefault="00C544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544A8" w:rsidRDefault="00C544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544A8" w:rsidRPr="001423E1" w:rsidRDefault="00C544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D7520" w:rsidRPr="001423E1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053C5A" w:rsidRPr="001423E1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053C5A" w:rsidRPr="001423E1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B6852" w:rsidRPr="003B7852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3B7852">
        <w:rPr>
          <w:rFonts w:ascii="Tahoma" w:hAnsi="Tahoma" w:cs="Tahoma"/>
          <w:sz w:val="20"/>
          <w:szCs w:val="20"/>
        </w:rPr>
        <w:t xml:space="preserve">K projednání v radě města dne </w:t>
      </w:r>
      <w:r w:rsidR="00B00F5F">
        <w:rPr>
          <w:rFonts w:ascii="Tahoma" w:hAnsi="Tahoma" w:cs="Tahoma"/>
          <w:sz w:val="20"/>
          <w:szCs w:val="20"/>
        </w:rPr>
        <w:t>10</w:t>
      </w:r>
      <w:r w:rsidR="00053C5A" w:rsidRPr="003B7852">
        <w:rPr>
          <w:rFonts w:ascii="Tahoma" w:hAnsi="Tahoma" w:cs="Tahoma"/>
          <w:sz w:val="20"/>
          <w:szCs w:val="20"/>
        </w:rPr>
        <w:t>.</w:t>
      </w:r>
      <w:r w:rsidR="002C2D12">
        <w:rPr>
          <w:rFonts w:ascii="Tahoma" w:hAnsi="Tahoma" w:cs="Tahoma"/>
          <w:sz w:val="20"/>
          <w:szCs w:val="20"/>
        </w:rPr>
        <w:t xml:space="preserve"> července</w:t>
      </w:r>
      <w:r w:rsidRPr="003B7852">
        <w:rPr>
          <w:rFonts w:ascii="Tahoma" w:hAnsi="Tahoma" w:cs="Tahoma"/>
          <w:sz w:val="20"/>
          <w:szCs w:val="20"/>
        </w:rPr>
        <w:t xml:space="preserve"> 20</w:t>
      </w:r>
      <w:r w:rsidR="00053C5A" w:rsidRPr="003B7852">
        <w:rPr>
          <w:rFonts w:ascii="Tahoma" w:hAnsi="Tahoma" w:cs="Tahoma"/>
          <w:sz w:val="20"/>
          <w:szCs w:val="20"/>
        </w:rPr>
        <w:t>2</w:t>
      </w:r>
      <w:r w:rsidR="0014562C">
        <w:rPr>
          <w:rFonts w:ascii="Tahoma" w:hAnsi="Tahoma" w:cs="Tahoma"/>
          <w:sz w:val="20"/>
          <w:szCs w:val="20"/>
        </w:rPr>
        <w:t>4</w:t>
      </w:r>
    </w:p>
    <w:p w:rsidR="005B6852" w:rsidRPr="003B7852" w:rsidRDefault="005B685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3B7852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3B7852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544A8" w:rsidRDefault="00C544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544A8" w:rsidRPr="003B7852" w:rsidRDefault="00C544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E0400" w:rsidRPr="003B7852" w:rsidRDefault="005E04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3B7852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3B7852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3B7852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3B7852">
        <w:rPr>
          <w:rFonts w:ascii="Tahoma" w:hAnsi="Tahoma" w:cs="Tahoma"/>
          <w:b/>
          <w:bCs/>
          <w:sz w:val="20"/>
          <w:szCs w:val="20"/>
        </w:rPr>
        <w:t>Předkládá:</w:t>
      </w:r>
    </w:p>
    <w:p w:rsidR="00C544A8" w:rsidRDefault="00A10B9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3B7852">
        <w:rPr>
          <w:rFonts w:ascii="Tahoma" w:hAnsi="Tahoma" w:cs="Tahoma"/>
          <w:sz w:val="20"/>
          <w:szCs w:val="20"/>
        </w:rPr>
        <w:t>Ing. Jitka Šochmanová</w:t>
      </w:r>
    </w:p>
    <w:p w:rsidR="00BF7E67" w:rsidRDefault="00A10B9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3B7852">
        <w:rPr>
          <w:rFonts w:ascii="Tahoma" w:hAnsi="Tahoma" w:cs="Tahoma"/>
          <w:sz w:val="20"/>
          <w:szCs w:val="20"/>
        </w:rPr>
        <w:t>vedoucí odboru</w:t>
      </w:r>
    </w:p>
    <w:p w:rsidR="00BF7E67" w:rsidRPr="000560A6" w:rsidRDefault="00500C41" w:rsidP="0014562C">
      <w:pPr>
        <w:pStyle w:val="Nadpis2"/>
        <w:numPr>
          <w:ilvl w:val="0"/>
          <w:numId w:val="13"/>
        </w:numPr>
        <w:rPr>
          <w:rFonts w:ascii="Tahoma" w:hAnsi="Tahoma" w:cs="Tahoma"/>
          <w:sz w:val="24"/>
        </w:rPr>
      </w:pPr>
      <w:r w:rsidRPr="000560A6">
        <w:rPr>
          <w:rFonts w:ascii="Tahoma" w:hAnsi="Tahoma" w:cs="Tahoma"/>
          <w:sz w:val="24"/>
        </w:rPr>
        <w:t xml:space="preserve">Rozpočtová opatření č. </w:t>
      </w:r>
      <w:r w:rsidR="001862D1">
        <w:rPr>
          <w:rFonts w:ascii="Tahoma" w:hAnsi="Tahoma" w:cs="Tahoma"/>
          <w:sz w:val="24"/>
        </w:rPr>
        <w:t>43</w:t>
      </w:r>
      <w:r w:rsidR="00CF6BAE" w:rsidRPr="000560A6">
        <w:rPr>
          <w:rFonts w:ascii="Tahoma" w:hAnsi="Tahoma" w:cs="Tahoma"/>
          <w:sz w:val="24"/>
        </w:rPr>
        <w:t xml:space="preserve"> </w:t>
      </w:r>
      <w:r w:rsidR="007546AA" w:rsidRPr="000560A6">
        <w:rPr>
          <w:rFonts w:ascii="Tahoma" w:hAnsi="Tahoma" w:cs="Tahoma"/>
          <w:sz w:val="24"/>
        </w:rPr>
        <w:t>-</w:t>
      </w:r>
      <w:r w:rsidR="00CF6BAE" w:rsidRPr="000560A6">
        <w:rPr>
          <w:rFonts w:ascii="Tahoma" w:hAnsi="Tahoma" w:cs="Tahoma"/>
          <w:sz w:val="24"/>
        </w:rPr>
        <w:t xml:space="preserve"> </w:t>
      </w:r>
      <w:r w:rsidR="00317CCB">
        <w:rPr>
          <w:rFonts w:ascii="Tahoma" w:hAnsi="Tahoma" w:cs="Tahoma"/>
          <w:sz w:val="24"/>
        </w:rPr>
        <w:t>5</w:t>
      </w:r>
      <w:r w:rsidR="00920F1A">
        <w:rPr>
          <w:rFonts w:ascii="Tahoma" w:hAnsi="Tahoma" w:cs="Tahoma"/>
          <w:sz w:val="24"/>
        </w:rPr>
        <w:t>0</w:t>
      </w:r>
    </w:p>
    <w:p w:rsidR="009145A5" w:rsidRPr="009145A5" w:rsidRDefault="009145A5" w:rsidP="009145A5">
      <w:pPr>
        <w:rPr>
          <w:rFonts w:ascii="Tahoma" w:hAnsi="Tahoma" w:cs="Tahoma"/>
          <w:b/>
          <w:bCs/>
          <w:sz w:val="20"/>
          <w:szCs w:val="20"/>
        </w:rPr>
      </w:pPr>
      <w:r w:rsidRPr="009145A5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9145A5" w:rsidRDefault="009145A5" w:rsidP="009145A5">
      <w:pPr>
        <w:rPr>
          <w:rFonts w:ascii="Tahoma" w:hAnsi="Tahoma" w:cs="Tahoma"/>
          <w:sz w:val="20"/>
          <w:szCs w:val="20"/>
        </w:rPr>
      </w:pPr>
      <w:r w:rsidRPr="009145A5">
        <w:rPr>
          <w:rFonts w:ascii="Tahoma" w:hAnsi="Tahoma" w:cs="Tahoma"/>
          <w:sz w:val="20"/>
          <w:szCs w:val="20"/>
        </w:rPr>
        <w:t>RM po projednání</w:t>
      </w:r>
    </w:p>
    <w:p w:rsidR="00503923" w:rsidRDefault="00503923" w:rsidP="009145A5">
      <w:pPr>
        <w:rPr>
          <w:rFonts w:ascii="Tahoma" w:hAnsi="Tahoma" w:cs="Tahoma"/>
          <w:sz w:val="20"/>
          <w:szCs w:val="20"/>
        </w:rPr>
      </w:pPr>
    </w:p>
    <w:p w:rsidR="00503923" w:rsidRPr="00503923" w:rsidRDefault="00503923" w:rsidP="00503923">
      <w:pPr>
        <w:pStyle w:val="Nadpis3"/>
        <w:rPr>
          <w:rFonts w:ascii="Tahoma" w:hAnsi="Tahoma" w:cs="Tahoma"/>
          <w:sz w:val="20"/>
          <w:szCs w:val="20"/>
        </w:rPr>
      </w:pPr>
      <w:r w:rsidRPr="00503923">
        <w:rPr>
          <w:rFonts w:ascii="Tahoma" w:hAnsi="Tahoma" w:cs="Tahoma"/>
          <w:sz w:val="20"/>
          <w:szCs w:val="20"/>
        </w:rPr>
        <w:t>I. Schvaluje</w:t>
      </w:r>
    </w:p>
    <w:p w:rsidR="00C16709" w:rsidRPr="002D3C63" w:rsidRDefault="00C16709" w:rsidP="00C16709">
      <w:pPr>
        <w:rPr>
          <w:rFonts w:ascii="Tahoma" w:hAnsi="Tahoma" w:cs="Tahoma"/>
          <w:b/>
          <w:sz w:val="20"/>
          <w:szCs w:val="20"/>
        </w:rPr>
      </w:pPr>
      <w:r w:rsidRPr="000560A6">
        <w:rPr>
          <w:rFonts w:ascii="Tahoma" w:hAnsi="Tahoma" w:cs="Tahoma"/>
          <w:b/>
          <w:sz w:val="20"/>
          <w:szCs w:val="20"/>
        </w:rPr>
        <w:t xml:space="preserve">RO č. </w:t>
      </w:r>
      <w:r w:rsidR="000560A6" w:rsidRPr="000560A6">
        <w:rPr>
          <w:rFonts w:ascii="Tahoma" w:hAnsi="Tahoma" w:cs="Tahoma"/>
          <w:b/>
          <w:sz w:val="20"/>
          <w:szCs w:val="20"/>
        </w:rPr>
        <w:t>4</w:t>
      </w:r>
      <w:r w:rsidR="001862D1">
        <w:rPr>
          <w:rFonts w:ascii="Tahoma" w:hAnsi="Tahoma" w:cs="Tahoma"/>
          <w:b/>
          <w:sz w:val="20"/>
          <w:szCs w:val="20"/>
        </w:rPr>
        <w:t>3</w:t>
      </w:r>
      <w:r w:rsidRPr="000560A6">
        <w:rPr>
          <w:rFonts w:ascii="Tahoma" w:hAnsi="Tahoma" w:cs="Tahoma"/>
          <w:b/>
          <w:sz w:val="20"/>
          <w:szCs w:val="20"/>
        </w:rPr>
        <w:t xml:space="preserve">  ve výši </w:t>
      </w:r>
      <w:r w:rsidR="002C2D12" w:rsidRPr="000560A6">
        <w:rPr>
          <w:rFonts w:ascii="Tahoma" w:hAnsi="Tahoma" w:cs="Tahoma"/>
          <w:b/>
          <w:sz w:val="20"/>
          <w:szCs w:val="20"/>
        </w:rPr>
        <w:t>19.000</w:t>
      </w:r>
      <w:r w:rsidRPr="000560A6">
        <w:rPr>
          <w:rFonts w:ascii="Tahoma" w:hAnsi="Tahoma" w:cs="Tahoma"/>
          <w:b/>
          <w:sz w:val="20"/>
          <w:szCs w:val="20"/>
        </w:rPr>
        <w:t>,00 Kč</w:t>
      </w:r>
    </w:p>
    <w:p w:rsidR="00C16709" w:rsidRDefault="002C2D12" w:rsidP="00C16709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Navýšení příspěvku na provoz </w:t>
      </w:r>
      <w:r w:rsidR="00D25C2D">
        <w:rPr>
          <w:rFonts w:ascii="Tahoma" w:hAnsi="Tahoma" w:cs="Tahoma"/>
          <w:sz w:val="20"/>
          <w:szCs w:val="20"/>
        </w:rPr>
        <w:t>př</w:t>
      </w:r>
      <w:r>
        <w:rPr>
          <w:rFonts w:ascii="Tahoma" w:hAnsi="Tahoma" w:cs="Tahoma"/>
          <w:sz w:val="20"/>
          <w:szCs w:val="20"/>
        </w:rPr>
        <w:t xml:space="preserve">íspěvkové organizaci MŠ Čtyřlístek na likvidaci pojistné </w:t>
      </w:r>
      <w:r w:rsidR="00D25C2D">
        <w:rPr>
          <w:rFonts w:ascii="Tahoma" w:hAnsi="Tahoma" w:cs="Tahoma"/>
          <w:sz w:val="20"/>
          <w:szCs w:val="20"/>
        </w:rPr>
        <w:t>události – únik vody z prasklého potrubí. Rozpočtové opatření bude kryto přijatým pojistným plněním.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421"/>
        <w:gridCol w:w="2126"/>
      </w:tblGrid>
      <w:tr w:rsidR="00E94402" w:rsidRPr="00D71F6B" w:rsidTr="002707DF">
        <w:tc>
          <w:tcPr>
            <w:tcW w:w="2265" w:type="dxa"/>
          </w:tcPr>
          <w:p w:rsidR="00E94402" w:rsidRPr="00D71F6B" w:rsidRDefault="00E94402" w:rsidP="008012DC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D71F6B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21" w:type="dxa"/>
          </w:tcPr>
          <w:p w:rsidR="00E94402" w:rsidRPr="00D71F6B" w:rsidRDefault="00E94402" w:rsidP="00D25C2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126" w:type="dxa"/>
          </w:tcPr>
          <w:p w:rsidR="00E94402" w:rsidRPr="00D71F6B" w:rsidRDefault="00E94402" w:rsidP="00E9440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1303</w:t>
            </w:r>
            <w:r w:rsidRPr="00D71F6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- 3111</w:t>
            </w:r>
            <w:r w:rsidRPr="00D71F6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D71F6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5331</w:t>
            </w:r>
          </w:p>
        </w:tc>
      </w:tr>
      <w:tr w:rsidR="00E94402" w:rsidRPr="00664C5D" w:rsidTr="002707DF">
        <w:tc>
          <w:tcPr>
            <w:tcW w:w="2265" w:type="dxa"/>
          </w:tcPr>
          <w:p w:rsidR="00E94402" w:rsidRPr="00664C5D" w:rsidRDefault="00E94402" w:rsidP="008012D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21" w:type="dxa"/>
          </w:tcPr>
          <w:p w:rsidR="00E94402" w:rsidRPr="00664C5D" w:rsidRDefault="00E94402" w:rsidP="00D25C2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126" w:type="dxa"/>
          </w:tcPr>
          <w:p w:rsidR="00E94402" w:rsidRPr="00664C5D" w:rsidRDefault="00E94402" w:rsidP="0085018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      3639</w:t>
            </w:r>
            <w:r w:rsidRPr="00664C5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664C5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2322</w:t>
            </w:r>
          </w:p>
        </w:tc>
      </w:tr>
    </w:tbl>
    <w:p w:rsidR="00525C3E" w:rsidRDefault="00525C3E" w:rsidP="008012DC">
      <w:pPr>
        <w:pStyle w:val="Zkladntext2"/>
        <w:rPr>
          <w:rFonts w:ascii="Tahoma" w:hAnsi="Tahoma" w:cs="Tahoma"/>
          <w:sz w:val="20"/>
          <w:szCs w:val="20"/>
        </w:rPr>
      </w:pPr>
    </w:p>
    <w:p w:rsidR="00AC177E" w:rsidRPr="00AC0677" w:rsidRDefault="00AC177E" w:rsidP="00AC177E">
      <w:pPr>
        <w:pStyle w:val="Zkladntext2"/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 xml:space="preserve">RO  č. </w:t>
      </w:r>
      <w:r w:rsidR="000560A6">
        <w:rPr>
          <w:rFonts w:ascii="Tahoma" w:hAnsi="Tahoma" w:cs="Tahoma"/>
          <w:sz w:val="20"/>
          <w:szCs w:val="20"/>
        </w:rPr>
        <w:t>4</w:t>
      </w:r>
      <w:r w:rsidR="001862D1">
        <w:rPr>
          <w:rFonts w:ascii="Tahoma" w:hAnsi="Tahoma" w:cs="Tahoma"/>
          <w:sz w:val="20"/>
          <w:szCs w:val="20"/>
        </w:rPr>
        <w:t>4</w:t>
      </w:r>
      <w:r>
        <w:rPr>
          <w:rFonts w:ascii="Tahoma" w:hAnsi="Tahoma" w:cs="Tahoma"/>
          <w:sz w:val="20"/>
          <w:szCs w:val="20"/>
        </w:rPr>
        <w:t xml:space="preserve"> </w:t>
      </w:r>
      <w:r w:rsidRPr="00AC0677">
        <w:rPr>
          <w:rFonts w:ascii="Tahoma" w:hAnsi="Tahoma" w:cs="Tahoma"/>
          <w:sz w:val="20"/>
          <w:szCs w:val="20"/>
        </w:rPr>
        <w:t xml:space="preserve">ve výši  </w:t>
      </w:r>
      <w:r w:rsidR="00D973F0">
        <w:rPr>
          <w:rFonts w:ascii="Tahoma" w:hAnsi="Tahoma" w:cs="Tahoma"/>
          <w:sz w:val="20"/>
          <w:szCs w:val="20"/>
        </w:rPr>
        <w:t>120.000</w:t>
      </w:r>
      <w:r w:rsidRPr="00AC0677">
        <w:rPr>
          <w:rFonts w:ascii="Tahoma" w:hAnsi="Tahoma" w:cs="Tahoma"/>
          <w:sz w:val="20"/>
          <w:szCs w:val="20"/>
        </w:rPr>
        <w:t>,</w:t>
      </w:r>
      <w:r>
        <w:rPr>
          <w:rFonts w:ascii="Tahoma" w:hAnsi="Tahoma" w:cs="Tahoma"/>
          <w:sz w:val="20"/>
          <w:szCs w:val="20"/>
        </w:rPr>
        <w:t>00</w:t>
      </w:r>
      <w:r w:rsidRPr="00AC0677">
        <w:rPr>
          <w:rFonts w:ascii="Tahoma" w:hAnsi="Tahoma" w:cs="Tahoma"/>
          <w:sz w:val="20"/>
          <w:szCs w:val="20"/>
        </w:rPr>
        <w:t xml:space="preserve"> Kč</w:t>
      </w:r>
    </w:p>
    <w:p w:rsidR="00D8070B" w:rsidRDefault="00D973F0" w:rsidP="00D8070B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Průtoková neinvestiční dotace z MK ČR </w:t>
      </w:r>
      <w:r w:rsidR="00D8070B" w:rsidRPr="00B840F0">
        <w:rPr>
          <w:rFonts w:ascii="Tahoma" w:hAnsi="Tahoma" w:cs="Tahoma"/>
          <w:sz w:val="20"/>
          <w:szCs w:val="20"/>
        </w:rPr>
        <w:t xml:space="preserve">pro </w:t>
      </w:r>
      <w:r w:rsidR="00D8070B">
        <w:rPr>
          <w:rFonts w:ascii="Tahoma" w:hAnsi="Tahoma" w:cs="Tahoma"/>
          <w:sz w:val="20"/>
          <w:szCs w:val="20"/>
        </w:rPr>
        <w:t xml:space="preserve">příspěvkovou organizaci </w:t>
      </w:r>
      <w:r>
        <w:rPr>
          <w:rFonts w:ascii="Tahoma" w:hAnsi="Tahoma" w:cs="Tahoma"/>
          <w:sz w:val="20"/>
          <w:szCs w:val="20"/>
        </w:rPr>
        <w:t>Městské kulturní středisko Strakonice za</w:t>
      </w:r>
      <w:r w:rsidR="00D8070B" w:rsidRPr="00B840F0">
        <w:rPr>
          <w:rFonts w:ascii="Tahoma" w:hAnsi="Tahoma" w:cs="Tahoma"/>
          <w:sz w:val="20"/>
          <w:szCs w:val="20"/>
        </w:rPr>
        <w:t xml:space="preserve"> účelem zajištění </w:t>
      </w:r>
      <w:r>
        <w:rPr>
          <w:rFonts w:ascii="Tahoma" w:hAnsi="Tahoma" w:cs="Tahoma"/>
          <w:sz w:val="20"/>
          <w:szCs w:val="20"/>
        </w:rPr>
        <w:t>projektu „XXV. Mezinárodní dudácký festival Strakonice“.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421"/>
        <w:gridCol w:w="2126"/>
        <w:gridCol w:w="1418"/>
      </w:tblGrid>
      <w:tr w:rsidR="00D8070B" w:rsidRPr="00AC0677" w:rsidTr="005919A9">
        <w:tc>
          <w:tcPr>
            <w:tcW w:w="2265" w:type="dxa"/>
          </w:tcPr>
          <w:p w:rsidR="00D8070B" w:rsidRPr="00AC0677" w:rsidRDefault="00D8070B" w:rsidP="006D58CA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21" w:type="dxa"/>
          </w:tcPr>
          <w:p w:rsidR="00D8070B" w:rsidRPr="00AC0677" w:rsidRDefault="00D8070B" w:rsidP="006D58CA">
            <w:pPr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126" w:type="dxa"/>
          </w:tcPr>
          <w:p w:rsidR="00D8070B" w:rsidRPr="00AC0677" w:rsidRDefault="00D8070B" w:rsidP="006D58CA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1</w:t>
            </w:r>
            <w:r w:rsidR="00D973F0">
              <w:rPr>
                <w:rFonts w:ascii="Tahoma" w:hAnsi="Tahoma" w:cs="Tahoma"/>
                <w:sz w:val="20"/>
                <w:szCs w:val="20"/>
              </w:rPr>
              <w:t>078</w:t>
            </w:r>
            <w:r w:rsidRPr="00AC067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5018D">
              <w:rPr>
                <w:rFonts w:ascii="Tahoma" w:hAnsi="Tahoma" w:cs="Tahoma"/>
                <w:sz w:val="20"/>
                <w:szCs w:val="20"/>
              </w:rPr>
              <w:t>-</w:t>
            </w:r>
            <w:r w:rsidRPr="00AC0677">
              <w:rPr>
                <w:rFonts w:ascii="Tahoma" w:hAnsi="Tahoma" w:cs="Tahoma"/>
                <w:sz w:val="20"/>
                <w:szCs w:val="20"/>
              </w:rPr>
              <w:t xml:space="preserve"> 0000 - 41</w:t>
            </w:r>
            <w:r w:rsidR="00D973F0">
              <w:rPr>
                <w:rFonts w:ascii="Tahoma" w:hAnsi="Tahoma" w:cs="Tahoma"/>
                <w:sz w:val="20"/>
                <w:szCs w:val="20"/>
              </w:rPr>
              <w:t>16</w:t>
            </w:r>
          </w:p>
        </w:tc>
        <w:tc>
          <w:tcPr>
            <w:tcW w:w="1418" w:type="dxa"/>
          </w:tcPr>
          <w:p w:rsidR="00D8070B" w:rsidRPr="00AC0677" w:rsidRDefault="00D8070B" w:rsidP="005919A9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 xml:space="preserve">ÚZ </w:t>
            </w:r>
            <w:r w:rsidR="005919A9">
              <w:rPr>
                <w:rFonts w:ascii="Tahoma" w:hAnsi="Tahoma" w:cs="Tahoma"/>
                <w:sz w:val="20"/>
                <w:szCs w:val="20"/>
              </w:rPr>
              <w:t>34 070</w:t>
            </w:r>
          </w:p>
        </w:tc>
      </w:tr>
      <w:tr w:rsidR="00D8070B" w:rsidRPr="00AC0677" w:rsidTr="005919A9">
        <w:tc>
          <w:tcPr>
            <w:tcW w:w="2265" w:type="dxa"/>
          </w:tcPr>
          <w:p w:rsidR="00D8070B" w:rsidRPr="00AC0677" w:rsidRDefault="00D8070B" w:rsidP="006D58C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21" w:type="dxa"/>
          </w:tcPr>
          <w:p w:rsidR="00D8070B" w:rsidRPr="00AC0677" w:rsidRDefault="00D8070B" w:rsidP="006D58CA">
            <w:pPr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126" w:type="dxa"/>
          </w:tcPr>
          <w:p w:rsidR="00D8070B" w:rsidRPr="00AC0677" w:rsidRDefault="00D8070B" w:rsidP="006D58CA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1</w:t>
            </w:r>
            <w:r w:rsidR="005919A9">
              <w:rPr>
                <w:rFonts w:ascii="Tahoma" w:hAnsi="Tahoma" w:cs="Tahoma"/>
                <w:sz w:val="20"/>
                <w:szCs w:val="20"/>
              </w:rPr>
              <w:t>078</w:t>
            </w:r>
            <w:r w:rsidRPr="00AC0677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 w:rsidR="005919A9">
              <w:rPr>
                <w:rFonts w:ascii="Tahoma" w:hAnsi="Tahoma" w:cs="Tahoma"/>
                <w:sz w:val="20"/>
                <w:szCs w:val="20"/>
              </w:rPr>
              <w:t>3319</w:t>
            </w:r>
            <w:r w:rsidRPr="00AC0677">
              <w:rPr>
                <w:rFonts w:ascii="Tahoma" w:hAnsi="Tahoma" w:cs="Tahoma"/>
                <w:sz w:val="20"/>
                <w:szCs w:val="20"/>
              </w:rPr>
              <w:t xml:space="preserve"> - 5336</w:t>
            </w:r>
          </w:p>
        </w:tc>
        <w:tc>
          <w:tcPr>
            <w:tcW w:w="1418" w:type="dxa"/>
          </w:tcPr>
          <w:p w:rsidR="00D8070B" w:rsidRPr="00AC0677" w:rsidRDefault="00D8070B" w:rsidP="005919A9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 xml:space="preserve">ÚZ </w:t>
            </w:r>
            <w:r w:rsidR="005919A9">
              <w:rPr>
                <w:rFonts w:ascii="Tahoma" w:hAnsi="Tahoma" w:cs="Tahoma"/>
                <w:sz w:val="20"/>
                <w:szCs w:val="20"/>
              </w:rPr>
              <w:t>34 070</w:t>
            </w:r>
          </w:p>
        </w:tc>
      </w:tr>
    </w:tbl>
    <w:p w:rsidR="00AC177E" w:rsidRDefault="00AC177E" w:rsidP="008012DC">
      <w:pPr>
        <w:pStyle w:val="Zkladntext2"/>
        <w:rPr>
          <w:rFonts w:ascii="Tahoma" w:hAnsi="Tahoma" w:cs="Tahoma"/>
          <w:sz w:val="20"/>
          <w:szCs w:val="20"/>
        </w:rPr>
      </w:pPr>
    </w:p>
    <w:p w:rsidR="00973B20" w:rsidRPr="00AC0677" w:rsidRDefault="00973B20" w:rsidP="00973B20">
      <w:pPr>
        <w:pStyle w:val="Zkladntext2"/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>4</w:t>
      </w:r>
      <w:r w:rsidR="001862D1">
        <w:rPr>
          <w:rFonts w:ascii="Tahoma" w:hAnsi="Tahoma" w:cs="Tahoma"/>
          <w:sz w:val="20"/>
          <w:szCs w:val="20"/>
        </w:rPr>
        <w:t>5</w:t>
      </w:r>
      <w:r>
        <w:rPr>
          <w:rFonts w:ascii="Tahoma" w:hAnsi="Tahoma" w:cs="Tahoma"/>
          <w:sz w:val="20"/>
          <w:szCs w:val="20"/>
        </w:rPr>
        <w:t xml:space="preserve"> </w:t>
      </w:r>
      <w:r w:rsidRPr="00AC0677">
        <w:rPr>
          <w:rFonts w:ascii="Tahoma" w:hAnsi="Tahoma" w:cs="Tahoma"/>
          <w:sz w:val="20"/>
          <w:szCs w:val="20"/>
        </w:rPr>
        <w:t xml:space="preserve">ve výši  </w:t>
      </w:r>
      <w:r>
        <w:rPr>
          <w:rFonts w:ascii="Tahoma" w:hAnsi="Tahoma" w:cs="Tahoma"/>
          <w:sz w:val="20"/>
          <w:szCs w:val="20"/>
        </w:rPr>
        <w:t>32</w:t>
      </w:r>
      <w:r w:rsidRPr="00AC0677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011</w:t>
      </w:r>
      <w:r w:rsidRPr="00AC0677">
        <w:rPr>
          <w:rFonts w:ascii="Tahoma" w:hAnsi="Tahoma" w:cs="Tahoma"/>
          <w:sz w:val="20"/>
          <w:szCs w:val="20"/>
        </w:rPr>
        <w:t>,</w:t>
      </w:r>
      <w:r>
        <w:rPr>
          <w:rFonts w:ascii="Tahoma" w:hAnsi="Tahoma" w:cs="Tahoma"/>
          <w:sz w:val="20"/>
          <w:szCs w:val="20"/>
        </w:rPr>
        <w:t>00</w:t>
      </w:r>
      <w:r w:rsidRPr="00AC0677">
        <w:rPr>
          <w:rFonts w:ascii="Tahoma" w:hAnsi="Tahoma" w:cs="Tahoma"/>
          <w:sz w:val="20"/>
          <w:szCs w:val="20"/>
        </w:rPr>
        <w:t xml:space="preserve"> Kč</w:t>
      </w:r>
    </w:p>
    <w:p w:rsidR="00973B20" w:rsidRDefault="00973B20" w:rsidP="00973B20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Zálohová platba</w:t>
      </w:r>
      <w:r w:rsidRPr="00B840F0">
        <w:rPr>
          <w:rFonts w:ascii="Tahoma" w:hAnsi="Tahoma" w:cs="Tahoma"/>
          <w:sz w:val="20"/>
          <w:szCs w:val="20"/>
        </w:rPr>
        <w:t xml:space="preserve"> průtokové neinvestiční dotace z </w:t>
      </w:r>
      <w:proofErr w:type="spellStart"/>
      <w:r w:rsidRPr="00B840F0">
        <w:rPr>
          <w:rFonts w:ascii="Tahoma" w:hAnsi="Tahoma" w:cs="Tahoma"/>
          <w:sz w:val="20"/>
          <w:szCs w:val="20"/>
        </w:rPr>
        <w:t>JčK</w:t>
      </w:r>
      <w:proofErr w:type="spellEnd"/>
      <w:r w:rsidRPr="00B840F0">
        <w:rPr>
          <w:rFonts w:ascii="Tahoma" w:hAnsi="Tahoma" w:cs="Tahoma"/>
          <w:sz w:val="20"/>
          <w:szCs w:val="20"/>
        </w:rPr>
        <w:t xml:space="preserve"> pro </w:t>
      </w:r>
      <w:r>
        <w:rPr>
          <w:rFonts w:ascii="Tahoma" w:hAnsi="Tahoma" w:cs="Tahoma"/>
          <w:sz w:val="20"/>
          <w:szCs w:val="20"/>
        </w:rPr>
        <w:t>příspěvkovou organizaci MŠ Spojařů, Strakonice</w:t>
      </w:r>
      <w:r w:rsidRPr="00B840F0">
        <w:rPr>
          <w:rFonts w:ascii="Tahoma" w:hAnsi="Tahoma" w:cs="Tahoma"/>
          <w:sz w:val="20"/>
          <w:szCs w:val="20"/>
        </w:rPr>
        <w:t xml:space="preserve"> za účelem zajištění bezplatného školního stravování</w:t>
      </w:r>
      <w:r>
        <w:rPr>
          <w:rFonts w:ascii="Tahoma" w:hAnsi="Tahoma" w:cs="Tahoma"/>
          <w:sz w:val="20"/>
          <w:szCs w:val="20"/>
        </w:rPr>
        <w:t>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421"/>
        <w:gridCol w:w="2126"/>
        <w:gridCol w:w="2126"/>
      </w:tblGrid>
      <w:tr w:rsidR="00973B20" w:rsidRPr="00AC0677" w:rsidTr="00973B20">
        <w:tc>
          <w:tcPr>
            <w:tcW w:w="2265" w:type="dxa"/>
          </w:tcPr>
          <w:p w:rsidR="00973B20" w:rsidRPr="00AC0677" w:rsidRDefault="00973B20" w:rsidP="00396B78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21" w:type="dxa"/>
          </w:tcPr>
          <w:p w:rsidR="00973B20" w:rsidRPr="00AC0677" w:rsidRDefault="00973B20" w:rsidP="00396B78">
            <w:pPr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126" w:type="dxa"/>
          </w:tcPr>
          <w:p w:rsidR="00973B20" w:rsidRPr="00AC0677" w:rsidRDefault="00973B20" w:rsidP="00396B7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13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AC067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AC0677">
              <w:rPr>
                <w:rFonts w:ascii="Tahoma" w:hAnsi="Tahoma" w:cs="Tahoma"/>
                <w:sz w:val="20"/>
                <w:szCs w:val="20"/>
              </w:rPr>
              <w:t xml:space="preserve"> 0000 - 4122</w:t>
            </w:r>
          </w:p>
        </w:tc>
        <w:tc>
          <w:tcPr>
            <w:tcW w:w="2126" w:type="dxa"/>
          </w:tcPr>
          <w:p w:rsidR="00973B20" w:rsidRPr="00AC0677" w:rsidRDefault="00973B20" w:rsidP="00396B7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ÚZ 521, 106</w:t>
            </w:r>
          </w:p>
        </w:tc>
      </w:tr>
      <w:tr w:rsidR="00973B20" w:rsidRPr="00AC0677" w:rsidTr="00973B20">
        <w:tc>
          <w:tcPr>
            <w:tcW w:w="2265" w:type="dxa"/>
          </w:tcPr>
          <w:p w:rsidR="00973B20" w:rsidRPr="00AC0677" w:rsidRDefault="00973B20" w:rsidP="00396B7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21" w:type="dxa"/>
          </w:tcPr>
          <w:p w:rsidR="00973B20" w:rsidRPr="00AC0677" w:rsidRDefault="00973B20" w:rsidP="00396B78">
            <w:pPr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126" w:type="dxa"/>
          </w:tcPr>
          <w:p w:rsidR="00973B20" w:rsidRPr="00AC0677" w:rsidRDefault="00973B20" w:rsidP="00396B7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13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AC0677">
              <w:rPr>
                <w:rFonts w:ascii="Tahoma" w:hAnsi="Tahoma" w:cs="Tahoma"/>
                <w:sz w:val="20"/>
                <w:szCs w:val="20"/>
              </w:rPr>
              <w:t xml:space="preserve"> - 43xx - 5336</w:t>
            </w:r>
          </w:p>
        </w:tc>
        <w:tc>
          <w:tcPr>
            <w:tcW w:w="2126" w:type="dxa"/>
          </w:tcPr>
          <w:p w:rsidR="00973B20" w:rsidRPr="00AC0677" w:rsidRDefault="00973B20" w:rsidP="00396B7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ÚZ 521, 106</w:t>
            </w:r>
          </w:p>
        </w:tc>
      </w:tr>
    </w:tbl>
    <w:p w:rsidR="00BB6203" w:rsidRDefault="00BB6203" w:rsidP="005B08B0">
      <w:pPr>
        <w:pStyle w:val="Nzev"/>
        <w:jc w:val="left"/>
        <w:rPr>
          <w:rFonts w:ascii="Tahoma" w:hAnsi="Tahoma" w:cs="Tahoma"/>
          <w:b w:val="0"/>
          <w:sz w:val="20"/>
          <w:szCs w:val="20"/>
        </w:rPr>
      </w:pPr>
    </w:p>
    <w:p w:rsidR="00BB6203" w:rsidRPr="00AC0677" w:rsidRDefault="00BB6203" w:rsidP="00BB6203">
      <w:pPr>
        <w:pStyle w:val="Zkladntext2"/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>4</w:t>
      </w:r>
      <w:r w:rsidR="00C5611C">
        <w:rPr>
          <w:rFonts w:ascii="Tahoma" w:hAnsi="Tahoma" w:cs="Tahoma"/>
          <w:sz w:val="20"/>
          <w:szCs w:val="20"/>
        </w:rPr>
        <w:t>6</w:t>
      </w:r>
      <w:r>
        <w:rPr>
          <w:rFonts w:ascii="Tahoma" w:hAnsi="Tahoma" w:cs="Tahoma"/>
          <w:sz w:val="20"/>
          <w:szCs w:val="20"/>
        </w:rPr>
        <w:t xml:space="preserve"> </w:t>
      </w:r>
      <w:r w:rsidRPr="00AC0677">
        <w:rPr>
          <w:rFonts w:ascii="Tahoma" w:hAnsi="Tahoma" w:cs="Tahoma"/>
          <w:sz w:val="20"/>
          <w:szCs w:val="20"/>
        </w:rPr>
        <w:t xml:space="preserve">ve výši  </w:t>
      </w:r>
      <w:r w:rsidR="002018FA">
        <w:rPr>
          <w:rFonts w:ascii="Tahoma" w:hAnsi="Tahoma" w:cs="Tahoma"/>
          <w:sz w:val="20"/>
          <w:szCs w:val="20"/>
        </w:rPr>
        <w:t>200.000</w:t>
      </w:r>
      <w:r w:rsidR="00F14598">
        <w:rPr>
          <w:rFonts w:ascii="Tahoma" w:hAnsi="Tahoma" w:cs="Tahoma"/>
          <w:sz w:val="20"/>
          <w:szCs w:val="20"/>
        </w:rPr>
        <w:t>,00</w:t>
      </w:r>
      <w:r w:rsidRPr="00AC0677">
        <w:rPr>
          <w:rFonts w:ascii="Tahoma" w:hAnsi="Tahoma" w:cs="Tahoma"/>
          <w:sz w:val="20"/>
          <w:szCs w:val="20"/>
        </w:rPr>
        <w:t xml:space="preserve"> Kč</w:t>
      </w:r>
    </w:p>
    <w:p w:rsidR="00BB6203" w:rsidRDefault="00BB6203" w:rsidP="00BB6203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Průtoková neinvestiční dotace z </w:t>
      </w:r>
      <w:proofErr w:type="spellStart"/>
      <w:r w:rsidR="002018FA">
        <w:rPr>
          <w:rFonts w:ascii="Tahoma" w:hAnsi="Tahoma" w:cs="Tahoma"/>
          <w:sz w:val="20"/>
          <w:szCs w:val="20"/>
        </w:rPr>
        <w:t>JčK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r w:rsidRPr="00B840F0">
        <w:rPr>
          <w:rFonts w:ascii="Tahoma" w:hAnsi="Tahoma" w:cs="Tahoma"/>
          <w:sz w:val="20"/>
          <w:szCs w:val="20"/>
        </w:rPr>
        <w:t xml:space="preserve">pro </w:t>
      </w:r>
      <w:r>
        <w:rPr>
          <w:rFonts w:ascii="Tahoma" w:hAnsi="Tahoma" w:cs="Tahoma"/>
          <w:sz w:val="20"/>
          <w:szCs w:val="20"/>
        </w:rPr>
        <w:t>příspěvkovou organizaci Městské kulturní středisko Strakonice za</w:t>
      </w:r>
      <w:r w:rsidRPr="00B840F0">
        <w:rPr>
          <w:rFonts w:ascii="Tahoma" w:hAnsi="Tahoma" w:cs="Tahoma"/>
          <w:sz w:val="20"/>
          <w:szCs w:val="20"/>
        </w:rPr>
        <w:t xml:space="preserve"> účelem zajištění </w:t>
      </w:r>
      <w:r>
        <w:rPr>
          <w:rFonts w:ascii="Tahoma" w:hAnsi="Tahoma" w:cs="Tahoma"/>
          <w:sz w:val="20"/>
          <w:szCs w:val="20"/>
        </w:rPr>
        <w:t>projektu „XXV. Mezinárodní dudácký festival Strakonice“.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421"/>
        <w:gridCol w:w="2126"/>
        <w:gridCol w:w="1418"/>
      </w:tblGrid>
      <w:tr w:rsidR="00BB6203" w:rsidRPr="00AC0677" w:rsidTr="0029703F">
        <w:tc>
          <w:tcPr>
            <w:tcW w:w="2265" w:type="dxa"/>
          </w:tcPr>
          <w:p w:rsidR="00BB6203" w:rsidRPr="00AC0677" w:rsidRDefault="00BB6203" w:rsidP="0029703F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21" w:type="dxa"/>
          </w:tcPr>
          <w:p w:rsidR="00BB6203" w:rsidRPr="00AC0677" w:rsidRDefault="00BB6203" w:rsidP="0029703F">
            <w:pPr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126" w:type="dxa"/>
          </w:tcPr>
          <w:p w:rsidR="00BB6203" w:rsidRPr="00AC0677" w:rsidRDefault="00BB6203" w:rsidP="0029703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078</w:t>
            </w:r>
            <w:r w:rsidRPr="00AC067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AC0677">
              <w:rPr>
                <w:rFonts w:ascii="Tahoma" w:hAnsi="Tahoma" w:cs="Tahoma"/>
                <w:sz w:val="20"/>
                <w:szCs w:val="20"/>
              </w:rPr>
              <w:t xml:space="preserve"> 0000 - 41</w:t>
            </w:r>
            <w:r>
              <w:rPr>
                <w:rFonts w:ascii="Tahoma" w:hAnsi="Tahoma" w:cs="Tahoma"/>
                <w:sz w:val="20"/>
                <w:szCs w:val="20"/>
              </w:rPr>
              <w:t>16</w:t>
            </w:r>
          </w:p>
        </w:tc>
        <w:tc>
          <w:tcPr>
            <w:tcW w:w="1418" w:type="dxa"/>
          </w:tcPr>
          <w:p w:rsidR="00BB6203" w:rsidRPr="00362767" w:rsidRDefault="00BB6203" w:rsidP="002A559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362767">
              <w:rPr>
                <w:rFonts w:ascii="Tahoma" w:hAnsi="Tahoma" w:cs="Tahoma"/>
                <w:sz w:val="20"/>
                <w:szCs w:val="20"/>
              </w:rPr>
              <w:t xml:space="preserve">ÚZ </w:t>
            </w:r>
            <w:r w:rsidR="002A5598" w:rsidRPr="00362767">
              <w:rPr>
                <w:rFonts w:ascii="Tahoma" w:hAnsi="Tahoma" w:cs="Tahoma"/>
                <w:sz w:val="20"/>
                <w:szCs w:val="20"/>
              </w:rPr>
              <w:t>92</w:t>
            </w:r>
          </w:p>
        </w:tc>
      </w:tr>
      <w:tr w:rsidR="00BB6203" w:rsidRPr="00AC0677" w:rsidTr="0029703F">
        <w:tc>
          <w:tcPr>
            <w:tcW w:w="2265" w:type="dxa"/>
          </w:tcPr>
          <w:p w:rsidR="00BB6203" w:rsidRPr="00AC0677" w:rsidRDefault="00BB6203" w:rsidP="0029703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21" w:type="dxa"/>
          </w:tcPr>
          <w:p w:rsidR="00BB6203" w:rsidRPr="00AC0677" w:rsidRDefault="00BB6203" w:rsidP="0029703F">
            <w:pPr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126" w:type="dxa"/>
          </w:tcPr>
          <w:p w:rsidR="00BB6203" w:rsidRPr="00AC0677" w:rsidRDefault="00BB6203" w:rsidP="0029703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078</w:t>
            </w:r>
            <w:r w:rsidRPr="00AC0677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3319</w:t>
            </w:r>
            <w:r w:rsidRPr="00AC0677">
              <w:rPr>
                <w:rFonts w:ascii="Tahoma" w:hAnsi="Tahoma" w:cs="Tahoma"/>
                <w:sz w:val="20"/>
                <w:szCs w:val="20"/>
              </w:rPr>
              <w:t xml:space="preserve"> - 5336</w:t>
            </w:r>
          </w:p>
        </w:tc>
        <w:tc>
          <w:tcPr>
            <w:tcW w:w="1418" w:type="dxa"/>
          </w:tcPr>
          <w:p w:rsidR="00BB6203" w:rsidRPr="00362767" w:rsidRDefault="00BB6203" w:rsidP="002A559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362767">
              <w:rPr>
                <w:rFonts w:ascii="Tahoma" w:hAnsi="Tahoma" w:cs="Tahoma"/>
                <w:sz w:val="20"/>
                <w:szCs w:val="20"/>
              </w:rPr>
              <w:t xml:space="preserve">ÚZ </w:t>
            </w:r>
            <w:r w:rsidR="002A5598" w:rsidRPr="00362767">
              <w:rPr>
                <w:rFonts w:ascii="Tahoma" w:hAnsi="Tahoma" w:cs="Tahoma"/>
                <w:sz w:val="20"/>
                <w:szCs w:val="20"/>
              </w:rPr>
              <w:t>92</w:t>
            </w:r>
          </w:p>
        </w:tc>
      </w:tr>
    </w:tbl>
    <w:p w:rsidR="00BB6203" w:rsidRDefault="00BB6203" w:rsidP="005B08B0">
      <w:pPr>
        <w:pStyle w:val="Nzev"/>
        <w:jc w:val="left"/>
        <w:rPr>
          <w:rFonts w:ascii="Tahoma" w:hAnsi="Tahoma" w:cs="Tahoma"/>
          <w:b w:val="0"/>
          <w:sz w:val="20"/>
          <w:szCs w:val="20"/>
        </w:rPr>
      </w:pPr>
    </w:p>
    <w:p w:rsidR="00BB6203" w:rsidRPr="00AC0677" w:rsidRDefault="00BB6203" w:rsidP="00BB6203">
      <w:pPr>
        <w:pStyle w:val="Zkladntext2"/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 xml:space="preserve">RO  č. </w:t>
      </w:r>
      <w:r w:rsidR="00C5611C">
        <w:rPr>
          <w:rFonts w:ascii="Tahoma" w:hAnsi="Tahoma" w:cs="Tahoma"/>
          <w:sz w:val="20"/>
          <w:szCs w:val="20"/>
        </w:rPr>
        <w:t>47</w:t>
      </w:r>
      <w:r>
        <w:rPr>
          <w:rFonts w:ascii="Tahoma" w:hAnsi="Tahoma" w:cs="Tahoma"/>
          <w:sz w:val="20"/>
          <w:szCs w:val="20"/>
        </w:rPr>
        <w:t xml:space="preserve"> </w:t>
      </w:r>
      <w:r w:rsidRPr="00AC0677">
        <w:rPr>
          <w:rFonts w:ascii="Tahoma" w:hAnsi="Tahoma" w:cs="Tahoma"/>
          <w:sz w:val="20"/>
          <w:szCs w:val="20"/>
        </w:rPr>
        <w:t xml:space="preserve">ve výši  </w:t>
      </w:r>
      <w:r w:rsidR="00F14598">
        <w:rPr>
          <w:rFonts w:ascii="Tahoma" w:hAnsi="Tahoma" w:cs="Tahoma"/>
          <w:sz w:val="20"/>
          <w:szCs w:val="20"/>
        </w:rPr>
        <w:t>799.700,00</w:t>
      </w:r>
      <w:r w:rsidRPr="00AC0677">
        <w:rPr>
          <w:rFonts w:ascii="Tahoma" w:hAnsi="Tahoma" w:cs="Tahoma"/>
          <w:sz w:val="20"/>
          <w:szCs w:val="20"/>
        </w:rPr>
        <w:t xml:space="preserve"> Kč</w:t>
      </w:r>
    </w:p>
    <w:p w:rsidR="00BB6203" w:rsidRDefault="00F14598" w:rsidP="00BB6203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Transfer na zajištění agendy sociálně-právní ochrany dětí v roce 2024. V rozpočtu města je schválená částka 8.000.000 Kč, skutečná výše transferu činí 8.799.700 Kč. Prostředky budou použity na financování výdajů souvisejících s agendou.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421"/>
        <w:gridCol w:w="2126"/>
        <w:gridCol w:w="1418"/>
      </w:tblGrid>
      <w:tr w:rsidR="00BB6203" w:rsidRPr="00AC0677" w:rsidTr="0029703F">
        <w:tc>
          <w:tcPr>
            <w:tcW w:w="2265" w:type="dxa"/>
          </w:tcPr>
          <w:p w:rsidR="00BB6203" w:rsidRPr="00AC0677" w:rsidRDefault="00BB6203" w:rsidP="0029703F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21" w:type="dxa"/>
          </w:tcPr>
          <w:p w:rsidR="00BB6203" w:rsidRPr="00AC0677" w:rsidRDefault="00BB6203" w:rsidP="0029703F">
            <w:pPr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126" w:type="dxa"/>
          </w:tcPr>
          <w:p w:rsidR="00BB6203" w:rsidRPr="00AC0677" w:rsidRDefault="00BB6203" w:rsidP="00F1459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 xml:space="preserve">  </w:t>
            </w:r>
            <w:r w:rsidR="00F14598">
              <w:rPr>
                <w:rFonts w:ascii="Tahoma" w:hAnsi="Tahoma" w:cs="Tahoma"/>
                <w:sz w:val="20"/>
                <w:szCs w:val="20"/>
              </w:rPr>
              <w:t xml:space="preserve">  </w:t>
            </w:r>
            <w:r w:rsidRPr="00AC0677">
              <w:rPr>
                <w:rFonts w:ascii="Tahoma" w:hAnsi="Tahoma" w:cs="Tahoma"/>
                <w:sz w:val="20"/>
                <w:szCs w:val="20"/>
              </w:rPr>
              <w:t>0000 - 41</w:t>
            </w:r>
            <w:r>
              <w:rPr>
                <w:rFonts w:ascii="Tahoma" w:hAnsi="Tahoma" w:cs="Tahoma"/>
                <w:sz w:val="20"/>
                <w:szCs w:val="20"/>
              </w:rPr>
              <w:t>16</w:t>
            </w:r>
          </w:p>
        </w:tc>
        <w:tc>
          <w:tcPr>
            <w:tcW w:w="1418" w:type="dxa"/>
          </w:tcPr>
          <w:p w:rsidR="00BB6203" w:rsidRPr="00AC0677" w:rsidRDefault="00BB6203" w:rsidP="00F1459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 xml:space="preserve">ÚZ </w:t>
            </w:r>
            <w:r w:rsidR="00F14598">
              <w:rPr>
                <w:rFonts w:ascii="Tahoma" w:hAnsi="Tahoma" w:cs="Tahoma"/>
                <w:sz w:val="20"/>
                <w:szCs w:val="20"/>
              </w:rPr>
              <w:t>13</w:t>
            </w:r>
            <w:r>
              <w:rPr>
                <w:rFonts w:ascii="Tahoma" w:hAnsi="Tahoma" w:cs="Tahoma"/>
                <w:sz w:val="20"/>
                <w:szCs w:val="20"/>
              </w:rPr>
              <w:t xml:space="preserve"> 0</w:t>
            </w:r>
            <w:r w:rsidR="00F14598">
              <w:rPr>
                <w:rFonts w:ascii="Tahoma" w:hAnsi="Tahoma" w:cs="Tahoma"/>
                <w:sz w:val="20"/>
                <w:szCs w:val="20"/>
              </w:rPr>
              <w:t>24</w:t>
            </w:r>
          </w:p>
        </w:tc>
      </w:tr>
      <w:tr w:rsidR="00BB6203" w:rsidRPr="00AC0677" w:rsidTr="0029703F">
        <w:tc>
          <w:tcPr>
            <w:tcW w:w="2265" w:type="dxa"/>
          </w:tcPr>
          <w:p w:rsidR="00BB6203" w:rsidRPr="00AC0677" w:rsidRDefault="00BB6203" w:rsidP="0029703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21" w:type="dxa"/>
          </w:tcPr>
          <w:p w:rsidR="00BB6203" w:rsidRPr="00AC0677" w:rsidRDefault="00BB6203" w:rsidP="0029703F">
            <w:pPr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126" w:type="dxa"/>
          </w:tcPr>
          <w:p w:rsidR="00BB6203" w:rsidRPr="00AC0677" w:rsidRDefault="00F14598" w:rsidP="00F1459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  <w:r w:rsidR="00BB6203" w:rsidRPr="00AC0677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  <w:r w:rsidR="00BB6203" w:rsidRPr="00AC0677">
              <w:rPr>
                <w:rFonts w:ascii="Tahoma" w:hAnsi="Tahoma" w:cs="Tahoma"/>
                <w:sz w:val="20"/>
                <w:szCs w:val="20"/>
              </w:rPr>
              <w:t xml:space="preserve"> -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418" w:type="dxa"/>
          </w:tcPr>
          <w:p w:rsidR="00BB6203" w:rsidRPr="00AC0677" w:rsidRDefault="00BB6203" w:rsidP="00F1459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 xml:space="preserve">ÚZ </w:t>
            </w:r>
            <w:r w:rsidR="00F14598">
              <w:rPr>
                <w:rFonts w:ascii="Tahoma" w:hAnsi="Tahoma" w:cs="Tahoma"/>
                <w:sz w:val="20"/>
                <w:szCs w:val="20"/>
              </w:rPr>
              <w:t>13</w:t>
            </w:r>
            <w:r>
              <w:rPr>
                <w:rFonts w:ascii="Tahoma" w:hAnsi="Tahoma" w:cs="Tahoma"/>
                <w:sz w:val="20"/>
                <w:szCs w:val="20"/>
              </w:rPr>
              <w:t xml:space="preserve"> 0</w:t>
            </w:r>
            <w:r w:rsidR="00F14598">
              <w:rPr>
                <w:rFonts w:ascii="Tahoma" w:hAnsi="Tahoma" w:cs="Tahoma"/>
                <w:sz w:val="20"/>
                <w:szCs w:val="20"/>
              </w:rPr>
              <w:t>24</w:t>
            </w:r>
          </w:p>
        </w:tc>
      </w:tr>
    </w:tbl>
    <w:p w:rsidR="00BB6203" w:rsidRDefault="00BB6203" w:rsidP="005B08B0">
      <w:pPr>
        <w:pStyle w:val="Nzev"/>
        <w:jc w:val="left"/>
        <w:rPr>
          <w:rFonts w:ascii="Tahoma" w:hAnsi="Tahoma" w:cs="Tahoma"/>
          <w:b w:val="0"/>
          <w:sz w:val="20"/>
          <w:szCs w:val="20"/>
        </w:rPr>
      </w:pPr>
    </w:p>
    <w:p w:rsidR="00CE7F5D" w:rsidRPr="00AC0677" w:rsidRDefault="00CE7F5D" w:rsidP="00CE7F5D">
      <w:pPr>
        <w:pStyle w:val="Zkladntext2"/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 xml:space="preserve">RO  č. </w:t>
      </w:r>
      <w:r w:rsidR="00C5611C">
        <w:rPr>
          <w:rFonts w:ascii="Tahoma" w:hAnsi="Tahoma" w:cs="Tahoma"/>
          <w:sz w:val="20"/>
          <w:szCs w:val="20"/>
        </w:rPr>
        <w:t>48</w:t>
      </w:r>
      <w:r>
        <w:rPr>
          <w:rFonts w:ascii="Tahoma" w:hAnsi="Tahoma" w:cs="Tahoma"/>
          <w:sz w:val="20"/>
          <w:szCs w:val="20"/>
        </w:rPr>
        <w:t xml:space="preserve"> </w:t>
      </w:r>
      <w:r w:rsidRPr="00AC0677">
        <w:rPr>
          <w:rFonts w:ascii="Tahoma" w:hAnsi="Tahoma" w:cs="Tahoma"/>
          <w:sz w:val="20"/>
          <w:szCs w:val="20"/>
        </w:rPr>
        <w:t xml:space="preserve">ve výši  </w:t>
      </w:r>
      <w:r>
        <w:rPr>
          <w:rFonts w:ascii="Tahoma" w:hAnsi="Tahoma" w:cs="Tahoma"/>
          <w:sz w:val="20"/>
          <w:szCs w:val="20"/>
        </w:rPr>
        <w:t>1.069.602,00</w:t>
      </w:r>
      <w:r w:rsidRPr="00AC0677">
        <w:rPr>
          <w:rFonts w:ascii="Tahoma" w:hAnsi="Tahoma" w:cs="Tahoma"/>
          <w:sz w:val="20"/>
          <w:szCs w:val="20"/>
        </w:rPr>
        <w:t xml:space="preserve"> Kč</w:t>
      </w:r>
    </w:p>
    <w:p w:rsidR="00CE7F5D" w:rsidRDefault="00AE441E" w:rsidP="00CE7F5D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Neinvestiční účelová dotace z MPSV na výkon sociální práce v roce 2024.</w:t>
      </w:r>
      <w:r w:rsidR="00CE7F5D">
        <w:rPr>
          <w:rFonts w:ascii="Tahoma" w:hAnsi="Tahoma" w:cs="Tahoma"/>
          <w:sz w:val="20"/>
          <w:szCs w:val="20"/>
        </w:rPr>
        <w:t xml:space="preserve"> P</w:t>
      </w:r>
      <w:r>
        <w:rPr>
          <w:rFonts w:ascii="Tahoma" w:hAnsi="Tahoma" w:cs="Tahoma"/>
          <w:sz w:val="20"/>
          <w:szCs w:val="20"/>
        </w:rPr>
        <w:t>rostředky budou použity v souladu s metodikou MPSV k financování mzdových výdajů, které souvisejí s výkonem sociální práce v roce 2024</w:t>
      </w:r>
      <w:r w:rsidR="00CE7F5D">
        <w:rPr>
          <w:rFonts w:ascii="Tahoma" w:hAnsi="Tahoma" w:cs="Tahoma"/>
          <w:sz w:val="20"/>
          <w:szCs w:val="20"/>
        </w:rPr>
        <w:t xml:space="preserve">.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421"/>
        <w:gridCol w:w="2126"/>
        <w:gridCol w:w="1418"/>
      </w:tblGrid>
      <w:tr w:rsidR="00CE7F5D" w:rsidRPr="00AC0677" w:rsidTr="0029703F">
        <w:tc>
          <w:tcPr>
            <w:tcW w:w="2265" w:type="dxa"/>
          </w:tcPr>
          <w:p w:rsidR="00CE7F5D" w:rsidRPr="00AC0677" w:rsidRDefault="00CE7F5D" w:rsidP="0029703F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21" w:type="dxa"/>
          </w:tcPr>
          <w:p w:rsidR="00CE7F5D" w:rsidRPr="00AC0677" w:rsidRDefault="00CE7F5D" w:rsidP="0029703F">
            <w:pPr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126" w:type="dxa"/>
          </w:tcPr>
          <w:p w:rsidR="00CE7F5D" w:rsidRPr="00AC0677" w:rsidRDefault="00CE7F5D" w:rsidP="0029703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 xml:space="preserve">  </w:t>
            </w:r>
            <w:r>
              <w:rPr>
                <w:rFonts w:ascii="Tahoma" w:hAnsi="Tahoma" w:cs="Tahoma"/>
                <w:sz w:val="20"/>
                <w:szCs w:val="20"/>
              </w:rPr>
              <w:t xml:space="preserve">  </w:t>
            </w:r>
            <w:r w:rsidRPr="00AC0677">
              <w:rPr>
                <w:rFonts w:ascii="Tahoma" w:hAnsi="Tahoma" w:cs="Tahoma"/>
                <w:sz w:val="20"/>
                <w:szCs w:val="20"/>
              </w:rPr>
              <w:t>0000 - 41</w:t>
            </w:r>
            <w:r>
              <w:rPr>
                <w:rFonts w:ascii="Tahoma" w:hAnsi="Tahoma" w:cs="Tahoma"/>
                <w:sz w:val="20"/>
                <w:szCs w:val="20"/>
              </w:rPr>
              <w:t>16</w:t>
            </w:r>
          </w:p>
        </w:tc>
        <w:tc>
          <w:tcPr>
            <w:tcW w:w="1418" w:type="dxa"/>
          </w:tcPr>
          <w:p w:rsidR="00CE7F5D" w:rsidRPr="00AC0677" w:rsidRDefault="00CE7F5D" w:rsidP="00AE441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 xml:space="preserve">ÚZ </w:t>
            </w:r>
            <w:r>
              <w:rPr>
                <w:rFonts w:ascii="Tahoma" w:hAnsi="Tahoma" w:cs="Tahoma"/>
                <w:sz w:val="20"/>
                <w:szCs w:val="20"/>
              </w:rPr>
              <w:t>13 0</w:t>
            </w:r>
            <w:r w:rsidR="00AE441E">
              <w:rPr>
                <w:rFonts w:ascii="Tahoma" w:hAnsi="Tahoma" w:cs="Tahoma"/>
                <w:sz w:val="20"/>
                <w:szCs w:val="20"/>
              </w:rPr>
              <w:t>15</w:t>
            </w:r>
          </w:p>
        </w:tc>
      </w:tr>
      <w:tr w:rsidR="00CE7F5D" w:rsidRPr="00AC0677" w:rsidTr="0029703F">
        <w:tc>
          <w:tcPr>
            <w:tcW w:w="2265" w:type="dxa"/>
          </w:tcPr>
          <w:p w:rsidR="00CE7F5D" w:rsidRPr="00AC0677" w:rsidRDefault="00CE7F5D" w:rsidP="0029703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21" w:type="dxa"/>
          </w:tcPr>
          <w:p w:rsidR="00CE7F5D" w:rsidRPr="00AC0677" w:rsidRDefault="00CE7F5D" w:rsidP="0029703F">
            <w:pPr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126" w:type="dxa"/>
          </w:tcPr>
          <w:p w:rsidR="00CE7F5D" w:rsidRPr="00AC0677" w:rsidRDefault="00CE7F5D" w:rsidP="00AE44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</w:t>
            </w:r>
            <w:r w:rsidR="00AE441E">
              <w:rPr>
                <w:rFonts w:ascii="Tahoma" w:hAnsi="Tahoma" w:cs="Tahoma"/>
                <w:sz w:val="20"/>
                <w:szCs w:val="20"/>
              </w:rPr>
              <w:t xml:space="preserve"> 101</w:t>
            </w:r>
            <w:r w:rsidRPr="00AC0677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 w:rsidR="00AE441E">
              <w:rPr>
                <w:rFonts w:ascii="Tahoma" w:hAnsi="Tahoma" w:cs="Tahoma"/>
                <w:sz w:val="20"/>
                <w:szCs w:val="20"/>
              </w:rPr>
              <w:t>6171</w:t>
            </w:r>
            <w:r w:rsidRPr="00AC067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AE441E">
              <w:rPr>
                <w:rFonts w:ascii="Tahoma" w:hAnsi="Tahoma" w:cs="Tahoma"/>
                <w:sz w:val="20"/>
                <w:szCs w:val="20"/>
              </w:rPr>
              <w:t>-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AE441E">
              <w:rPr>
                <w:rFonts w:ascii="Tahoma" w:hAnsi="Tahoma" w:cs="Tahoma"/>
                <w:sz w:val="20"/>
                <w:szCs w:val="20"/>
              </w:rPr>
              <w:t>5xxx</w:t>
            </w:r>
          </w:p>
        </w:tc>
        <w:tc>
          <w:tcPr>
            <w:tcW w:w="1418" w:type="dxa"/>
          </w:tcPr>
          <w:p w:rsidR="00CE7F5D" w:rsidRPr="00AC0677" w:rsidRDefault="00CE7F5D" w:rsidP="00AE441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 xml:space="preserve">ÚZ </w:t>
            </w:r>
            <w:r>
              <w:rPr>
                <w:rFonts w:ascii="Tahoma" w:hAnsi="Tahoma" w:cs="Tahoma"/>
                <w:sz w:val="20"/>
                <w:szCs w:val="20"/>
              </w:rPr>
              <w:t>13 0</w:t>
            </w:r>
            <w:r w:rsidR="00AE441E">
              <w:rPr>
                <w:rFonts w:ascii="Tahoma" w:hAnsi="Tahoma" w:cs="Tahoma"/>
                <w:sz w:val="20"/>
                <w:szCs w:val="20"/>
              </w:rPr>
              <w:t>15</w:t>
            </w:r>
          </w:p>
        </w:tc>
      </w:tr>
    </w:tbl>
    <w:p w:rsidR="007E3D05" w:rsidRDefault="007E3D05" w:rsidP="007E3D05">
      <w:pPr>
        <w:pStyle w:val="Zkladntext2"/>
        <w:rPr>
          <w:rFonts w:ascii="Tahoma" w:hAnsi="Tahoma" w:cs="Tahoma"/>
          <w:sz w:val="20"/>
          <w:szCs w:val="20"/>
        </w:rPr>
      </w:pPr>
    </w:p>
    <w:p w:rsidR="007E3D05" w:rsidRPr="00AC0677" w:rsidRDefault="007E3D05" w:rsidP="007E3D05">
      <w:pPr>
        <w:pStyle w:val="Zkladntext2"/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 xml:space="preserve">RO  č. </w:t>
      </w:r>
      <w:r w:rsidR="00C5611C">
        <w:rPr>
          <w:rFonts w:ascii="Tahoma" w:hAnsi="Tahoma" w:cs="Tahoma"/>
          <w:sz w:val="20"/>
          <w:szCs w:val="20"/>
        </w:rPr>
        <w:t>49</w:t>
      </w:r>
      <w:r>
        <w:rPr>
          <w:rFonts w:ascii="Tahoma" w:hAnsi="Tahoma" w:cs="Tahoma"/>
          <w:sz w:val="20"/>
          <w:szCs w:val="20"/>
        </w:rPr>
        <w:t xml:space="preserve"> </w:t>
      </w:r>
      <w:r w:rsidRPr="00AC0677">
        <w:rPr>
          <w:rFonts w:ascii="Tahoma" w:hAnsi="Tahoma" w:cs="Tahoma"/>
          <w:sz w:val="20"/>
          <w:szCs w:val="20"/>
        </w:rPr>
        <w:t xml:space="preserve">ve výši  </w:t>
      </w:r>
      <w:r>
        <w:rPr>
          <w:rFonts w:ascii="Tahoma" w:hAnsi="Tahoma" w:cs="Tahoma"/>
          <w:sz w:val="20"/>
          <w:szCs w:val="20"/>
        </w:rPr>
        <w:t>150.000,00</w:t>
      </w:r>
      <w:r w:rsidRPr="00AC0677">
        <w:rPr>
          <w:rFonts w:ascii="Tahoma" w:hAnsi="Tahoma" w:cs="Tahoma"/>
          <w:sz w:val="20"/>
          <w:szCs w:val="20"/>
        </w:rPr>
        <w:t xml:space="preserve"> Kč</w:t>
      </w:r>
    </w:p>
    <w:p w:rsidR="007E3D05" w:rsidRDefault="007E3D05" w:rsidP="007E3D05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Navýšení příspěvku na provoz příspěvkové organizaci MŠ A. B. Svojsíka na zajištění výměny podlahové krytiny ve dvou třídách mateřské školy. Rozpočtové opatření bude kryto přesunem finančních prostředků </w:t>
      </w:r>
      <w:r w:rsidR="007E34FA">
        <w:rPr>
          <w:rFonts w:ascii="Tahoma" w:hAnsi="Tahoma" w:cs="Tahoma"/>
          <w:sz w:val="20"/>
          <w:szCs w:val="20"/>
        </w:rPr>
        <w:t xml:space="preserve">určených na opravy MŠ </w:t>
      </w:r>
      <w:r>
        <w:rPr>
          <w:rFonts w:ascii="Tahoma" w:hAnsi="Tahoma" w:cs="Tahoma"/>
          <w:sz w:val="20"/>
          <w:szCs w:val="20"/>
        </w:rPr>
        <w:t xml:space="preserve">z rozpočtu majetkového odboru.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421"/>
        <w:gridCol w:w="2126"/>
        <w:gridCol w:w="1418"/>
      </w:tblGrid>
      <w:tr w:rsidR="007E3D05" w:rsidRPr="00AC0677" w:rsidTr="0029703F">
        <w:tc>
          <w:tcPr>
            <w:tcW w:w="2265" w:type="dxa"/>
          </w:tcPr>
          <w:p w:rsidR="007E3D05" w:rsidRPr="00AC0677" w:rsidRDefault="007E3D05" w:rsidP="0029703F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21" w:type="dxa"/>
          </w:tcPr>
          <w:p w:rsidR="007E3D05" w:rsidRPr="00AC0677" w:rsidRDefault="007E34FA" w:rsidP="0029703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126" w:type="dxa"/>
          </w:tcPr>
          <w:p w:rsidR="007E3D05" w:rsidRPr="00AC0677" w:rsidRDefault="007E34FA" w:rsidP="007E34FA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775</w:t>
            </w:r>
            <w:r w:rsidR="007E3D05" w:rsidRPr="00AC067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="007E3D0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3111</w:t>
            </w:r>
            <w:r w:rsidR="007E3D05" w:rsidRPr="00AC0677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5171</w:t>
            </w:r>
          </w:p>
        </w:tc>
        <w:tc>
          <w:tcPr>
            <w:tcW w:w="1418" w:type="dxa"/>
          </w:tcPr>
          <w:p w:rsidR="007E3D05" w:rsidRPr="00AC0677" w:rsidRDefault="007E34FA" w:rsidP="007E34F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– </w:t>
            </w:r>
          </w:p>
        </w:tc>
      </w:tr>
      <w:tr w:rsidR="007E3D05" w:rsidRPr="00AC0677" w:rsidTr="0029703F">
        <w:tc>
          <w:tcPr>
            <w:tcW w:w="2265" w:type="dxa"/>
          </w:tcPr>
          <w:p w:rsidR="007E3D05" w:rsidRPr="00AC0677" w:rsidRDefault="007E3D05" w:rsidP="0029703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21" w:type="dxa"/>
          </w:tcPr>
          <w:p w:rsidR="007E3D05" w:rsidRPr="00AC0677" w:rsidRDefault="007E3D05" w:rsidP="0029703F">
            <w:pPr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126" w:type="dxa"/>
          </w:tcPr>
          <w:p w:rsidR="007E3D05" w:rsidRPr="00AC0677" w:rsidRDefault="007E3D05" w:rsidP="007E34F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</w:t>
            </w:r>
            <w:r w:rsidR="007E34FA">
              <w:rPr>
                <w:rFonts w:ascii="Tahoma" w:hAnsi="Tahoma" w:cs="Tahoma"/>
                <w:sz w:val="20"/>
                <w:szCs w:val="20"/>
              </w:rPr>
              <w:t>1307</w:t>
            </w:r>
            <w:r w:rsidRPr="00AC0677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 w:rsidR="007E34FA">
              <w:rPr>
                <w:rFonts w:ascii="Tahoma" w:hAnsi="Tahoma" w:cs="Tahoma"/>
                <w:sz w:val="20"/>
                <w:szCs w:val="20"/>
              </w:rPr>
              <w:t>3111</w:t>
            </w:r>
            <w:r w:rsidRPr="00AC067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- 5</w:t>
            </w:r>
            <w:r w:rsidR="007E34FA">
              <w:rPr>
                <w:rFonts w:ascii="Tahoma" w:hAnsi="Tahoma" w:cs="Tahoma"/>
                <w:sz w:val="20"/>
                <w:szCs w:val="20"/>
              </w:rPr>
              <w:t>331</w:t>
            </w:r>
          </w:p>
        </w:tc>
        <w:tc>
          <w:tcPr>
            <w:tcW w:w="1418" w:type="dxa"/>
          </w:tcPr>
          <w:p w:rsidR="007E3D05" w:rsidRPr="00AC0677" w:rsidRDefault="007E34FA" w:rsidP="007E34F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+ </w:t>
            </w:r>
          </w:p>
        </w:tc>
      </w:tr>
    </w:tbl>
    <w:p w:rsidR="00BB6203" w:rsidRDefault="00BB6203" w:rsidP="005B08B0">
      <w:pPr>
        <w:pStyle w:val="Nzev"/>
        <w:jc w:val="left"/>
        <w:rPr>
          <w:rFonts w:ascii="Tahoma" w:hAnsi="Tahoma" w:cs="Tahoma"/>
          <w:b w:val="0"/>
          <w:sz w:val="20"/>
          <w:szCs w:val="20"/>
        </w:rPr>
      </w:pPr>
    </w:p>
    <w:p w:rsidR="00362767" w:rsidRPr="00AC0677" w:rsidRDefault="00362767" w:rsidP="00362767">
      <w:pPr>
        <w:pStyle w:val="Zkladntext2"/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>5</w:t>
      </w:r>
      <w:r w:rsidR="00C5611C">
        <w:rPr>
          <w:rFonts w:ascii="Tahoma" w:hAnsi="Tahoma" w:cs="Tahoma"/>
          <w:sz w:val="20"/>
          <w:szCs w:val="20"/>
        </w:rPr>
        <w:t>0</w:t>
      </w:r>
      <w:r>
        <w:rPr>
          <w:rFonts w:ascii="Tahoma" w:hAnsi="Tahoma" w:cs="Tahoma"/>
          <w:sz w:val="20"/>
          <w:szCs w:val="20"/>
        </w:rPr>
        <w:t xml:space="preserve"> </w:t>
      </w:r>
      <w:r w:rsidRPr="00AC0677">
        <w:rPr>
          <w:rFonts w:ascii="Tahoma" w:hAnsi="Tahoma" w:cs="Tahoma"/>
          <w:sz w:val="20"/>
          <w:szCs w:val="20"/>
        </w:rPr>
        <w:t xml:space="preserve">ve výši  </w:t>
      </w:r>
      <w:r>
        <w:rPr>
          <w:rFonts w:ascii="Tahoma" w:hAnsi="Tahoma" w:cs="Tahoma"/>
          <w:sz w:val="20"/>
          <w:szCs w:val="20"/>
        </w:rPr>
        <w:t>400.000,00</w:t>
      </w:r>
      <w:r w:rsidRPr="00AC0677">
        <w:rPr>
          <w:rFonts w:ascii="Tahoma" w:hAnsi="Tahoma" w:cs="Tahoma"/>
          <w:sz w:val="20"/>
          <w:szCs w:val="20"/>
        </w:rPr>
        <w:t xml:space="preserve"> Kč</w:t>
      </w:r>
    </w:p>
    <w:p w:rsidR="00BC72BB" w:rsidRDefault="00362767" w:rsidP="00362767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Navýšení </w:t>
      </w:r>
      <w:r w:rsidR="00BC72BB">
        <w:rPr>
          <w:rFonts w:ascii="Tahoma" w:hAnsi="Tahoma" w:cs="Tahoma"/>
          <w:sz w:val="20"/>
          <w:szCs w:val="20"/>
        </w:rPr>
        <w:t xml:space="preserve">prostředků na platy zaměstnanců městského úřadu a prostředků na povinné odvody zaměstnavatele (zákonné sociální a zdravotní pojištění). Na základě nařízení vlády č. 167/2024 Sb., </w:t>
      </w:r>
      <w:proofErr w:type="gramStart"/>
      <w:r w:rsidR="00BC72BB">
        <w:rPr>
          <w:rFonts w:ascii="Tahoma" w:hAnsi="Tahoma" w:cs="Tahoma"/>
          <w:sz w:val="20"/>
          <w:szCs w:val="20"/>
        </w:rPr>
        <w:t>12.06.2024</w:t>
      </w:r>
      <w:proofErr w:type="gramEnd"/>
      <w:r w:rsidR="00BC72BB">
        <w:rPr>
          <w:rFonts w:ascii="Tahoma" w:hAnsi="Tahoma" w:cs="Tahoma"/>
          <w:sz w:val="20"/>
          <w:szCs w:val="20"/>
        </w:rPr>
        <w:t>, kterým se mění nařízení vlády č. 222/2010 Sb., o katalogu prací ve veřejných službách a správě, ve znění pozdějších předpisů</w:t>
      </w:r>
      <w:r w:rsidR="00DC7AC6">
        <w:rPr>
          <w:rFonts w:ascii="Tahoma" w:hAnsi="Tahoma" w:cs="Tahoma"/>
          <w:sz w:val="20"/>
          <w:szCs w:val="20"/>
        </w:rPr>
        <w:t>,</w:t>
      </w:r>
      <w:r w:rsidR="00BC72BB">
        <w:rPr>
          <w:rFonts w:ascii="Tahoma" w:hAnsi="Tahoma" w:cs="Tahoma"/>
          <w:sz w:val="20"/>
          <w:szCs w:val="20"/>
        </w:rPr>
        <w:t xml:space="preserve"> dochází od 01.07.2024 k přesunu platového zařazení určených zaměstnanců úřadu do vyšších platových tříd. Rozpočtové opatření bude kryto použitím prostředků minulých let.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421"/>
        <w:gridCol w:w="2126"/>
        <w:gridCol w:w="1418"/>
      </w:tblGrid>
      <w:tr w:rsidR="00362767" w:rsidRPr="00AC0677" w:rsidTr="008A18D6">
        <w:tc>
          <w:tcPr>
            <w:tcW w:w="2265" w:type="dxa"/>
          </w:tcPr>
          <w:p w:rsidR="00362767" w:rsidRPr="00AC0677" w:rsidRDefault="00362767" w:rsidP="008A18D6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21" w:type="dxa"/>
          </w:tcPr>
          <w:p w:rsidR="00362767" w:rsidRPr="00AC0677" w:rsidRDefault="00362767" w:rsidP="008A18D6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126" w:type="dxa"/>
          </w:tcPr>
          <w:p w:rsidR="00362767" w:rsidRPr="00AC0677" w:rsidRDefault="00362767" w:rsidP="00DC7AC6">
            <w:pPr>
              <w:ind w:right="-112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101</w:t>
            </w:r>
            <w:r w:rsidRPr="00AC067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- 6171</w:t>
            </w:r>
            <w:r w:rsidRPr="00AC067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DC7AC6">
              <w:rPr>
                <w:rFonts w:ascii="Tahoma" w:hAnsi="Tahoma" w:cs="Tahoma"/>
                <w:sz w:val="20"/>
                <w:szCs w:val="20"/>
              </w:rPr>
              <w:t>-</w:t>
            </w:r>
            <w:r w:rsidRPr="00AC067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5xxx</w:t>
            </w:r>
          </w:p>
        </w:tc>
        <w:tc>
          <w:tcPr>
            <w:tcW w:w="1418" w:type="dxa"/>
          </w:tcPr>
          <w:p w:rsidR="00362767" w:rsidRPr="00AC0677" w:rsidRDefault="00362767" w:rsidP="00DC7AC6">
            <w:pPr>
              <w:ind w:left="-113" w:firstLine="171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362767" w:rsidRPr="00AC0677" w:rsidTr="008A18D6">
        <w:tc>
          <w:tcPr>
            <w:tcW w:w="2265" w:type="dxa"/>
          </w:tcPr>
          <w:p w:rsidR="00362767" w:rsidRPr="00AC0677" w:rsidRDefault="00362767" w:rsidP="008A18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21" w:type="dxa"/>
          </w:tcPr>
          <w:p w:rsidR="00362767" w:rsidRPr="00AC0677" w:rsidRDefault="00362767" w:rsidP="00362767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126" w:type="dxa"/>
          </w:tcPr>
          <w:p w:rsidR="00362767" w:rsidRPr="00AC0677" w:rsidRDefault="00BC72BB" w:rsidP="00DC7AC6">
            <w:pPr>
              <w:ind w:right="-254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DC7AC6">
              <w:rPr>
                <w:rFonts w:ascii="Tahoma" w:hAnsi="Tahoma" w:cs="Tahoma"/>
                <w:sz w:val="20"/>
                <w:szCs w:val="20"/>
              </w:rPr>
              <w:t xml:space="preserve">                      </w:t>
            </w:r>
            <w:r>
              <w:rPr>
                <w:rFonts w:ascii="Tahoma" w:hAnsi="Tahoma" w:cs="Tahoma"/>
                <w:sz w:val="20"/>
                <w:szCs w:val="20"/>
              </w:rPr>
              <w:t>8115</w:t>
            </w:r>
          </w:p>
        </w:tc>
        <w:tc>
          <w:tcPr>
            <w:tcW w:w="1418" w:type="dxa"/>
          </w:tcPr>
          <w:p w:rsidR="00362767" w:rsidRPr="00AC0677" w:rsidRDefault="00362767" w:rsidP="008A18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BB6203" w:rsidRDefault="00BB6203" w:rsidP="005B08B0">
      <w:pPr>
        <w:pStyle w:val="Nzev"/>
        <w:jc w:val="left"/>
        <w:rPr>
          <w:rFonts w:ascii="Tahoma" w:hAnsi="Tahoma" w:cs="Tahoma"/>
          <w:b w:val="0"/>
          <w:sz w:val="20"/>
          <w:szCs w:val="20"/>
        </w:rPr>
      </w:pPr>
    </w:p>
    <w:p w:rsidR="00A44A12" w:rsidRDefault="00A44A12" w:rsidP="005B08B0">
      <w:pPr>
        <w:pStyle w:val="Nzev"/>
        <w:jc w:val="left"/>
        <w:rPr>
          <w:rFonts w:ascii="Tahoma" w:hAnsi="Tahoma" w:cs="Tahoma"/>
          <w:b w:val="0"/>
          <w:sz w:val="20"/>
          <w:szCs w:val="20"/>
        </w:rPr>
      </w:pPr>
    </w:p>
    <w:p w:rsidR="00A44A12" w:rsidRPr="00A44A12" w:rsidRDefault="00A44A12" w:rsidP="00A44A12">
      <w:pPr>
        <w:pStyle w:val="Odstavecseseznamem"/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A44A12">
        <w:rPr>
          <w:rFonts w:ascii="Tahoma" w:hAnsi="Tahoma" w:cs="Tahoma"/>
          <w:b/>
          <w:u w:val="single"/>
        </w:rPr>
        <w:t xml:space="preserve">Informace o platbách ze smluv </w:t>
      </w:r>
    </w:p>
    <w:p w:rsidR="00A44A12" w:rsidRDefault="00A44A12" w:rsidP="00A44A1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A44A12" w:rsidRPr="009145A5" w:rsidRDefault="00A44A12" w:rsidP="00A44A12">
      <w:pPr>
        <w:rPr>
          <w:rFonts w:ascii="Tahoma" w:hAnsi="Tahoma" w:cs="Tahoma"/>
          <w:b/>
          <w:bCs/>
          <w:sz w:val="20"/>
          <w:szCs w:val="20"/>
        </w:rPr>
      </w:pPr>
      <w:r w:rsidRPr="009145A5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A44A12" w:rsidRDefault="00A44A12" w:rsidP="00A44A12">
      <w:pPr>
        <w:rPr>
          <w:rFonts w:ascii="Tahoma" w:hAnsi="Tahoma" w:cs="Tahoma"/>
          <w:sz w:val="20"/>
          <w:szCs w:val="20"/>
        </w:rPr>
      </w:pPr>
      <w:r w:rsidRPr="009145A5">
        <w:rPr>
          <w:rFonts w:ascii="Tahoma" w:hAnsi="Tahoma" w:cs="Tahoma"/>
          <w:sz w:val="20"/>
          <w:szCs w:val="20"/>
        </w:rPr>
        <w:t>RM po projednání</w:t>
      </w:r>
    </w:p>
    <w:p w:rsidR="00A44A12" w:rsidRDefault="00A44A12" w:rsidP="00A44A1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A44A12" w:rsidRPr="00A44A12" w:rsidRDefault="00A44A12" w:rsidP="00A44A12">
      <w:pPr>
        <w:pStyle w:val="Nadpis3"/>
        <w:numPr>
          <w:ilvl w:val="0"/>
          <w:numId w:val="21"/>
        </w:numPr>
        <w:tabs>
          <w:tab w:val="left" w:pos="284"/>
        </w:tabs>
        <w:ind w:left="142" w:hanging="142"/>
        <w:rPr>
          <w:rFonts w:ascii="Tahoma" w:hAnsi="Tahoma" w:cs="Tahoma"/>
          <w:sz w:val="20"/>
          <w:szCs w:val="20"/>
        </w:rPr>
      </w:pPr>
      <w:r w:rsidRPr="00A44A12">
        <w:rPr>
          <w:rFonts w:ascii="Tahoma" w:hAnsi="Tahoma" w:cs="Tahoma"/>
          <w:sz w:val="20"/>
          <w:szCs w:val="20"/>
        </w:rPr>
        <w:t>Bere na vědomí</w:t>
      </w:r>
    </w:p>
    <w:p w:rsidR="00A44A12" w:rsidRDefault="009B6FAF" w:rsidP="00A44A12">
      <w:pPr>
        <w:pStyle w:val="Nzev"/>
        <w:jc w:val="left"/>
        <w:rPr>
          <w:rFonts w:ascii="Tahoma" w:hAnsi="Tahoma" w:cs="Tahoma"/>
          <w:b w:val="0"/>
          <w:sz w:val="20"/>
          <w:szCs w:val="20"/>
        </w:rPr>
      </w:pPr>
      <w:r>
        <w:rPr>
          <w:rFonts w:ascii="Tahoma" w:hAnsi="Tahoma" w:cs="Tahoma"/>
          <w:b w:val="0"/>
          <w:sz w:val="20"/>
          <w:szCs w:val="20"/>
        </w:rPr>
        <w:t>i</w:t>
      </w:r>
      <w:r w:rsidR="00A44A12">
        <w:rPr>
          <w:rFonts w:ascii="Tahoma" w:hAnsi="Tahoma" w:cs="Tahoma"/>
          <w:b w:val="0"/>
          <w:sz w:val="20"/>
          <w:szCs w:val="20"/>
        </w:rPr>
        <w:t xml:space="preserve">nformace o platbách ze smluv s panem </w:t>
      </w:r>
      <w:r w:rsidR="001F7F8E">
        <w:rPr>
          <w:rFonts w:ascii="Tahoma" w:hAnsi="Tahoma" w:cs="Tahoma"/>
          <w:b w:val="0"/>
          <w:sz w:val="20"/>
          <w:szCs w:val="20"/>
        </w:rPr>
        <w:t>XX</w:t>
      </w:r>
      <w:bookmarkStart w:id="0" w:name="_GoBack"/>
      <w:bookmarkEnd w:id="0"/>
      <w:r w:rsidR="00C125A1">
        <w:rPr>
          <w:rFonts w:ascii="Tahoma" w:hAnsi="Tahoma" w:cs="Tahoma"/>
          <w:b w:val="0"/>
          <w:sz w:val="20"/>
          <w:szCs w:val="20"/>
        </w:rPr>
        <w:t>.</w:t>
      </w:r>
    </w:p>
    <w:p w:rsidR="007B1BB5" w:rsidRDefault="007B1BB5" w:rsidP="005B08B0">
      <w:pPr>
        <w:pStyle w:val="Nzev"/>
        <w:jc w:val="left"/>
        <w:rPr>
          <w:rFonts w:ascii="Tahoma" w:hAnsi="Tahoma" w:cs="Tahoma"/>
          <w:b w:val="0"/>
          <w:sz w:val="20"/>
          <w:szCs w:val="20"/>
        </w:rPr>
      </w:pPr>
    </w:p>
    <w:sectPr w:rsidR="007B1B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35626B4"/>
    <w:multiLevelType w:val="hybridMultilevel"/>
    <w:tmpl w:val="57966E14"/>
    <w:lvl w:ilvl="0" w:tplc="33E2EB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03BA18F4"/>
    <w:multiLevelType w:val="hybridMultilevel"/>
    <w:tmpl w:val="04688188"/>
    <w:lvl w:ilvl="0" w:tplc="B4E443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571D8D"/>
    <w:multiLevelType w:val="hybridMultilevel"/>
    <w:tmpl w:val="1F380C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3D2853"/>
    <w:multiLevelType w:val="hybridMultilevel"/>
    <w:tmpl w:val="8AF0A9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4C3669"/>
    <w:multiLevelType w:val="hybridMultilevel"/>
    <w:tmpl w:val="1EA865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E6739D"/>
    <w:multiLevelType w:val="hybridMultilevel"/>
    <w:tmpl w:val="5112719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B33E25"/>
    <w:multiLevelType w:val="hybridMultilevel"/>
    <w:tmpl w:val="8F4CF0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0F478E"/>
    <w:multiLevelType w:val="hybridMultilevel"/>
    <w:tmpl w:val="5B30A614"/>
    <w:lvl w:ilvl="0" w:tplc="E9EA50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1E2A02"/>
    <w:multiLevelType w:val="hybridMultilevel"/>
    <w:tmpl w:val="AF502AAA"/>
    <w:lvl w:ilvl="0" w:tplc="1B084B78">
      <w:start w:val="93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513A1C"/>
    <w:multiLevelType w:val="hybridMultilevel"/>
    <w:tmpl w:val="0F0ED876"/>
    <w:lvl w:ilvl="0" w:tplc="33E653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D16967"/>
    <w:multiLevelType w:val="hybridMultilevel"/>
    <w:tmpl w:val="AB86CAEE"/>
    <w:lvl w:ilvl="0" w:tplc="1B084B78">
      <w:start w:val="93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CD7A74"/>
    <w:multiLevelType w:val="hybridMultilevel"/>
    <w:tmpl w:val="0462A3F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94D1FEE"/>
    <w:multiLevelType w:val="hybridMultilevel"/>
    <w:tmpl w:val="B1546ADE"/>
    <w:lvl w:ilvl="0" w:tplc="C9AED4C8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DD2CA7"/>
    <w:multiLevelType w:val="hybridMultilevel"/>
    <w:tmpl w:val="91FCD3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BC53F7"/>
    <w:multiLevelType w:val="hybridMultilevel"/>
    <w:tmpl w:val="60F2B7C2"/>
    <w:lvl w:ilvl="0" w:tplc="4C62A7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9D59E3"/>
    <w:multiLevelType w:val="hybridMultilevel"/>
    <w:tmpl w:val="67FEF3CE"/>
    <w:lvl w:ilvl="0" w:tplc="0405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19"/>
  </w:num>
  <w:num w:numId="2">
    <w:abstractNumId w:val="2"/>
  </w:num>
  <w:num w:numId="3">
    <w:abstractNumId w:val="18"/>
  </w:num>
  <w:num w:numId="4">
    <w:abstractNumId w:val="8"/>
  </w:num>
  <w:num w:numId="5">
    <w:abstractNumId w:val="7"/>
  </w:num>
  <w:num w:numId="6">
    <w:abstractNumId w:val="4"/>
  </w:num>
  <w:num w:numId="7">
    <w:abstractNumId w:val="12"/>
  </w:num>
  <w:num w:numId="8">
    <w:abstractNumId w:val="10"/>
  </w:num>
  <w:num w:numId="9">
    <w:abstractNumId w:val="11"/>
  </w:num>
  <w:num w:numId="10">
    <w:abstractNumId w:val="5"/>
  </w:num>
  <w:num w:numId="11">
    <w:abstractNumId w:val="17"/>
  </w:num>
  <w:num w:numId="12">
    <w:abstractNumId w:val="20"/>
  </w:num>
  <w:num w:numId="13">
    <w:abstractNumId w:val="13"/>
  </w:num>
  <w:num w:numId="14">
    <w:abstractNumId w:val="14"/>
  </w:num>
  <w:num w:numId="15">
    <w:abstractNumId w:val="1"/>
  </w:num>
  <w:num w:numId="16">
    <w:abstractNumId w:val="16"/>
  </w:num>
  <w:num w:numId="17">
    <w:abstractNumId w:val="15"/>
  </w:num>
  <w:num w:numId="18">
    <w:abstractNumId w:val="6"/>
  </w:num>
  <w:num w:numId="19">
    <w:abstractNumId w:val="0"/>
  </w:num>
  <w:num w:numId="20">
    <w:abstractNumId w:val="9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9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B93"/>
    <w:rsid w:val="000078BD"/>
    <w:rsid w:val="00010C8B"/>
    <w:rsid w:val="0001482B"/>
    <w:rsid w:val="00020FE5"/>
    <w:rsid w:val="000262C6"/>
    <w:rsid w:val="00053AF8"/>
    <w:rsid w:val="00053C5A"/>
    <w:rsid w:val="000560A6"/>
    <w:rsid w:val="0007012E"/>
    <w:rsid w:val="00070EA1"/>
    <w:rsid w:val="00077160"/>
    <w:rsid w:val="00094FBF"/>
    <w:rsid w:val="000C2395"/>
    <w:rsid w:val="000D3581"/>
    <w:rsid w:val="000E761A"/>
    <w:rsid w:val="001138A0"/>
    <w:rsid w:val="00113A72"/>
    <w:rsid w:val="00116767"/>
    <w:rsid w:val="001423E1"/>
    <w:rsid w:val="0014562C"/>
    <w:rsid w:val="001466E0"/>
    <w:rsid w:val="00155A6F"/>
    <w:rsid w:val="00157474"/>
    <w:rsid w:val="00170938"/>
    <w:rsid w:val="00173D19"/>
    <w:rsid w:val="0017536E"/>
    <w:rsid w:val="00182CFC"/>
    <w:rsid w:val="001862D1"/>
    <w:rsid w:val="00192190"/>
    <w:rsid w:val="001B5D31"/>
    <w:rsid w:val="001B7A98"/>
    <w:rsid w:val="001C09DA"/>
    <w:rsid w:val="001F6081"/>
    <w:rsid w:val="001F7F8E"/>
    <w:rsid w:val="002018FA"/>
    <w:rsid w:val="002020A4"/>
    <w:rsid w:val="00202887"/>
    <w:rsid w:val="00224309"/>
    <w:rsid w:val="002452BA"/>
    <w:rsid w:val="00245533"/>
    <w:rsid w:val="0025705B"/>
    <w:rsid w:val="00280EF0"/>
    <w:rsid w:val="00297D66"/>
    <w:rsid w:val="002A5598"/>
    <w:rsid w:val="002C2246"/>
    <w:rsid w:val="002C2690"/>
    <w:rsid w:val="002C2D12"/>
    <w:rsid w:val="002D0EED"/>
    <w:rsid w:val="002D2848"/>
    <w:rsid w:val="002E40F5"/>
    <w:rsid w:val="002F6D3E"/>
    <w:rsid w:val="003174F0"/>
    <w:rsid w:val="00317CCB"/>
    <w:rsid w:val="0032087D"/>
    <w:rsid w:val="003239E6"/>
    <w:rsid w:val="00330156"/>
    <w:rsid w:val="00331172"/>
    <w:rsid w:val="00333606"/>
    <w:rsid w:val="0034092B"/>
    <w:rsid w:val="00341855"/>
    <w:rsid w:val="00355486"/>
    <w:rsid w:val="00362767"/>
    <w:rsid w:val="003721D8"/>
    <w:rsid w:val="00375E1F"/>
    <w:rsid w:val="003925DC"/>
    <w:rsid w:val="003B7852"/>
    <w:rsid w:val="003C78C2"/>
    <w:rsid w:val="003D7520"/>
    <w:rsid w:val="003F6E00"/>
    <w:rsid w:val="00400B17"/>
    <w:rsid w:val="00406829"/>
    <w:rsid w:val="004103EB"/>
    <w:rsid w:val="0043418E"/>
    <w:rsid w:val="00461525"/>
    <w:rsid w:val="00485B4B"/>
    <w:rsid w:val="004968BB"/>
    <w:rsid w:val="004A25B2"/>
    <w:rsid w:val="004B64BD"/>
    <w:rsid w:val="004C2558"/>
    <w:rsid w:val="004C28E2"/>
    <w:rsid w:val="004C4E23"/>
    <w:rsid w:val="004D2C3B"/>
    <w:rsid w:val="004E7C10"/>
    <w:rsid w:val="00500C41"/>
    <w:rsid w:val="00501452"/>
    <w:rsid w:val="00503923"/>
    <w:rsid w:val="00520191"/>
    <w:rsid w:val="0052573A"/>
    <w:rsid w:val="00525C3E"/>
    <w:rsid w:val="0055252F"/>
    <w:rsid w:val="00562000"/>
    <w:rsid w:val="00586EDF"/>
    <w:rsid w:val="005919A9"/>
    <w:rsid w:val="00591AE5"/>
    <w:rsid w:val="005978DA"/>
    <w:rsid w:val="005A16D9"/>
    <w:rsid w:val="005B08B0"/>
    <w:rsid w:val="005B6852"/>
    <w:rsid w:val="005B73DA"/>
    <w:rsid w:val="005C0864"/>
    <w:rsid w:val="005D373E"/>
    <w:rsid w:val="005E0400"/>
    <w:rsid w:val="00616111"/>
    <w:rsid w:val="00616A3B"/>
    <w:rsid w:val="006202F1"/>
    <w:rsid w:val="0062307A"/>
    <w:rsid w:val="006236DD"/>
    <w:rsid w:val="0062620B"/>
    <w:rsid w:val="0063182A"/>
    <w:rsid w:val="00635B8B"/>
    <w:rsid w:val="00652CAB"/>
    <w:rsid w:val="00661A1B"/>
    <w:rsid w:val="00676A70"/>
    <w:rsid w:val="0068090D"/>
    <w:rsid w:val="00695CD5"/>
    <w:rsid w:val="00697DF9"/>
    <w:rsid w:val="006A17FA"/>
    <w:rsid w:val="006D50D0"/>
    <w:rsid w:val="006E01D9"/>
    <w:rsid w:val="006F3187"/>
    <w:rsid w:val="00700B25"/>
    <w:rsid w:val="007103A1"/>
    <w:rsid w:val="00724906"/>
    <w:rsid w:val="0072637F"/>
    <w:rsid w:val="007276AA"/>
    <w:rsid w:val="00731F0A"/>
    <w:rsid w:val="007546AA"/>
    <w:rsid w:val="007714B6"/>
    <w:rsid w:val="007A0DB5"/>
    <w:rsid w:val="007A40B9"/>
    <w:rsid w:val="007A7A8B"/>
    <w:rsid w:val="007B1BB5"/>
    <w:rsid w:val="007B7398"/>
    <w:rsid w:val="007C3B96"/>
    <w:rsid w:val="007D06DB"/>
    <w:rsid w:val="007D0BBE"/>
    <w:rsid w:val="007D47CF"/>
    <w:rsid w:val="007D6426"/>
    <w:rsid w:val="007E34FA"/>
    <w:rsid w:val="007E3D05"/>
    <w:rsid w:val="007E47F1"/>
    <w:rsid w:val="008012DC"/>
    <w:rsid w:val="00801C16"/>
    <w:rsid w:val="00804B2B"/>
    <w:rsid w:val="00810E6E"/>
    <w:rsid w:val="00811362"/>
    <w:rsid w:val="008220C9"/>
    <w:rsid w:val="00822C0A"/>
    <w:rsid w:val="00837B54"/>
    <w:rsid w:val="00840721"/>
    <w:rsid w:val="0084748E"/>
    <w:rsid w:val="0085018D"/>
    <w:rsid w:val="00852AE9"/>
    <w:rsid w:val="00860810"/>
    <w:rsid w:val="008661FD"/>
    <w:rsid w:val="008724AB"/>
    <w:rsid w:val="00874811"/>
    <w:rsid w:val="00883ECB"/>
    <w:rsid w:val="00896DAC"/>
    <w:rsid w:val="008C06D1"/>
    <w:rsid w:val="008C32FD"/>
    <w:rsid w:val="008D4346"/>
    <w:rsid w:val="008D4E5A"/>
    <w:rsid w:val="008E351B"/>
    <w:rsid w:val="008E6A45"/>
    <w:rsid w:val="008F43A1"/>
    <w:rsid w:val="008F79BF"/>
    <w:rsid w:val="008F7C5F"/>
    <w:rsid w:val="0090589A"/>
    <w:rsid w:val="009145A5"/>
    <w:rsid w:val="00920F1A"/>
    <w:rsid w:val="00925C4B"/>
    <w:rsid w:val="00936F15"/>
    <w:rsid w:val="00944F41"/>
    <w:rsid w:val="009501A9"/>
    <w:rsid w:val="00971D0B"/>
    <w:rsid w:val="00973B20"/>
    <w:rsid w:val="009747A9"/>
    <w:rsid w:val="00976982"/>
    <w:rsid w:val="00977005"/>
    <w:rsid w:val="00985CE7"/>
    <w:rsid w:val="009973C2"/>
    <w:rsid w:val="009B5999"/>
    <w:rsid w:val="009B6FAF"/>
    <w:rsid w:val="009D4740"/>
    <w:rsid w:val="009D6F15"/>
    <w:rsid w:val="009E26DB"/>
    <w:rsid w:val="009E7D75"/>
    <w:rsid w:val="00A10B93"/>
    <w:rsid w:val="00A1119F"/>
    <w:rsid w:val="00A11D94"/>
    <w:rsid w:val="00A16FA9"/>
    <w:rsid w:val="00A362BB"/>
    <w:rsid w:val="00A432F0"/>
    <w:rsid w:val="00A44A12"/>
    <w:rsid w:val="00A4507C"/>
    <w:rsid w:val="00A51A5A"/>
    <w:rsid w:val="00A53F94"/>
    <w:rsid w:val="00A97934"/>
    <w:rsid w:val="00AA15AC"/>
    <w:rsid w:val="00AC177E"/>
    <w:rsid w:val="00AD315E"/>
    <w:rsid w:val="00AE25E7"/>
    <w:rsid w:val="00AE441E"/>
    <w:rsid w:val="00B00F5F"/>
    <w:rsid w:val="00B21534"/>
    <w:rsid w:val="00B215CA"/>
    <w:rsid w:val="00B30C3B"/>
    <w:rsid w:val="00B37EEB"/>
    <w:rsid w:val="00B629CA"/>
    <w:rsid w:val="00B70076"/>
    <w:rsid w:val="00B818BE"/>
    <w:rsid w:val="00B840F0"/>
    <w:rsid w:val="00B920C3"/>
    <w:rsid w:val="00B92F49"/>
    <w:rsid w:val="00B9787F"/>
    <w:rsid w:val="00BA165F"/>
    <w:rsid w:val="00BB4B14"/>
    <w:rsid w:val="00BB6203"/>
    <w:rsid w:val="00BC72BB"/>
    <w:rsid w:val="00BD1FC4"/>
    <w:rsid w:val="00BD673C"/>
    <w:rsid w:val="00BE69DB"/>
    <w:rsid w:val="00BF3A78"/>
    <w:rsid w:val="00BF7E67"/>
    <w:rsid w:val="00C0293C"/>
    <w:rsid w:val="00C125A1"/>
    <w:rsid w:val="00C12819"/>
    <w:rsid w:val="00C16709"/>
    <w:rsid w:val="00C544A8"/>
    <w:rsid w:val="00C5611C"/>
    <w:rsid w:val="00C67020"/>
    <w:rsid w:val="00CA2BC9"/>
    <w:rsid w:val="00CB0272"/>
    <w:rsid w:val="00CB61E4"/>
    <w:rsid w:val="00CC04E1"/>
    <w:rsid w:val="00CC5968"/>
    <w:rsid w:val="00CD3642"/>
    <w:rsid w:val="00CD6D71"/>
    <w:rsid w:val="00CE042B"/>
    <w:rsid w:val="00CE7F5D"/>
    <w:rsid w:val="00CF6BAE"/>
    <w:rsid w:val="00D04741"/>
    <w:rsid w:val="00D0582D"/>
    <w:rsid w:val="00D12929"/>
    <w:rsid w:val="00D228B6"/>
    <w:rsid w:val="00D25C2D"/>
    <w:rsid w:val="00D27283"/>
    <w:rsid w:val="00D546BF"/>
    <w:rsid w:val="00D63C11"/>
    <w:rsid w:val="00D74FBE"/>
    <w:rsid w:val="00D8070B"/>
    <w:rsid w:val="00D81E98"/>
    <w:rsid w:val="00D973F0"/>
    <w:rsid w:val="00DA1781"/>
    <w:rsid w:val="00DC7AC6"/>
    <w:rsid w:val="00DD05BF"/>
    <w:rsid w:val="00DD62A7"/>
    <w:rsid w:val="00DD67C5"/>
    <w:rsid w:val="00DE1CFA"/>
    <w:rsid w:val="00DE58EA"/>
    <w:rsid w:val="00DF3B6C"/>
    <w:rsid w:val="00DF6BE8"/>
    <w:rsid w:val="00E01AA0"/>
    <w:rsid w:val="00E02F90"/>
    <w:rsid w:val="00E06324"/>
    <w:rsid w:val="00E1175C"/>
    <w:rsid w:val="00E34100"/>
    <w:rsid w:val="00E36968"/>
    <w:rsid w:val="00E4555F"/>
    <w:rsid w:val="00E456D8"/>
    <w:rsid w:val="00E64084"/>
    <w:rsid w:val="00E67439"/>
    <w:rsid w:val="00E7445E"/>
    <w:rsid w:val="00E758B1"/>
    <w:rsid w:val="00E94402"/>
    <w:rsid w:val="00E94739"/>
    <w:rsid w:val="00EA3D58"/>
    <w:rsid w:val="00EA5BE2"/>
    <w:rsid w:val="00EB73A3"/>
    <w:rsid w:val="00EC25C1"/>
    <w:rsid w:val="00EC5645"/>
    <w:rsid w:val="00ED1B64"/>
    <w:rsid w:val="00ED5048"/>
    <w:rsid w:val="00EE5560"/>
    <w:rsid w:val="00EF099C"/>
    <w:rsid w:val="00F14598"/>
    <w:rsid w:val="00F20734"/>
    <w:rsid w:val="00F63D42"/>
    <w:rsid w:val="00F70C41"/>
    <w:rsid w:val="00F83348"/>
    <w:rsid w:val="00F9369E"/>
    <w:rsid w:val="00F96CE6"/>
    <w:rsid w:val="00F9782B"/>
    <w:rsid w:val="00FB2C36"/>
    <w:rsid w:val="00FD56D3"/>
    <w:rsid w:val="00FD57E6"/>
    <w:rsid w:val="00FF0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28B883"/>
  <w15:chartTrackingRefBased/>
  <w15:docId w15:val="{DA2570CE-5A09-4007-94DA-671CEE6A6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053C5A"/>
    <w:pPr>
      <w:ind w:left="720"/>
      <w:contextualSpacing/>
    </w:pPr>
  </w:style>
  <w:style w:type="paragraph" w:customStyle="1" w:styleId="TTV">
    <w:name w:val="TTV"/>
    <w:basedOn w:val="Zpat"/>
    <w:rsid w:val="007A7A8B"/>
    <w:pPr>
      <w:tabs>
        <w:tab w:val="clear" w:pos="4536"/>
        <w:tab w:val="clear" w:pos="9072"/>
      </w:tabs>
    </w:pPr>
  </w:style>
  <w:style w:type="paragraph" w:styleId="Zpat">
    <w:name w:val="footer"/>
    <w:basedOn w:val="Normln"/>
    <w:link w:val="ZpatChar"/>
    <w:uiPriority w:val="99"/>
    <w:semiHidden/>
    <w:unhideWhenUsed/>
    <w:rsid w:val="007A7A8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7A7A8B"/>
    <w:rPr>
      <w:sz w:val="24"/>
      <w:szCs w:val="24"/>
    </w:rPr>
  </w:style>
  <w:style w:type="paragraph" w:styleId="Zkladntext2">
    <w:name w:val="Body Text 2"/>
    <w:basedOn w:val="Normln"/>
    <w:link w:val="Zkladntext2Char"/>
    <w:semiHidden/>
    <w:rsid w:val="00D27283"/>
    <w:pPr>
      <w:widowControl w:val="0"/>
      <w:autoSpaceDE w:val="0"/>
      <w:autoSpaceDN w:val="0"/>
      <w:adjustRightInd w:val="0"/>
      <w:jc w:val="both"/>
    </w:pPr>
    <w:rPr>
      <w:b/>
      <w:bCs/>
    </w:rPr>
  </w:style>
  <w:style w:type="character" w:customStyle="1" w:styleId="Zkladntext2Char">
    <w:name w:val="Základní text 2 Char"/>
    <w:basedOn w:val="Standardnpsmoodstavce"/>
    <w:link w:val="Zkladntext2"/>
    <w:semiHidden/>
    <w:rsid w:val="00D27283"/>
    <w:rPr>
      <w:b/>
      <w:bCs/>
      <w:sz w:val="24"/>
      <w:szCs w:val="24"/>
    </w:rPr>
  </w:style>
  <w:style w:type="paragraph" w:styleId="Zkladntext">
    <w:name w:val="Body Text"/>
    <w:basedOn w:val="Normln"/>
    <w:link w:val="ZkladntextChar"/>
    <w:semiHidden/>
    <w:rsid w:val="00D27283"/>
    <w:pPr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D27283"/>
    <w:rPr>
      <w:sz w:val="24"/>
      <w:szCs w:val="24"/>
    </w:rPr>
  </w:style>
  <w:style w:type="table" w:styleId="Mkatabulky">
    <w:name w:val="Table Grid"/>
    <w:basedOn w:val="Normlntabulka"/>
    <w:uiPriority w:val="39"/>
    <w:rsid w:val="00E947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32">
    <w:name w:val="Body Text 32"/>
    <w:basedOn w:val="Normln"/>
    <w:rsid w:val="004D2C3B"/>
    <w:pPr>
      <w:widowControl w:val="0"/>
      <w:jc w:val="both"/>
    </w:pPr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D2C3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2C3B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rsid w:val="00B92F4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92F49"/>
    <w:rPr>
      <w:sz w:val="24"/>
      <w:szCs w:val="24"/>
    </w:rPr>
  </w:style>
  <w:style w:type="character" w:customStyle="1" w:styleId="Nadpis3Char">
    <w:name w:val="Nadpis 3 Char"/>
    <w:link w:val="Nadpis3"/>
    <w:rsid w:val="00B92F49"/>
    <w:rPr>
      <w:b/>
      <w:bCs/>
      <w:sz w:val="24"/>
      <w:szCs w:val="26"/>
      <w:u w:val="single"/>
    </w:rPr>
  </w:style>
  <w:style w:type="paragraph" w:styleId="Prosttext">
    <w:name w:val="Plain Text"/>
    <w:basedOn w:val="Normln"/>
    <w:link w:val="ProsttextChar"/>
    <w:semiHidden/>
    <w:rsid w:val="008F79BF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8F79BF"/>
    <w:rPr>
      <w:rFonts w:ascii="Courier New" w:hAnsi="Courier New" w:cs="Courier New"/>
    </w:rPr>
  </w:style>
  <w:style w:type="paragraph" w:customStyle="1" w:styleId="Zkladntext31">
    <w:name w:val="Základní text 31"/>
    <w:basedOn w:val="Normln"/>
    <w:rsid w:val="00A4507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table" w:styleId="Svtlmkatabulky">
    <w:name w:val="Grid Table Light"/>
    <w:basedOn w:val="Normlntabulka"/>
    <w:uiPriority w:val="40"/>
    <w:rsid w:val="002020A4"/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zev">
    <w:name w:val="Title"/>
    <w:basedOn w:val="Normln"/>
    <w:link w:val="NzevChar"/>
    <w:qFormat/>
    <w:rsid w:val="009973C2"/>
    <w:pPr>
      <w:jc w:val="center"/>
    </w:pPr>
    <w:rPr>
      <w:b/>
      <w:bCs/>
    </w:rPr>
  </w:style>
  <w:style w:type="character" w:customStyle="1" w:styleId="NzevChar">
    <w:name w:val="Název Char"/>
    <w:basedOn w:val="Standardnpsmoodstavce"/>
    <w:link w:val="Nzev"/>
    <w:rsid w:val="009973C2"/>
    <w:rPr>
      <w:b/>
      <w:bCs/>
      <w:sz w:val="24"/>
      <w:szCs w:val="24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rsid w:val="009973C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7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433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69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21616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82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920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1302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72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EFDCF7-D45C-474C-8533-7FDEFCB85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3</Pages>
  <Words>536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Eva Jankovcová</dc:creator>
  <cp:keywords/>
  <dc:description/>
  <cp:lastModifiedBy>Eva Mácková</cp:lastModifiedBy>
  <cp:revision>25</cp:revision>
  <cp:lastPrinted>2024-07-03T06:51:00Z</cp:lastPrinted>
  <dcterms:created xsi:type="dcterms:W3CDTF">2024-06-24T11:52:00Z</dcterms:created>
  <dcterms:modified xsi:type="dcterms:W3CDTF">2024-07-03T14:09:00Z</dcterms:modified>
</cp:coreProperties>
</file>