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77BC4" w14:textId="77777777" w:rsidR="00E8474B" w:rsidRDefault="00E8474B" w:rsidP="00E8474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4A8B931" w14:textId="77777777" w:rsidR="006B7DF0" w:rsidRDefault="006B7DF0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</w:p>
    <w:p w14:paraId="2DFD80D2" w14:textId="17598BFC" w:rsidR="00A977DF" w:rsidRPr="0090570B" w:rsidRDefault="002926DF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43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926596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1D9722CA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A1E6F68" w14:textId="29ADB3C2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7D5D652" w14:textId="61EA37FE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7172FC7D" w14:textId="1EEB8812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CCFD701" w14:textId="6791C400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E1917BA" w14:textId="0B754C88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05BC7F" w14:textId="5737D9F9" w:rsidR="000971F2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4B1FF73" w14:textId="77777777" w:rsidR="000971F2" w:rsidRPr="0090570B" w:rsidRDefault="000971F2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3A851B28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2926DF">
        <w:rPr>
          <w:rFonts w:cs="Tahoma"/>
          <w:color w:val="000000" w:themeColor="text1"/>
          <w:szCs w:val="20"/>
          <w:lang w:eastAsia="cs-CZ"/>
        </w:rPr>
        <w:t>12. června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6BD755AF" w14:textId="189B8C4B" w:rsidR="00281B03" w:rsidRPr="0090570B" w:rsidRDefault="00926596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K projednání v zastupitelstvu města dne 26. června 2024</w:t>
      </w: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485E8F49" w:rsidR="00281B03" w:rsidRPr="0090570B" w:rsidRDefault="00614BFF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 xml:space="preserve">vedoucí </w:t>
      </w:r>
      <w:r w:rsidR="00281B03" w:rsidRPr="0090570B">
        <w:rPr>
          <w:rFonts w:eastAsia="Times New Roman" w:cs="Tahoma"/>
          <w:color w:val="000000" w:themeColor="text1"/>
          <w:szCs w:val="20"/>
          <w:lang w:eastAsia="cs-CZ"/>
        </w:rPr>
        <w:t>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20556F7" w14:textId="049DA0BE" w:rsidR="00281B03" w:rsidRPr="0090570B" w:rsidRDefault="00281B03" w:rsidP="003F368A">
      <w:pPr>
        <w:spacing w:after="0"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14:paraId="20F1043B" w14:textId="250C56E6" w:rsidR="00F63DF7" w:rsidRPr="00F63DF7" w:rsidRDefault="00557068" w:rsidP="00F63DF7">
      <w:pPr>
        <w:keepNext/>
        <w:keepLines/>
        <w:spacing w:after="0"/>
        <w:outlineLvl w:val="1"/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lastRenderedPageBreak/>
        <w:t>1</w:t>
      </w:r>
      <w:r w:rsidR="00F63DF7" w:rsidRPr="00F63DF7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. </w:t>
      </w:r>
      <w:r w:rsidR="00F63DF7" w:rsidRPr="00F63DF7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 xml:space="preserve">Česká republika - Úřad pro zastupování státu ve věcech majetkových, </w:t>
      </w:r>
      <w:r w:rsidR="00F63DF7" w:rsidRPr="00F63DF7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br/>
        <w:t xml:space="preserve">IČ: 69797111, se sídlem Rašínovo nábřeží 390/42, Praha 2 – úprava usnesení ZM č. 238/ZM/2023 ze dne  </w:t>
      </w:r>
      <w:proofErr w:type="gramStart"/>
      <w:r w:rsidR="00F63DF7" w:rsidRPr="00F63DF7">
        <w:rPr>
          <w:rFonts w:eastAsia="Times New Roman" w:cs="Tahoma"/>
          <w:b/>
          <w:color w:val="000000" w:themeColor="text1"/>
          <w:sz w:val="24"/>
          <w:szCs w:val="20"/>
          <w:u w:val="single"/>
          <w:lang w:eastAsia="cs-CZ"/>
        </w:rPr>
        <w:t>13.12.2023</w:t>
      </w:r>
      <w:proofErr w:type="gramEnd"/>
    </w:p>
    <w:p w14:paraId="1E7E58CE" w14:textId="19AB31C3" w:rsidR="00F63DF7" w:rsidRPr="00F63DF7" w:rsidRDefault="00F63DF7" w:rsidP="00F63DF7">
      <w:pPr>
        <w:spacing w:after="0"/>
        <w:rPr>
          <w:rFonts w:eastAsia="Calibri" w:cs="Tahoma"/>
          <w:szCs w:val="20"/>
        </w:rPr>
      </w:pPr>
    </w:p>
    <w:p w14:paraId="70219746" w14:textId="77777777" w:rsidR="00F63DF7" w:rsidRPr="00F63DF7" w:rsidRDefault="00F63DF7" w:rsidP="00F63DF7">
      <w:pPr>
        <w:spacing w:after="0"/>
        <w:rPr>
          <w:rFonts w:eastAsia="Calibri" w:cs="Tahoma"/>
          <w:b/>
          <w:i/>
          <w:szCs w:val="20"/>
          <w:u w:val="single"/>
        </w:rPr>
      </w:pPr>
      <w:r w:rsidRPr="00F63DF7">
        <w:rPr>
          <w:rFonts w:eastAsia="Calibri" w:cs="Tahoma"/>
          <w:b/>
          <w:szCs w:val="20"/>
          <w:u w:val="single"/>
        </w:rPr>
        <w:t>Návrh usnesení:</w:t>
      </w:r>
    </w:p>
    <w:p w14:paraId="53B53A5C" w14:textId="77777777" w:rsidR="00F63DF7" w:rsidRPr="00F63DF7" w:rsidRDefault="00F63DF7" w:rsidP="00F63DF7">
      <w:pPr>
        <w:spacing w:after="0"/>
        <w:rPr>
          <w:rFonts w:eastAsia="Calibri" w:cs="Tahoma"/>
          <w:szCs w:val="20"/>
        </w:rPr>
      </w:pPr>
      <w:r w:rsidRPr="00F63DF7">
        <w:rPr>
          <w:rFonts w:eastAsia="Calibri" w:cs="Tahoma"/>
          <w:szCs w:val="20"/>
        </w:rPr>
        <w:t>RM po projednání</w:t>
      </w:r>
    </w:p>
    <w:p w14:paraId="6A8CC4D8" w14:textId="77777777" w:rsidR="00F63DF7" w:rsidRPr="00F63DF7" w:rsidRDefault="00F63DF7" w:rsidP="00F63DF7">
      <w:pPr>
        <w:shd w:val="clear" w:color="auto" w:fill="FFFFFF" w:themeFill="background1"/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63DF7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568821D" w14:textId="77777777" w:rsidR="00F63DF7" w:rsidRPr="00F63DF7" w:rsidRDefault="00F63DF7" w:rsidP="00F63DF7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63DF7">
        <w:rPr>
          <w:rFonts w:eastAsia="Times New Roman" w:cs="Tahoma"/>
          <w:b/>
          <w:szCs w:val="20"/>
          <w:u w:val="single"/>
          <w:lang w:eastAsia="cs-CZ"/>
        </w:rPr>
        <w:t>I. Schválit</w:t>
      </w:r>
    </w:p>
    <w:p w14:paraId="05545EBE" w14:textId="420A7C99" w:rsidR="00F63DF7" w:rsidRPr="00F63DF7" w:rsidRDefault="00F63DF7" w:rsidP="00F63DF7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F63DF7">
        <w:rPr>
          <w:rFonts w:eastAsia="Calibri" w:cs="Tahoma"/>
          <w:szCs w:val="20"/>
        </w:rPr>
        <w:t xml:space="preserve">úpravu usnesení ZM č. 238/ZM/2023 ze dne </w:t>
      </w:r>
      <w:proofErr w:type="gramStart"/>
      <w:r w:rsidRPr="00F63DF7">
        <w:rPr>
          <w:rFonts w:eastAsia="Calibri" w:cs="Tahoma"/>
          <w:szCs w:val="20"/>
        </w:rPr>
        <w:t>13.12.2023</w:t>
      </w:r>
      <w:proofErr w:type="gramEnd"/>
      <w:r w:rsidRPr="00F63DF7">
        <w:rPr>
          <w:rFonts w:eastAsia="Calibri" w:cs="Tahoma"/>
          <w:szCs w:val="20"/>
        </w:rPr>
        <w:t xml:space="preserve"> </w:t>
      </w:r>
      <w:r w:rsidR="00504306">
        <w:rPr>
          <w:rFonts w:eastAsia="Calibri" w:cs="Tahoma"/>
          <w:szCs w:val="20"/>
        </w:rPr>
        <w:t xml:space="preserve">a to </w:t>
      </w:r>
      <w:r w:rsidRPr="00F63DF7">
        <w:rPr>
          <w:rFonts w:eastAsia="Calibri" w:cs="Tahoma"/>
          <w:szCs w:val="20"/>
        </w:rPr>
        <w:t xml:space="preserve">tak, že bezúplatný převod pozemku p. č. 23/4 v k. </w:t>
      </w:r>
      <w:proofErr w:type="spellStart"/>
      <w:r w:rsidRPr="00F63DF7">
        <w:rPr>
          <w:rFonts w:eastAsia="Calibri" w:cs="Tahoma"/>
          <w:szCs w:val="20"/>
        </w:rPr>
        <w:t>ú.</w:t>
      </w:r>
      <w:proofErr w:type="spellEnd"/>
      <w:r w:rsidRPr="00F63DF7">
        <w:rPr>
          <w:rFonts w:eastAsia="Calibri" w:cs="Tahoma"/>
          <w:szCs w:val="20"/>
        </w:rPr>
        <w:t xml:space="preserve"> Strakonice nebude podmíněn žádnými omezujícími podmínkami.</w:t>
      </w:r>
    </w:p>
    <w:p w14:paraId="10C34816" w14:textId="6A432B80" w:rsidR="00F63DF7" w:rsidRDefault="00F63DF7" w:rsidP="00F63DF7">
      <w:pPr>
        <w:spacing w:after="0"/>
        <w:rPr>
          <w:rFonts w:eastAsia="Times New Roman" w:cs="Tahoma"/>
          <w:szCs w:val="20"/>
          <w:lang w:eastAsia="cs-CZ"/>
        </w:rPr>
      </w:pPr>
    </w:p>
    <w:p w14:paraId="743618EF" w14:textId="58D25067" w:rsidR="00D97F28" w:rsidRPr="00D97F28" w:rsidRDefault="00557068" w:rsidP="00D97F28">
      <w:pPr>
        <w:keepNext/>
        <w:spacing w:after="0"/>
        <w:outlineLvl w:val="1"/>
        <w:rPr>
          <w:rFonts w:eastAsia="Calibri" w:cs="Tahoma"/>
          <w:b/>
          <w:bCs/>
          <w:szCs w:val="20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2</w:t>
      </w:r>
      <w:r w:rsidR="00D97F28" w:rsidRPr="00D97F28">
        <w:rPr>
          <w:rFonts w:eastAsia="Times New Roman" w:cs="Tahoma"/>
          <w:b/>
          <w:bCs/>
          <w:sz w:val="24"/>
          <w:szCs w:val="24"/>
          <w:u w:val="single"/>
        </w:rPr>
        <w:t>.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 xml:space="preserve"> V</w:t>
      </w:r>
      <w:r w:rsidR="00D97F28" w:rsidRPr="00D97F28">
        <w:rPr>
          <w:rFonts w:eastAsia="Times New Roman" w:cs="Tahoma"/>
          <w:b/>
          <w:bCs/>
          <w:sz w:val="24"/>
          <w:szCs w:val="24"/>
          <w:u w:val="single"/>
        </w:rPr>
        <w:t>ýkup části pozemku p. č. 861/29 v katastrálním území Strakonice</w:t>
      </w:r>
    </w:p>
    <w:p w14:paraId="5A678C9F" w14:textId="77777777" w:rsidR="00D97F28" w:rsidRPr="00D97F28" w:rsidRDefault="00D97F28" w:rsidP="00D97F28">
      <w:pPr>
        <w:spacing w:after="0"/>
        <w:rPr>
          <w:rFonts w:eastAsia="Calibri" w:cs="Tahoma"/>
          <w:szCs w:val="20"/>
        </w:rPr>
      </w:pPr>
    </w:p>
    <w:p w14:paraId="5528A1B6" w14:textId="77777777" w:rsidR="00D97F28" w:rsidRPr="00D97F28" w:rsidRDefault="00D97F28" w:rsidP="00D97F28">
      <w:pPr>
        <w:spacing w:after="0"/>
        <w:rPr>
          <w:rFonts w:eastAsia="Calibri" w:cs="Tahoma"/>
          <w:b/>
          <w:bCs/>
          <w:szCs w:val="20"/>
          <w:u w:val="single"/>
        </w:rPr>
      </w:pPr>
      <w:r w:rsidRPr="00D97F2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12D0A08E" w14:textId="77777777" w:rsidR="00D97F28" w:rsidRPr="00D97F28" w:rsidRDefault="00D97F28" w:rsidP="00D97F28">
      <w:pPr>
        <w:spacing w:after="0"/>
        <w:rPr>
          <w:rFonts w:eastAsia="Calibri" w:cs="Tahoma"/>
          <w:szCs w:val="20"/>
        </w:rPr>
      </w:pPr>
      <w:r w:rsidRPr="00D97F28">
        <w:rPr>
          <w:rFonts w:eastAsia="Calibri" w:cs="Tahoma"/>
          <w:szCs w:val="20"/>
        </w:rPr>
        <w:t>RM po projednání</w:t>
      </w:r>
    </w:p>
    <w:p w14:paraId="68AC2E77" w14:textId="77777777" w:rsidR="00D97F28" w:rsidRPr="00D97F28" w:rsidRDefault="00D97F28" w:rsidP="00D97F2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97F2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07F84FD" w14:textId="77777777" w:rsidR="00D97F28" w:rsidRPr="00D97F28" w:rsidRDefault="00D97F28" w:rsidP="00D97F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97F28">
        <w:rPr>
          <w:rFonts w:eastAsia="Times New Roman" w:cs="Tahoma"/>
          <w:b/>
          <w:szCs w:val="20"/>
          <w:u w:val="single"/>
        </w:rPr>
        <w:t>I. Schválit</w:t>
      </w:r>
    </w:p>
    <w:p w14:paraId="271DBE1F" w14:textId="16CEF073" w:rsidR="00D97F28" w:rsidRPr="00D97F28" w:rsidRDefault="00D97F28" w:rsidP="00D97F28">
      <w:pPr>
        <w:spacing w:after="0"/>
        <w:rPr>
          <w:rFonts w:eastAsia="Calibri" w:cs="Tahoma"/>
          <w:szCs w:val="20"/>
        </w:rPr>
      </w:pPr>
      <w:r w:rsidRPr="00D97F28">
        <w:rPr>
          <w:rFonts w:eastAsia="Calibri" w:cs="Tahoma"/>
          <w:szCs w:val="20"/>
        </w:rPr>
        <w:t xml:space="preserve">uzavření kupní smlouvy mezi městem Strakonice se sídlem Velké náměstí 2, 386 01 Strakonice, IČ: 00251810, </w:t>
      </w:r>
      <w:r w:rsidRPr="00D97F28">
        <w:rPr>
          <w:rFonts w:eastAsia="Calibri" w:cs="Tahoma"/>
          <w:szCs w:val="20"/>
          <w:lang w:eastAsia="cs-CZ"/>
        </w:rPr>
        <w:t xml:space="preserve">a manželi </w:t>
      </w:r>
      <w:r w:rsidR="00E8474B">
        <w:rPr>
          <w:rFonts w:eastAsia="Calibri" w:cs="Tahoma"/>
          <w:szCs w:val="20"/>
          <w:lang w:eastAsia="cs-CZ"/>
        </w:rPr>
        <w:t>XX</w:t>
      </w:r>
      <w:r w:rsidRPr="00D97F28">
        <w:rPr>
          <w:rFonts w:eastAsia="Calibri" w:cs="Tahoma"/>
          <w:szCs w:val="20"/>
          <w:lang w:eastAsia="cs-CZ"/>
        </w:rPr>
        <w:t>, jejímž předmětem je</w:t>
      </w:r>
      <w:r w:rsidRPr="00D97F28">
        <w:rPr>
          <w:rFonts w:eastAsia="Calibri" w:cs="Tahoma"/>
          <w:szCs w:val="20"/>
        </w:rPr>
        <w:t xml:space="preserve"> výkup části pozemku p. č. 861/29 v katastrálním území Strakonice, o výměře cca 95 m</w:t>
      </w:r>
      <w:r w:rsidRPr="00D97F28">
        <w:rPr>
          <w:rFonts w:eastAsia="Calibri" w:cs="Tahoma"/>
          <w:szCs w:val="20"/>
          <w:vertAlign w:val="superscript"/>
        </w:rPr>
        <w:t>2</w:t>
      </w:r>
      <w:r w:rsidRPr="00D97F28">
        <w:rPr>
          <w:rFonts w:eastAsia="Calibri" w:cs="Tahoma"/>
          <w:szCs w:val="20"/>
        </w:rPr>
        <w:t xml:space="preserve">, od manželů </w:t>
      </w:r>
      <w:r w:rsidR="00E8474B">
        <w:rPr>
          <w:rFonts w:eastAsia="Calibri" w:cs="Tahoma"/>
          <w:szCs w:val="20"/>
        </w:rPr>
        <w:t>XX</w:t>
      </w:r>
      <w:r w:rsidRPr="00D97F28">
        <w:rPr>
          <w:rFonts w:eastAsia="Calibri" w:cs="Tahoma"/>
          <w:szCs w:val="20"/>
        </w:rPr>
        <w:t>, za cenu obvyklou stanovenou znaleckým posudkem, a to 315 Kč/m</w:t>
      </w:r>
      <w:r w:rsidRPr="00D97F28">
        <w:rPr>
          <w:rFonts w:eastAsia="Calibri" w:cs="Tahoma"/>
          <w:szCs w:val="20"/>
          <w:vertAlign w:val="superscript"/>
        </w:rPr>
        <w:t>2</w:t>
      </w:r>
      <w:r w:rsidRPr="00D97F28">
        <w:rPr>
          <w:rFonts w:eastAsia="Calibri" w:cs="Tahoma"/>
          <w:szCs w:val="20"/>
        </w:rPr>
        <w:t>. Přesná výměra vykupované části předmětného pozemku bude stanovena geometrickým plánem.</w:t>
      </w:r>
    </w:p>
    <w:p w14:paraId="3B13676E" w14:textId="77777777" w:rsidR="00D97F28" w:rsidRPr="00D97F28" w:rsidRDefault="00D97F28" w:rsidP="00D97F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97F28">
        <w:rPr>
          <w:rFonts w:eastAsia="Times New Roman" w:cs="Tahoma"/>
          <w:b/>
          <w:szCs w:val="20"/>
          <w:u w:val="single"/>
        </w:rPr>
        <w:t>II. Pověřit</w:t>
      </w:r>
    </w:p>
    <w:p w14:paraId="7273BB54" w14:textId="77777777" w:rsidR="00D97F28" w:rsidRPr="00D97F28" w:rsidRDefault="00D97F28" w:rsidP="00D97F28">
      <w:pPr>
        <w:spacing w:after="0"/>
        <w:rPr>
          <w:rFonts w:eastAsia="Times New Roman" w:cs="Tahoma"/>
          <w:szCs w:val="20"/>
          <w:lang w:eastAsia="cs-CZ"/>
        </w:rPr>
      </w:pPr>
      <w:r w:rsidRPr="00D97F28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61E1426A" w14:textId="77777777" w:rsidR="00D97F28" w:rsidRDefault="00D97F28" w:rsidP="00D97F28">
      <w:pPr>
        <w:spacing w:after="0"/>
        <w:rPr>
          <w:rFonts w:eastAsia="Times New Roman" w:cs="Tahoma"/>
          <w:szCs w:val="20"/>
          <w:lang w:eastAsia="cs-CZ"/>
        </w:rPr>
      </w:pPr>
    </w:p>
    <w:p w14:paraId="59FE785C" w14:textId="55CD4CAF" w:rsidR="00D97F28" w:rsidRPr="00D97F28" w:rsidRDefault="00557068" w:rsidP="00D97F28">
      <w:pPr>
        <w:keepNext/>
        <w:spacing w:after="0"/>
        <w:outlineLvl w:val="1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3</w:t>
      </w:r>
      <w:r w:rsidR="00D97F28" w:rsidRPr="00D97F28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V</w:t>
      </w:r>
      <w:r w:rsidR="00D97F28" w:rsidRPr="00D97F28">
        <w:rPr>
          <w:rFonts w:eastAsia="Times New Roman" w:cs="Tahoma"/>
          <w:b/>
          <w:bCs/>
          <w:sz w:val="24"/>
          <w:szCs w:val="24"/>
          <w:u w:val="single"/>
        </w:rPr>
        <w:t>ýkup části pozemku p. č. 861/4 v katastrálním území Strakonice</w:t>
      </w:r>
    </w:p>
    <w:p w14:paraId="17EF0F57" w14:textId="1FF0D34E" w:rsidR="00D97F28" w:rsidRPr="00D97F28" w:rsidRDefault="00D97F28" w:rsidP="00D97F28">
      <w:pPr>
        <w:spacing w:after="0"/>
        <w:rPr>
          <w:rFonts w:eastAsia="Calibri" w:cs="Tahoma"/>
          <w:szCs w:val="20"/>
        </w:rPr>
      </w:pPr>
    </w:p>
    <w:p w14:paraId="492C4CA1" w14:textId="77777777" w:rsidR="00D97F28" w:rsidRPr="00D97F28" w:rsidRDefault="00D97F28" w:rsidP="00D97F28">
      <w:pPr>
        <w:spacing w:after="0"/>
        <w:rPr>
          <w:rFonts w:eastAsia="Calibri" w:cs="Tahoma"/>
          <w:b/>
          <w:bCs/>
          <w:szCs w:val="20"/>
          <w:u w:val="single"/>
        </w:rPr>
      </w:pPr>
      <w:r w:rsidRPr="00D97F2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3849607" w14:textId="77777777" w:rsidR="00D97F28" w:rsidRPr="00D97F28" w:rsidRDefault="00D97F28" w:rsidP="00D97F28">
      <w:pPr>
        <w:spacing w:after="0"/>
        <w:rPr>
          <w:rFonts w:eastAsia="Calibri" w:cs="Tahoma"/>
          <w:szCs w:val="20"/>
        </w:rPr>
      </w:pPr>
      <w:r w:rsidRPr="00D97F28">
        <w:rPr>
          <w:rFonts w:eastAsia="Calibri" w:cs="Tahoma"/>
          <w:szCs w:val="20"/>
        </w:rPr>
        <w:t>RM po projednání</w:t>
      </w:r>
    </w:p>
    <w:p w14:paraId="507C66B4" w14:textId="77777777" w:rsidR="00D97F28" w:rsidRPr="00D97F28" w:rsidRDefault="00D97F28" w:rsidP="00D97F2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97F2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F7CF144" w14:textId="77777777" w:rsidR="00D97F28" w:rsidRPr="00D97F28" w:rsidRDefault="00D97F28" w:rsidP="00D97F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97F28">
        <w:rPr>
          <w:rFonts w:eastAsia="Times New Roman" w:cs="Tahoma"/>
          <w:b/>
          <w:szCs w:val="20"/>
          <w:u w:val="single"/>
        </w:rPr>
        <w:t>I. Schválit</w:t>
      </w:r>
    </w:p>
    <w:p w14:paraId="07408A6F" w14:textId="3C576FC3" w:rsidR="00D97F28" w:rsidRPr="00D97F28" w:rsidRDefault="00D97F28" w:rsidP="00D97F28">
      <w:pPr>
        <w:spacing w:after="0"/>
        <w:rPr>
          <w:rFonts w:eastAsia="Calibri" w:cs="Tahoma"/>
          <w:szCs w:val="20"/>
        </w:rPr>
      </w:pPr>
      <w:r w:rsidRPr="00D97F28">
        <w:rPr>
          <w:rFonts w:eastAsia="Calibri" w:cs="Tahoma"/>
          <w:szCs w:val="20"/>
        </w:rPr>
        <w:t xml:space="preserve">uzavření kupní smlouvy mezi městem Strakonice se sídlem Velké náměstí 2, 386 01 Strakonice, IČ: 00251810, </w:t>
      </w:r>
      <w:r w:rsidRPr="00D97F28">
        <w:rPr>
          <w:rFonts w:eastAsia="Calibri" w:cs="Tahoma"/>
          <w:szCs w:val="20"/>
          <w:lang w:eastAsia="cs-CZ"/>
        </w:rPr>
        <w:t xml:space="preserve">a manželi </w:t>
      </w:r>
      <w:r w:rsidR="00E8474B">
        <w:rPr>
          <w:rFonts w:eastAsia="Calibri" w:cs="Tahoma"/>
          <w:szCs w:val="20"/>
          <w:lang w:eastAsia="cs-CZ"/>
        </w:rPr>
        <w:t>XX</w:t>
      </w:r>
      <w:r w:rsidRPr="00D97F28">
        <w:rPr>
          <w:rFonts w:eastAsia="Calibri" w:cs="Tahoma"/>
          <w:szCs w:val="20"/>
          <w:lang w:eastAsia="cs-CZ"/>
        </w:rPr>
        <w:t>, jejímž předmětem je</w:t>
      </w:r>
      <w:r w:rsidRPr="00D97F28">
        <w:rPr>
          <w:rFonts w:eastAsia="Calibri" w:cs="Tahoma"/>
          <w:szCs w:val="20"/>
        </w:rPr>
        <w:t xml:space="preserve"> výkup části pozemku p. č. 861/4 v katastrálním území Strakonice, o výměře cca 185 m</w:t>
      </w:r>
      <w:r w:rsidRPr="00D97F28">
        <w:rPr>
          <w:rFonts w:eastAsia="Calibri" w:cs="Tahoma"/>
          <w:szCs w:val="20"/>
          <w:vertAlign w:val="superscript"/>
        </w:rPr>
        <w:t>2</w:t>
      </w:r>
      <w:r w:rsidRPr="00D97F28">
        <w:rPr>
          <w:rFonts w:eastAsia="Calibri" w:cs="Tahoma"/>
          <w:szCs w:val="20"/>
        </w:rPr>
        <w:t xml:space="preserve">, od manželů </w:t>
      </w:r>
      <w:r w:rsidR="00E8474B">
        <w:rPr>
          <w:rFonts w:eastAsia="Calibri" w:cs="Tahoma"/>
          <w:szCs w:val="20"/>
        </w:rPr>
        <w:t>XX</w:t>
      </w:r>
      <w:r w:rsidRPr="00D97F28">
        <w:rPr>
          <w:rFonts w:eastAsia="Calibri" w:cs="Tahoma"/>
          <w:szCs w:val="20"/>
        </w:rPr>
        <w:t>, za cenu obvyklou stanovenou znaleckým posudkem, a to 315 Kč/m</w:t>
      </w:r>
      <w:r w:rsidRPr="00D97F28">
        <w:rPr>
          <w:rFonts w:eastAsia="Calibri" w:cs="Tahoma"/>
          <w:szCs w:val="20"/>
          <w:vertAlign w:val="superscript"/>
        </w:rPr>
        <w:t>2</w:t>
      </w:r>
      <w:r w:rsidRPr="00D97F28">
        <w:rPr>
          <w:rFonts w:eastAsia="Calibri" w:cs="Tahoma"/>
          <w:szCs w:val="20"/>
        </w:rPr>
        <w:t>. Přesná výměra vykupované části předmětného pozemku bude stanovena geometrickým plánem. Kupní smlouva bude uzavřena pouze v případě, že na vykupované části pozemku nebude váznout zástavní právo.</w:t>
      </w:r>
    </w:p>
    <w:p w14:paraId="520B77CD" w14:textId="77777777" w:rsidR="00D97F28" w:rsidRPr="00D97F28" w:rsidRDefault="00D97F28" w:rsidP="00D97F28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97F28">
        <w:rPr>
          <w:rFonts w:eastAsia="Times New Roman" w:cs="Tahoma"/>
          <w:b/>
          <w:szCs w:val="20"/>
          <w:u w:val="single"/>
        </w:rPr>
        <w:t>II. Pověřit</w:t>
      </w:r>
    </w:p>
    <w:p w14:paraId="1CFFC526" w14:textId="77777777" w:rsidR="00D97F28" w:rsidRPr="00D97F28" w:rsidRDefault="00D97F28" w:rsidP="00D97F28">
      <w:pPr>
        <w:spacing w:after="0"/>
        <w:rPr>
          <w:rFonts w:eastAsia="Times New Roman" w:cs="Tahoma"/>
          <w:szCs w:val="20"/>
          <w:lang w:eastAsia="cs-CZ"/>
        </w:rPr>
      </w:pPr>
      <w:r w:rsidRPr="00D97F28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09E2903B" w14:textId="77777777" w:rsidR="00D97F28" w:rsidRDefault="00D97F28" w:rsidP="00D97F28">
      <w:pPr>
        <w:spacing w:after="0"/>
        <w:rPr>
          <w:rFonts w:eastAsia="Times New Roman" w:cs="Tahoma"/>
          <w:szCs w:val="20"/>
          <w:lang w:eastAsia="cs-CZ"/>
        </w:rPr>
      </w:pPr>
    </w:p>
    <w:p w14:paraId="649DF3AD" w14:textId="2C168C3C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Cs w:val="20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4.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ádost o prodej části pozemku </w:t>
      </w:r>
    </w:p>
    <w:p w14:paraId="76715369" w14:textId="4704A4AE" w:rsidR="00451C58" w:rsidRPr="00451C58" w:rsidRDefault="00451C58" w:rsidP="00451C58">
      <w:pPr>
        <w:spacing w:after="0" w:line="256" w:lineRule="auto"/>
        <w:rPr>
          <w:rFonts w:eastAsia="Times New Roman" w:cs="Tahoma"/>
          <w:szCs w:val="20"/>
          <w:lang w:eastAsia="cs-CZ"/>
        </w:rPr>
      </w:pPr>
    </w:p>
    <w:p w14:paraId="7499DF73" w14:textId="77777777" w:rsidR="00451C58" w:rsidRPr="00451C58" w:rsidRDefault="00451C58" w:rsidP="00451C58">
      <w:pPr>
        <w:spacing w:after="0" w:line="256" w:lineRule="auto"/>
        <w:rPr>
          <w:rFonts w:eastAsia="Calibri" w:cs="Tahoma"/>
          <w:b/>
          <w:bCs/>
          <w:szCs w:val="20"/>
          <w:u w:val="single"/>
        </w:rPr>
      </w:pPr>
      <w:r w:rsidRPr="00451C5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4E1E25CE" w14:textId="77777777" w:rsidR="00451C58" w:rsidRPr="00451C58" w:rsidRDefault="00451C58" w:rsidP="00451C58">
      <w:pPr>
        <w:spacing w:after="0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759D2062" w14:textId="77777777" w:rsidR="00451C58" w:rsidRPr="00451C58" w:rsidRDefault="00451C58" w:rsidP="00451C58">
      <w:pPr>
        <w:spacing w:after="0" w:line="259" w:lineRule="auto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>Doporučuje ZM</w:t>
      </w:r>
    </w:p>
    <w:p w14:paraId="27F0338F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44F6B46A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prodej části pozemku  parcelní číslo stavební 144/1 o výměře 5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 v katastrálním území Strakonice. Dle předloženého geometrického plánu se jedná o pozemek s novým parcelním číslem 1798 o výměře 5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>, v katastrálním území Strakonice.</w:t>
      </w:r>
    </w:p>
    <w:p w14:paraId="47741A94" w14:textId="4C77B19E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Kupní smlouva bude uzavřena s panem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  <w:r w:rsidRPr="00451C58">
        <w:rPr>
          <w:rFonts w:eastAsia="Times New Roman" w:cs="Tahoma"/>
          <w:szCs w:val="20"/>
        </w:rPr>
        <w:t>z</w:t>
      </w:r>
      <w:r w:rsidRPr="00451C58">
        <w:rPr>
          <w:rFonts w:eastAsia="Times New Roman" w:cs="Tahoma"/>
          <w:bCs/>
          <w:szCs w:val="20"/>
          <w:lang w:eastAsia="cs-CZ"/>
        </w:rPr>
        <w:t>a kupní cenu ve výši 1.640 Kč za 1 m</w:t>
      </w:r>
      <w:r w:rsidRPr="00451C58">
        <w:rPr>
          <w:rFonts w:eastAsia="Times New Roman" w:cs="Tahoma"/>
          <w:bCs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bCs/>
          <w:szCs w:val="20"/>
          <w:lang w:eastAsia="cs-CZ"/>
        </w:rPr>
        <w:t>.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</w:p>
    <w:p w14:paraId="4C2C71F6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601CCE2C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4C1E45BA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II. Pověřit</w:t>
      </w:r>
    </w:p>
    <w:p w14:paraId="4065BEF2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zh-CN"/>
        </w:rPr>
      </w:pPr>
      <w:r w:rsidRPr="00451C58">
        <w:rPr>
          <w:rFonts w:eastAsia="Times New Roman" w:cs="Tahoma"/>
          <w:bCs/>
          <w:szCs w:val="20"/>
          <w:lang w:eastAsia="zh-CN"/>
        </w:rPr>
        <w:t xml:space="preserve">starostu města podpisem předmětné smlouvy. </w:t>
      </w:r>
    </w:p>
    <w:p w14:paraId="1A5B239B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663B48A0" w14:textId="0653226F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Cs w:val="20"/>
          <w:lang w:eastAsia="zh-CN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zh-CN"/>
        </w:rPr>
        <w:t>5</w:t>
      </w:r>
      <w:r w:rsidR="00104415">
        <w:rPr>
          <w:rFonts w:eastAsia="Times New Roman" w:cs="Tahoma"/>
          <w:b/>
          <w:bCs/>
          <w:sz w:val="24"/>
          <w:szCs w:val="24"/>
          <w:u w:val="single"/>
          <w:lang w:eastAsia="zh-CN"/>
        </w:rPr>
        <w:t>.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>ádost o prodej pozemku</w:t>
      </w:r>
    </w:p>
    <w:p w14:paraId="0B5E15F8" w14:textId="77777777" w:rsidR="00451C58" w:rsidRPr="00451C58" w:rsidRDefault="00451C58" w:rsidP="00451C58">
      <w:pPr>
        <w:spacing w:after="0"/>
        <w:rPr>
          <w:rFonts w:eastAsia="Calibri" w:cs="Tahoma"/>
          <w:szCs w:val="20"/>
        </w:rPr>
      </w:pPr>
    </w:p>
    <w:p w14:paraId="343328FF" w14:textId="77777777" w:rsidR="00451C58" w:rsidRPr="00451C58" w:rsidRDefault="00451C58" w:rsidP="00451C58">
      <w:pPr>
        <w:spacing w:after="0" w:line="256" w:lineRule="auto"/>
        <w:rPr>
          <w:rFonts w:eastAsia="Calibri" w:cs="Tahoma"/>
          <w:b/>
          <w:bCs/>
          <w:szCs w:val="20"/>
          <w:u w:val="single"/>
        </w:rPr>
      </w:pPr>
      <w:r w:rsidRPr="00451C5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29B89568" w14:textId="77777777" w:rsidR="00451C58" w:rsidRPr="00451C58" w:rsidRDefault="00451C58" w:rsidP="00451C58">
      <w:pPr>
        <w:spacing w:after="0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2948774C" w14:textId="77777777" w:rsidR="00451C58" w:rsidRPr="00451C58" w:rsidRDefault="00451C58" w:rsidP="00451C58">
      <w:pPr>
        <w:spacing w:after="0" w:line="259" w:lineRule="auto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>Doporučuje ZM</w:t>
      </w:r>
    </w:p>
    <w:p w14:paraId="5C156125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3B3CADAC" w14:textId="35C12E8D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prodej části pozemku parcelní číslo 1269/145 o výměře 42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 v katastrálním území </w:t>
      </w:r>
      <w:proofErr w:type="spellStart"/>
      <w:r w:rsidRPr="00451C58">
        <w:rPr>
          <w:rFonts w:eastAsia="Times New Roman" w:cs="Tahoma"/>
          <w:szCs w:val="20"/>
          <w:lang w:eastAsia="cs-CZ"/>
        </w:rPr>
        <w:t>Dražejov</w:t>
      </w:r>
      <w:proofErr w:type="spellEnd"/>
      <w:r w:rsidRPr="00451C58">
        <w:rPr>
          <w:rFonts w:eastAsia="Times New Roman" w:cs="Tahoma"/>
          <w:szCs w:val="20"/>
          <w:lang w:eastAsia="cs-CZ"/>
        </w:rPr>
        <w:t xml:space="preserve"> u Strakonic. Dle předloženého geometrického plánu se jedná o pozemek s novým parcelním číslem 1269/152 o výměře 42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, v katastrálním území </w:t>
      </w:r>
      <w:proofErr w:type="spellStart"/>
      <w:r w:rsidRPr="00451C58">
        <w:rPr>
          <w:rFonts w:eastAsia="Times New Roman" w:cs="Tahoma"/>
          <w:szCs w:val="20"/>
          <w:lang w:eastAsia="cs-CZ"/>
        </w:rPr>
        <w:t>Dražejov</w:t>
      </w:r>
      <w:proofErr w:type="spellEnd"/>
      <w:r w:rsidRPr="00451C58">
        <w:rPr>
          <w:rFonts w:eastAsia="Times New Roman" w:cs="Tahoma"/>
          <w:szCs w:val="20"/>
          <w:lang w:eastAsia="cs-CZ"/>
        </w:rPr>
        <w:t xml:space="preserve"> Strakonic.</w:t>
      </w:r>
    </w:p>
    <w:p w14:paraId="21DF622C" w14:textId="5C96CA5A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Kupní smlouva bude uzavřena s panem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, </w:t>
      </w:r>
      <w:r w:rsidRPr="00451C58">
        <w:rPr>
          <w:rFonts w:eastAsia="Times New Roman" w:cs="Tahoma"/>
          <w:szCs w:val="20"/>
        </w:rPr>
        <w:t>z</w:t>
      </w:r>
      <w:r w:rsidRPr="00451C58">
        <w:rPr>
          <w:rFonts w:eastAsia="Times New Roman" w:cs="Tahoma"/>
          <w:bCs/>
          <w:szCs w:val="20"/>
          <w:lang w:eastAsia="cs-CZ"/>
        </w:rPr>
        <w:t xml:space="preserve">a kupní cenu ve výši celkem 79.210 Kč. 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</w:p>
    <w:p w14:paraId="11C5FECA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73CC45D3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7E9FA390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4D52CB84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zh-CN"/>
        </w:rPr>
      </w:pPr>
      <w:r w:rsidRPr="00451C58">
        <w:rPr>
          <w:rFonts w:eastAsia="Times New Roman" w:cs="Tahoma"/>
          <w:bCs/>
          <w:szCs w:val="20"/>
          <w:lang w:eastAsia="zh-CN"/>
        </w:rPr>
        <w:t xml:space="preserve">starostu města podpisem předmětné smlouvy. </w:t>
      </w:r>
    </w:p>
    <w:p w14:paraId="7C5658B2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zh-CN"/>
        </w:rPr>
      </w:pPr>
    </w:p>
    <w:p w14:paraId="38D70B73" w14:textId="2BE68526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6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</w:t>
      </w:r>
    </w:p>
    <w:p w14:paraId="79EF263D" w14:textId="1D05507B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</w:p>
    <w:p w14:paraId="669AE2DA" w14:textId="77777777" w:rsidR="00451C58" w:rsidRPr="00451C58" w:rsidRDefault="00451C58" w:rsidP="00451C5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 xml:space="preserve">Návrh usnesení: </w:t>
      </w:r>
    </w:p>
    <w:p w14:paraId="5EFDA63A" w14:textId="77777777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43DEE187" w14:textId="77777777" w:rsidR="00451C58" w:rsidRPr="00451C58" w:rsidRDefault="00451C58" w:rsidP="00451C5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87EC571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1269723F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prodej části pozemku  parcelní číslo 1269/80,  o výměře  cca 105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, v katastrálním území </w:t>
      </w:r>
      <w:proofErr w:type="spellStart"/>
      <w:r w:rsidRPr="00451C58">
        <w:rPr>
          <w:rFonts w:eastAsia="Times New Roman" w:cs="Tahoma"/>
          <w:szCs w:val="20"/>
          <w:lang w:eastAsia="cs-CZ"/>
        </w:rPr>
        <w:t>Dražejov</w:t>
      </w:r>
      <w:proofErr w:type="spellEnd"/>
      <w:r w:rsidRPr="00451C58">
        <w:rPr>
          <w:rFonts w:eastAsia="Times New Roman" w:cs="Tahoma"/>
          <w:szCs w:val="20"/>
          <w:lang w:eastAsia="cs-CZ"/>
        </w:rPr>
        <w:t xml:space="preserve"> u Strakonic, přičemž přesná výměra prodávaného pozemku bude určena na základě geometrického plánu zaměřovaného za účasti pracovníků majetkového odboru. </w:t>
      </w:r>
    </w:p>
    <w:p w14:paraId="72508777" w14:textId="2BC09DEE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  <w:r w:rsidRPr="00451C58">
        <w:rPr>
          <w:rFonts w:eastAsia="Times New Roman" w:cs="Tahoma"/>
          <w:szCs w:val="20"/>
        </w:rPr>
        <w:t>z</w:t>
      </w:r>
      <w:r w:rsidRPr="00451C58">
        <w:rPr>
          <w:rFonts w:eastAsia="Times New Roman" w:cs="Tahoma"/>
          <w:bCs/>
          <w:szCs w:val="20"/>
          <w:lang w:eastAsia="cs-CZ"/>
        </w:rPr>
        <w:t>a kupní cenu 1.800 Kč za 1 m</w:t>
      </w:r>
      <w:r w:rsidRPr="00451C58">
        <w:rPr>
          <w:rFonts w:eastAsia="Times New Roman" w:cs="Tahoma"/>
          <w:bCs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bCs/>
          <w:szCs w:val="20"/>
          <w:lang w:eastAsia="cs-CZ"/>
        </w:rPr>
        <w:t>.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</w:p>
    <w:p w14:paraId="1669E35C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7743EF19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04389882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Vzhledem k tomu, že se na převáděném pozemku</w:t>
      </w:r>
      <w:r w:rsidRPr="00451C58">
        <w:rPr>
          <w:rFonts w:eastAsia="Times New Roman" w:cs="Tahoma"/>
          <w:iCs/>
          <w:szCs w:val="20"/>
          <w:lang w:eastAsia="cs-CZ"/>
        </w:rPr>
        <w:t xml:space="preserve"> </w:t>
      </w:r>
      <w:r w:rsidRPr="00451C58">
        <w:rPr>
          <w:rFonts w:eastAsia="Times New Roman" w:cs="Tahoma"/>
          <w:szCs w:val="20"/>
          <w:lang w:eastAsia="cs-CZ"/>
        </w:rPr>
        <w:t>nacházejí inženýrské sítě ve vlastnictví města Strakonice, bude dále v kupní smlouvě ve prospěch města Strakonice zřízena služebnost vedení inženýrské sítě, a to vedení kanalizačního řadu a vodovodního řadu,  spočívající v umístění, provozování, opravách a údržbě této sítě. Rozsah služebnosti bude zaměřen geometrickým plánem. Služebnost bude zřízena bezúplatně, na dobu neurčitou.    </w:t>
      </w:r>
    </w:p>
    <w:p w14:paraId="0A3F619C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3C9061DB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0A06F3A4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</w:p>
    <w:p w14:paraId="7FAB3766" w14:textId="0F414904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Calibri" w:cs="Tahoma"/>
          <w:b/>
          <w:bCs/>
          <w:sz w:val="24"/>
          <w:szCs w:val="24"/>
          <w:u w:val="single"/>
        </w:rPr>
        <w:t>7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ádost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 xml:space="preserve"> 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o prodej pozemku </w:t>
      </w:r>
    </w:p>
    <w:p w14:paraId="66793160" w14:textId="77777777" w:rsidR="00451C58" w:rsidRPr="00451C58" w:rsidRDefault="00451C58" w:rsidP="00451C58">
      <w:pPr>
        <w:spacing w:after="0"/>
        <w:rPr>
          <w:rFonts w:eastAsia="Times New Roman" w:cs="Tahoma"/>
          <w:szCs w:val="20"/>
        </w:rPr>
      </w:pPr>
    </w:p>
    <w:p w14:paraId="06BB4AF1" w14:textId="77777777" w:rsidR="00451C58" w:rsidRPr="00451C58" w:rsidRDefault="00451C58" w:rsidP="00451C5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 xml:space="preserve">Návrh usnesení: </w:t>
      </w:r>
    </w:p>
    <w:p w14:paraId="5A36C1C9" w14:textId="77777777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01B52BBE" w14:textId="77777777" w:rsidR="00451C58" w:rsidRPr="00451C58" w:rsidRDefault="00451C58" w:rsidP="00451C5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E5BC4D5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419AEAAF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prodej části pozemku  parcelní číslo 1269/80,  o výměře cca 105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, v katastrálním území </w:t>
      </w:r>
      <w:proofErr w:type="spellStart"/>
      <w:r w:rsidRPr="00451C58">
        <w:rPr>
          <w:rFonts w:eastAsia="Times New Roman" w:cs="Tahoma"/>
          <w:szCs w:val="20"/>
          <w:lang w:eastAsia="cs-CZ"/>
        </w:rPr>
        <w:t>Dražejov</w:t>
      </w:r>
      <w:proofErr w:type="spellEnd"/>
      <w:r w:rsidRPr="00451C58">
        <w:rPr>
          <w:rFonts w:eastAsia="Times New Roman" w:cs="Tahoma"/>
          <w:szCs w:val="20"/>
          <w:lang w:eastAsia="cs-CZ"/>
        </w:rPr>
        <w:t xml:space="preserve"> u Strakonic, přičemž přesná výměra prodávaného pozemku bude určena na základě geometrického plánu zaměřovaného za účasti pracovníků majetkového odboru. </w:t>
      </w:r>
    </w:p>
    <w:p w14:paraId="6F2A1B1B" w14:textId="2724D58F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Kupní smlouva bude uzavřena s paní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 a panem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  <w:r w:rsidRPr="00451C58">
        <w:rPr>
          <w:rFonts w:eastAsia="Times New Roman" w:cs="Tahoma"/>
          <w:szCs w:val="20"/>
        </w:rPr>
        <w:t>z</w:t>
      </w:r>
      <w:r w:rsidRPr="00451C58">
        <w:rPr>
          <w:rFonts w:eastAsia="Times New Roman" w:cs="Tahoma"/>
          <w:bCs/>
          <w:szCs w:val="20"/>
          <w:lang w:eastAsia="cs-CZ"/>
        </w:rPr>
        <w:t>a kupní cenu 1.800 Kč za 1 m</w:t>
      </w:r>
      <w:r w:rsidRPr="00451C58">
        <w:rPr>
          <w:rFonts w:eastAsia="Times New Roman" w:cs="Tahoma"/>
          <w:bCs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bCs/>
          <w:szCs w:val="20"/>
          <w:lang w:eastAsia="cs-CZ"/>
        </w:rPr>
        <w:t xml:space="preserve">, a </w:t>
      </w:r>
      <w:r w:rsidRPr="00451C58">
        <w:rPr>
          <w:rFonts w:eastAsia="Times New Roman" w:cs="Tahoma"/>
          <w:szCs w:val="20"/>
          <w:lang w:eastAsia="cs-CZ"/>
        </w:rPr>
        <w:t>to každý spoluvlastnickým podílem o velikosti jedné ideální poloviny v poměru k celku (1/2).</w:t>
      </w:r>
    </w:p>
    <w:p w14:paraId="3D5ECB5A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78AC0EF0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7BC605D2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lastRenderedPageBreak/>
        <w:t>Vzhledem k tomu, že se na převáděném pozemku</w:t>
      </w:r>
      <w:r w:rsidRPr="00451C58">
        <w:rPr>
          <w:rFonts w:eastAsia="Times New Roman" w:cs="Tahoma"/>
          <w:iCs/>
          <w:szCs w:val="20"/>
          <w:lang w:eastAsia="cs-CZ"/>
        </w:rPr>
        <w:t xml:space="preserve"> </w:t>
      </w:r>
      <w:r w:rsidRPr="00451C58">
        <w:rPr>
          <w:rFonts w:eastAsia="Times New Roman" w:cs="Tahoma"/>
          <w:szCs w:val="20"/>
          <w:lang w:eastAsia="cs-CZ"/>
        </w:rPr>
        <w:t>nacházejí inženýrské sítě ve vlastnictví města Strakonice, bude dále v kupní smlouvě ve prospěch města Strakonice zřízena služebnost vedení inženýrské sítě, a to vedení kanalizačního řadu a vodovodního řadu,  spočívající v umístění, provozování, opravách a údržbě této sítě. Rozsah služebnosti bude zaměřen geometrickým plánem. Služebnost bude zřízena bezúplatně, na dobu neurčitou.    </w:t>
      </w:r>
    </w:p>
    <w:p w14:paraId="76DA3435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2C11DD40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4461ADCD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</w:p>
    <w:p w14:paraId="4FE3AD88" w14:textId="73B15FEA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8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</w:t>
      </w:r>
    </w:p>
    <w:p w14:paraId="354C34C8" w14:textId="70B17D61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</w:p>
    <w:p w14:paraId="4791A8C9" w14:textId="77777777" w:rsidR="00451C58" w:rsidRPr="00451C58" w:rsidRDefault="00451C58" w:rsidP="00451C5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 xml:space="preserve">Návrh usnesení: </w:t>
      </w:r>
    </w:p>
    <w:p w14:paraId="3A04EF7A" w14:textId="77777777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6A63E798" w14:textId="77777777" w:rsidR="00451C58" w:rsidRPr="00451C58" w:rsidRDefault="00451C58" w:rsidP="00451C5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5B8AEFA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691D70DA" w14:textId="2FDB0A15" w:rsidR="00451C58" w:rsidRPr="00451C58" w:rsidRDefault="00451C58" w:rsidP="00451C58">
      <w:pPr>
        <w:spacing w:after="0"/>
        <w:rPr>
          <w:rFonts w:eastAsia="Times New Roman" w:cs="Tahoma"/>
          <w:i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prodej části pozemku  parcelní číslo 997/9,  o výměře cca 54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, v katastrálním území </w:t>
      </w:r>
      <w:proofErr w:type="spellStart"/>
      <w:r w:rsidRPr="00451C58">
        <w:rPr>
          <w:rFonts w:eastAsia="Times New Roman" w:cs="Tahoma"/>
          <w:szCs w:val="20"/>
          <w:lang w:eastAsia="cs-CZ"/>
        </w:rPr>
        <w:t>Dražejov</w:t>
      </w:r>
      <w:proofErr w:type="spellEnd"/>
      <w:r w:rsidRPr="00451C58">
        <w:rPr>
          <w:rFonts w:eastAsia="Times New Roman" w:cs="Tahoma"/>
          <w:szCs w:val="20"/>
          <w:lang w:eastAsia="cs-CZ"/>
        </w:rPr>
        <w:t xml:space="preserve"> </w:t>
      </w:r>
      <w:r w:rsidR="00056775">
        <w:rPr>
          <w:rFonts w:eastAsia="Times New Roman" w:cs="Tahoma"/>
          <w:szCs w:val="20"/>
          <w:lang w:eastAsia="cs-CZ"/>
        </w:rPr>
        <w:t xml:space="preserve">                </w:t>
      </w:r>
      <w:r w:rsidRPr="00451C58">
        <w:rPr>
          <w:rFonts w:eastAsia="Times New Roman" w:cs="Tahoma"/>
          <w:szCs w:val="20"/>
          <w:lang w:eastAsia="cs-CZ"/>
        </w:rPr>
        <w:t>u Strakonic, přičemž přesná výměra prodávaného pozemku bude určena na základě geometrického plánu zaměřovaného za účasti pracovníků majetkového odboru.</w:t>
      </w:r>
      <w:r w:rsidRPr="00451C58">
        <w:rPr>
          <w:rFonts w:eastAsia="Times New Roman" w:cs="Tahoma"/>
          <w:i/>
          <w:szCs w:val="20"/>
          <w:lang w:eastAsia="cs-CZ"/>
        </w:rPr>
        <w:t xml:space="preserve"> </w:t>
      </w:r>
    </w:p>
    <w:p w14:paraId="297F58B4" w14:textId="62C9A2A4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 za </w:t>
      </w:r>
      <w:r w:rsidRPr="00451C58">
        <w:rPr>
          <w:rFonts w:eastAsia="Times New Roman" w:cs="Tahoma"/>
          <w:bCs/>
          <w:szCs w:val="20"/>
          <w:lang w:eastAsia="cs-CZ"/>
        </w:rPr>
        <w:t xml:space="preserve"> kupní cenu 1.870 Kč za 1 m</w:t>
      </w:r>
      <w:r w:rsidRPr="00451C58">
        <w:rPr>
          <w:rFonts w:eastAsia="Times New Roman" w:cs="Tahoma"/>
          <w:bCs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bCs/>
          <w:szCs w:val="20"/>
          <w:lang w:eastAsia="cs-CZ"/>
        </w:rPr>
        <w:t>.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</w:p>
    <w:p w14:paraId="157AAE63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1E80B9E6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4B686D4B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Vzhledem k tomu, že se na převáděném pozemku</w:t>
      </w:r>
      <w:r w:rsidRPr="00451C58">
        <w:rPr>
          <w:rFonts w:eastAsia="Times New Roman" w:cs="Tahoma"/>
          <w:iCs/>
          <w:szCs w:val="20"/>
          <w:lang w:eastAsia="cs-CZ"/>
        </w:rPr>
        <w:t xml:space="preserve"> </w:t>
      </w:r>
      <w:r w:rsidRPr="00451C58">
        <w:rPr>
          <w:rFonts w:eastAsia="Times New Roman" w:cs="Tahoma"/>
          <w:szCs w:val="20"/>
          <w:lang w:eastAsia="cs-CZ"/>
        </w:rPr>
        <w:t>nacházejí inženýrské sítě ve vlastnictví města Strakonice, bude dále v kupní smlouvě ve prospěch města Strakonice zřízena služebnost vedení inženýrské sítě, a to vedení vodovodního řadu,  spočívající v umístění, provozování, opravách a údržbě této sítě. Rozsah služebnosti bude zaměřen geometrickým plánem. Služebnost bude zřízena bezúplatně, na dobu neurčitou.    </w:t>
      </w:r>
    </w:p>
    <w:p w14:paraId="0035ADB1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265511CE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2898CFA6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</w:p>
    <w:p w14:paraId="7F1C86C3" w14:textId="22E24C77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Cs w:val="20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9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ádost o prodej pozemku </w:t>
      </w:r>
    </w:p>
    <w:p w14:paraId="1533F70D" w14:textId="77777777" w:rsidR="00451C58" w:rsidRPr="00C452E9" w:rsidRDefault="00451C58" w:rsidP="00451C58">
      <w:pPr>
        <w:spacing w:after="0"/>
        <w:jc w:val="left"/>
        <w:rPr>
          <w:rFonts w:eastAsia="Calibri" w:cs="Tahoma"/>
          <w:szCs w:val="20"/>
        </w:rPr>
      </w:pPr>
    </w:p>
    <w:p w14:paraId="4EB39C75" w14:textId="77777777" w:rsidR="00451C58" w:rsidRPr="00451C58" w:rsidRDefault="00451C58" w:rsidP="00451C5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 xml:space="preserve">Návrh usnesení: </w:t>
      </w:r>
    </w:p>
    <w:p w14:paraId="5B8603ED" w14:textId="77777777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3F51899E" w14:textId="77777777" w:rsidR="00451C58" w:rsidRPr="00451C58" w:rsidRDefault="00451C58" w:rsidP="00451C5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3619492B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I. Schválit</w:t>
      </w:r>
    </w:p>
    <w:p w14:paraId="0318B723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prodej celého pozemku  parcelní číslo stavební 504/52 o výměře 17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>, v katastrálním území Nové Strakonice.</w:t>
      </w:r>
    </w:p>
    <w:p w14:paraId="66367C40" w14:textId="52746614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Kupní smlouva bude uzavřena s panem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, za </w:t>
      </w:r>
      <w:r w:rsidRPr="00451C58">
        <w:rPr>
          <w:rFonts w:eastAsia="Times New Roman" w:cs="Tahoma"/>
          <w:bCs/>
          <w:szCs w:val="20"/>
          <w:lang w:eastAsia="cs-CZ"/>
        </w:rPr>
        <w:t xml:space="preserve"> kupní cenu celkem 28.000 Kč.</w:t>
      </w:r>
      <w:r w:rsidRPr="00451C58">
        <w:rPr>
          <w:rFonts w:eastAsia="Times New Roman" w:cs="Tahoma"/>
          <w:szCs w:val="20"/>
          <w:lang w:eastAsia="cs-CZ"/>
        </w:rPr>
        <w:t xml:space="preserve"> </w:t>
      </w:r>
    </w:p>
    <w:p w14:paraId="5349887B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>V případě, kdy dle zákona o dani z přidané hodnoty převod podléhá zdanění, bude ke kupní ceně  připočítáno DPH.</w:t>
      </w:r>
    </w:p>
    <w:p w14:paraId="4705B05F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14:paraId="404C169C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14:paraId="420C404E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6B0BBDCF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</w:p>
    <w:p w14:paraId="50B85D4E" w14:textId="394D7750" w:rsidR="00451C58" w:rsidRPr="00451C58" w:rsidRDefault="00557068" w:rsidP="00451C58">
      <w:pPr>
        <w:keepNext/>
        <w:spacing w:after="0"/>
        <w:outlineLvl w:val="1"/>
        <w:rPr>
          <w:rFonts w:eastAsia="Times New Roman" w:cs="Tahoma"/>
          <w:b/>
          <w:bCs/>
          <w:szCs w:val="20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10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E8474B">
        <w:rPr>
          <w:rFonts w:eastAsia="Times New Roman" w:cs="Tahoma"/>
          <w:b/>
          <w:bCs/>
          <w:sz w:val="24"/>
          <w:szCs w:val="24"/>
          <w:u w:val="single"/>
        </w:rPr>
        <w:t>Z</w:t>
      </w:r>
      <w:r w:rsidR="00451C58" w:rsidRPr="00451C58">
        <w:rPr>
          <w:rFonts w:eastAsia="Times New Roman" w:cs="Tahoma"/>
          <w:b/>
          <w:bCs/>
          <w:sz w:val="24"/>
          <w:szCs w:val="24"/>
          <w:u w:val="single"/>
        </w:rPr>
        <w:t>měna usnesení ZM z důvodu úmrtí jednoho ze žadatelů</w:t>
      </w:r>
    </w:p>
    <w:p w14:paraId="4BE05486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</w:p>
    <w:p w14:paraId="2E9FEA8D" w14:textId="77777777" w:rsidR="00451C58" w:rsidRPr="00451C58" w:rsidRDefault="00451C58" w:rsidP="00451C5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 xml:space="preserve">Návrh usnesení: </w:t>
      </w:r>
    </w:p>
    <w:p w14:paraId="47F5F545" w14:textId="77777777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41CF2DEF" w14:textId="77777777" w:rsidR="00451C58" w:rsidRPr="00451C58" w:rsidRDefault="00451C58" w:rsidP="00451C5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442209CF" w14:textId="5023CE8C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 w:rsidR="00504306">
        <w:rPr>
          <w:rFonts w:eastAsia="Times New Roman" w:cs="Tahoma"/>
          <w:b/>
          <w:bCs/>
          <w:szCs w:val="20"/>
          <w:u w:val="single"/>
          <w:lang w:eastAsia="cs-CZ"/>
        </w:rPr>
        <w:t>Z</w:t>
      </w: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 xml:space="preserve">měnit usnesení </w:t>
      </w:r>
    </w:p>
    <w:p w14:paraId="68DF17D3" w14:textId="0AAE8B88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Calibri" w:cs="Tahoma"/>
          <w:bCs/>
          <w:szCs w:val="20"/>
          <w:lang w:eastAsia="cs-CZ"/>
        </w:rPr>
        <w:t>ZM číslo 235/ZM/2023 ze dne 13. prosince 2023</w:t>
      </w:r>
      <w:r w:rsidR="00504306">
        <w:rPr>
          <w:rFonts w:eastAsia="Calibri" w:cs="Tahoma"/>
          <w:bCs/>
          <w:szCs w:val="20"/>
          <w:lang w:eastAsia="cs-CZ"/>
        </w:rPr>
        <w:t xml:space="preserve"> a to</w:t>
      </w:r>
      <w:r w:rsidRPr="00451C58">
        <w:rPr>
          <w:rFonts w:eastAsia="Calibri" w:cs="Tahoma"/>
          <w:bCs/>
          <w:szCs w:val="20"/>
          <w:lang w:eastAsia="cs-CZ"/>
        </w:rPr>
        <w:t xml:space="preserve"> tak, že na základě dědického řízení bude kupní smlouva na prodej </w:t>
      </w:r>
      <w:r w:rsidRPr="00451C58">
        <w:rPr>
          <w:rFonts w:eastAsia="Times New Roman" w:cs="Tahoma"/>
          <w:szCs w:val="20"/>
          <w:lang w:eastAsia="cs-CZ"/>
        </w:rPr>
        <w:t xml:space="preserve"> pozemků parcelní číslo stavební 412/2 o výměře 4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>, parcelní číslo 1011/21 o výměře 93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 a parcelní číslo 1011/20 o výměře 25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, vše v katastrálním území </w:t>
      </w:r>
      <w:proofErr w:type="spellStart"/>
      <w:r w:rsidRPr="00451C58">
        <w:rPr>
          <w:rFonts w:eastAsia="Times New Roman" w:cs="Tahoma"/>
          <w:szCs w:val="20"/>
          <w:lang w:eastAsia="cs-CZ"/>
        </w:rPr>
        <w:t>Dražejov</w:t>
      </w:r>
      <w:proofErr w:type="spellEnd"/>
      <w:r w:rsidRPr="00451C58">
        <w:rPr>
          <w:rFonts w:eastAsia="Times New Roman" w:cs="Tahoma"/>
          <w:szCs w:val="20"/>
          <w:lang w:eastAsia="cs-CZ"/>
        </w:rPr>
        <w:t xml:space="preserve"> u Strakonic uzavřena s paní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, dále s paní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 a s paní </w:t>
      </w:r>
      <w:r w:rsidR="00E8474B">
        <w:rPr>
          <w:rFonts w:eastAsia="Times New Roman" w:cs="Tahoma"/>
          <w:szCs w:val="20"/>
          <w:lang w:eastAsia="cs-CZ"/>
        </w:rPr>
        <w:t>XX</w:t>
      </w:r>
      <w:r w:rsidRPr="00451C58">
        <w:rPr>
          <w:rFonts w:eastAsia="Times New Roman" w:cs="Tahoma"/>
          <w:szCs w:val="20"/>
          <w:lang w:eastAsia="cs-CZ"/>
        </w:rPr>
        <w:t xml:space="preserve">, a to každá spoluvlastnickým podílem o velikosti jedné ideální třetiny v poměru k celku (1/3), za kupní cenu celkem 220.000 Kč. </w:t>
      </w:r>
    </w:p>
    <w:p w14:paraId="51A1DA62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lastRenderedPageBreak/>
        <w:t>V případně, kdy dle zákona o dani z přidané hodnoty převod podléhá zdanění, bude ke kupní ceně  připočítáno DPH.</w:t>
      </w:r>
    </w:p>
    <w:p w14:paraId="4943CE8C" w14:textId="77777777" w:rsidR="00451C58" w:rsidRPr="00451C58" w:rsidRDefault="00451C58" w:rsidP="00451C58">
      <w:pPr>
        <w:spacing w:after="0"/>
        <w:rPr>
          <w:rFonts w:eastAsia="Times New Roman" w:cs="Tahoma"/>
          <w:bCs/>
          <w:szCs w:val="20"/>
          <w:lang w:eastAsia="cs-CZ"/>
        </w:rPr>
      </w:pPr>
      <w:r w:rsidRPr="00451C58">
        <w:rPr>
          <w:rFonts w:eastAsia="Times New Roman" w:cs="Tahoma"/>
          <w:bCs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14:paraId="4957AEBF" w14:textId="77777777" w:rsidR="00451C58" w:rsidRPr="00451C58" w:rsidRDefault="00451C58" w:rsidP="00451C58">
      <w:pPr>
        <w:spacing w:after="0"/>
        <w:rPr>
          <w:rFonts w:eastAsia="Calibri" w:cs="Tahoma"/>
          <w:bCs/>
          <w:szCs w:val="20"/>
          <w:lang w:eastAsia="cs-CZ"/>
        </w:rPr>
      </w:pPr>
    </w:p>
    <w:p w14:paraId="631C8DAA" w14:textId="057C5BFC" w:rsidR="00451C58" w:rsidRPr="00451C58" w:rsidRDefault="00557068" w:rsidP="00451C58">
      <w:pPr>
        <w:keepNext/>
        <w:keepLines/>
        <w:shd w:val="clear" w:color="auto" w:fill="FFFFFF"/>
        <w:spacing w:after="0"/>
        <w:outlineLvl w:val="1"/>
        <w:rPr>
          <w:rFonts w:eastAsia="Times New Roman" w:cs="Times New Roman"/>
          <w:b/>
          <w:sz w:val="24"/>
          <w:szCs w:val="20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0"/>
          <w:u w:val="single"/>
          <w:lang w:eastAsia="cs-CZ"/>
        </w:rPr>
        <w:t>11</w:t>
      </w:r>
      <w:r w:rsidR="00451C58" w:rsidRPr="00451C58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. </w:t>
      </w:r>
      <w:r w:rsidR="00B121ED">
        <w:rPr>
          <w:rFonts w:eastAsia="Times New Roman" w:cs="Times New Roman"/>
          <w:b/>
          <w:sz w:val="24"/>
          <w:szCs w:val="20"/>
          <w:u w:val="single"/>
          <w:lang w:eastAsia="cs-CZ"/>
        </w:rPr>
        <w:t>Ž</w:t>
      </w:r>
      <w:r w:rsidR="00451C58" w:rsidRPr="00451C58">
        <w:rPr>
          <w:rFonts w:eastAsia="Times New Roman" w:cs="Times New Roman"/>
          <w:b/>
          <w:sz w:val="24"/>
          <w:szCs w:val="20"/>
          <w:u w:val="single"/>
          <w:lang w:eastAsia="cs-CZ"/>
        </w:rPr>
        <w:t xml:space="preserve">ádost o prodej pozemku </w:t>
      </w:r>
    </w:p>
    <w:p w14:paraId="4C5B9BDE" w14:textId="6D2BAB9D" w:rsidR="00451C58" w:rsidRPr="00451C58" w:rsidRDefault="00451C58" w:rsidP="00451C58">
      <w:pPr>
        <w:spacing w:after="0"/>
        <w:rPr>
          <w:rFonts w:eastAsia="Calibri" w:cs="Tahoma"/>
          <w:i/>
          <w:szCs w:val="20"/>
        </w:rPr>
      </w:pPr>
    </w:p>
    <w:p w14:paraId="71777C65" w14:textId="77777777" w:rsidR="00451C58" w:rsidRPr="00451C58" w:rsidRDefault="00451C58" w:rsidP="00451C58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451C58">
        <w:rPr>
          <w:rFonts w:eastAsia="Calibri" w:cs="Tahoma"/>
          <w:b/>
          <w:szCs w:val="20"/>
          <w:u w:val="single"/>
        </w:rPr>
        <w:t xml:space="preserve">Návrh usnesení: </w:t>
      </w:r>
    </w:p>
    <w:p w14:paraId="0FEC2C59" w14:textId="77777777" w:rsidR="00451C58" w:rsidRPr="00451C58" w:rsidRDefault="00451C58" w:rsidP="00451C58">
      <w:pPr>
        <w:spacing w:after="0"/>
        <w:jc w:val="left"/>
        <w:rPr>
          <w:rFonts w:eastAsia="Calibri" w:cs="Tahoma"/>
          <w:szCs w:val="20"/>
        </w:rPr>
      </w:pPr>
      <w:r w:rsidRPr="00451C58">
        <w:rPr>
          <w:rFonts w:eastAsia="Calibri" w:cs="Tahoma"/>
          <w:szCs w:val="20"/>
        </w:rPr>
        <w:t>RM po projednání</w:t>
      </w:r>
    </w:p>
    <w:p w14:paraId="726E1D55" w14:textId="77777777" w:rsidR="00451C58" w:rsidRPr="00451C58" w:rsidRDefault="00451C58" w:rsidP="00451C58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05683F44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 xml:space="preserve">I. Trvat </w:t>
      </w:r>
    </w:p>
    <w:p w14:paraId="0B4FD113" w14:textId="77777777" w:rsidR="00451C58" w:rsidRPr="00451C58" w:rsidRDefault="00451C58" w:rsidP="00451C58">
      <w:pPr>
        <w:spacing w:after="0"/>
        <w:rPr>
          <w:rFonts w:eastAsia="Calibri" w:cs="Tahoma"/>
          <w:szCs w:val="20"/>
        </w:rPr>
      </w:pPr>
      <w:r w:rsidRPr="00451C58">
        <w:rPr>
          <w:rFonts w:eastAsia="Times New Roman" w:cs="Tahoma"/>
          <w:szCs w:val="20"/>
          <w:lang w:eastAsia="cs-CZ"/>
        </w:rPr>
        <w:t>na usnesení ZM číslo 289/2024 ze dne 24. dubna 2024, kterým nebyl schválen záměr prodeje části pozemku parcelní číslo 633/4 v katastrálním území Nové Strakonice o výměře cca 54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>, vzhledem k tomu, že v současné době je p</w:t>
      </w:r>
      <w:r w:rsidRPr="00451C58">
        <w:rPr>
          <w:rFonts w:eastAsia="Times New Roman" w:cs="Tahoma"/>
          <w:bCs/>
          <w:szCs w:val="20"/>
          <w:lang w:eastAsia="cs-CZ"/>
        </w:rPr>
        <w:t xml:space="preserve">ředmětný </w:t>
      </w:r>
      <w:r w:rsidRPr="00451C58">
        <w:rPr>
          <w:rFonts w:eastAsia="Calibri" w:cs="Tahoma"/>
          <w:bCs/>
          <w:szCs w:val="20"/>
        </w:rPr>
        <w:t xml:space="preserve">pozemek </w:t>
      </w:r>
      <w:r w:rsidRPr="00451C58">
        <w:rPr>
          <w:rFonts w:eastAsia="Calibri" w:cs="Tahoma"/>
          <w:szCs w:val="20"/>
        </w:rPr>
        <w:t>územním plánem určen jako plochy veřejných prostranství a musí mu proto i nadále zůstat jeho veřejný charakter.</w:t>
      </w:r>
    </w:p>
    <w:p w14:paraId="10147051" w14:textId="77777777" w:rsidR="00451C58" w:rsidRPr="00451C58" w:rsidRDefault="00451C58" w:rsidP="00451C58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51C58">
        <w:rPr>
          <w:rFonts w:eastAsia="Times New Roman" w:cs="Tahoma"/>
          <w:b/>
          <w:bCs/>
          <w:szCs w:val="20"/>
          <w:u w:val="single"/>
          <w:lang w:eastAsia="cs-CZ"/>
        </w:rPr>
        <w:t xml:space="preserve">II. Schválit </w:t>
      </w:r>
    </w:p>
    <w:p w14:paraId="7B257F8E" w14:textId="77777777" w:rsidR="00451C58" w:rsidRPr="00451C58" w:rsidRDefault="00451C58" w:rsidP="00451C58">
      <w:pPr>
        <w:spacing w:after="0"/>
        <w:rPr>
          <w:rFonts w:eastAsia="Times New Roman" w:cs="Tahoma"/>
          <w:szCs w:val="20"/>
          <w:lang w:eastAsia="cs-CZ"/>
        </w:rPr>
      </w:pPr>
      <w:r w:rsidRPr="00451C58">
        <w:rPr>
          <w:rFonts w:eastAsia="Times New Roman" w:cs="Tahoma"/>
          <w:szCs w:val="20"/>
          <w:lang w:eastAsia="cs-CZ"/>
        </w:rPr>
        <w:t>vyřazení žadatele z evidence o prodej části  pozemku parcelní číslo 633/4 o výměře cca 54 m</w:t>
      </w:r>
      <w:r w:rsidRPr="00451C58">
        <w:rPr>
          <w:rFonts w:eastAsia="Times New Roman" w:cs="Tahoma"/>
          <w:szCs w:val="20"/>
          <w:vertAlign w:val="superscript"/>
          <w:lang w:eastAsia="cs-CZ"/>
        </w:rPr>
        <w:t>2</w:t>
      </w:r>
      <w:r w:rsidRPr="00451C58">
        <w:rPr>
          <w:rFonts w:eastAsia="Times New Roman" w:cs="Tahoma"/>
          <w:szCs w:val="20"/>
          <w:lang w:eastAsia="cs-CZ"/>
        </w:rPr>
        <w:t xml:space="preserve">, v katastrálním území Nové Strakonice.  </w:t>
      </w:r>
    </w:p>
    <w:p w14:paraId="689B6A43" w14:textId="77777777" w:rsidR="00451C58" w:rsidRPr="00451C58" w:rsidRDefault="00451C58" w:rsidP="00451C58">
      <w:pPr>
        <w:spacing w:after="0"/>
        <w:rPr>
          <w:rFonts w:eastAsia="Calibri" w:cs="Tahoma"/>
          <w:color w:val="C00000"/>
          <w:szCs w:val="20"/>
        </w:rPr>
      </w:pPr>
    </w:p>
    <w:p w14:paraId="6322F42F" w14:textId="7F0901AD" w:rsidR="00F165BA" w:rsidRPr="00F165BA" w:rsidRDefault="00557068" w:rsidP="00F165BA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/>
          <w:b/>
          <w:bCs/>
          <w:sz w:val="24"/>
          <w:szCs w:val="24"/>
          <w:u w:val="single"/>
        </w:rPr>
        <w:t>12</w:t>
      </w:r>
      <w:r w:rsidR="00F165BA">
        <w:rPr>
          <w:rFonts w:eastAsia="Times New Roman" w:cs="Times New Roman"/>
          <w:b/>
          <w:bCs/>
          <w:sz w:val="24"/>
          <w:szCs w:val="24"/>
          <w:u w:val="single"/>
        </w:rPr>
        <w:t xml:space="preserve">. </w:t>
      </w:r>
      <w:r w:rsidR="00F165BA" w:rsidRPr="00F165BA">
        <w:rPr>
          <w:rFonts w:eastAsia="Times New Roman" w:cs="Times New Roman"/>
          <w:b/>
          <w:bCs/>
          <w:sz w:val="24"/>
          <w:szCs w:val="24"/>
          <w:u w:val="single"/>
        </w:rPr>
        <w:t xml:space="preserve">Vyřazení majetku s pořizovací cenou vyšší než 20.000 Kč </w:t>
      </w:r>
    </w:p>
    <w:p w14:paraId="6A1EB7DF" w14:textId="14EE5C4A" w:rsidR="00F165BA" w:rsidRPr="00F165BA" w:rsidRDefault="00BB6A25" w:rsidP="00F165BA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9706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713D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780D030" w14:textId="77777777" w:rsidR="00F165BA" w:rsidRPr="00F165BA" w:rsidRDefault="00F165BA" w:rsidP="00F165BA">
      <w:pPr>
        <w:spacing w:after="0"/>
        <w:rPr>
          <w:rFonts w:eastAsia="Calibri" w:cs="Tahoma"/>
          <w:b/>
          <w:szCs w:val="20"/>
          <w:u w:val="single"/>
        </w:rPr>
      </w:pPr>
      <w:r w:rsidRPr="00F165BA">
        <w:rPr>
          <w:rFonts w:eastAsia="Calibri" w:cs="Tahoma"/>
          <w:b/>
          <w:szCs w:val="20"/>
          <w:u w:val="single"/>
        </w:rPr>
        <w:t>Návrh usnesení:</w:t>
      </w:r>
    </w:p>
    <w:p w14:paraId="63BF83AC" w14:textId="77777777" w:rsidR="00F165BA" w:rsidRPr="00F165BA" w:rsidRDefault="00F165BA" w:rsidP="00F165BA">
      <w:pPr>
        <w:spacing w:after="0"/>
        <w:rPr>
          <w:rFonts w:eastAsia="Times New Roman" w:cs="Tahoma"/>
          <w:szCs w:val="20"/>
        </w:rPr>
      </w:pPr>
      <w:r w:rsidRPr="00F165BA">
        <w:rPr>
          <w:rFonts w:eastAsia="Times New Roman" w:cs="Tahoma"/>
          <w:szCs w:val="20"/>
        </w:rPr>
        <w:t>RM po projednání</w:t>
      </w:r>
    </w:p>
    <w:p w14:paraId="452B4D34" w14:textId="77777777" w:rsidR="00F165BA" w:rsidRPr="00F165BA" w:rsidRDefault="00F165BA" w:rsidP="00F165BA">
      <w:pPr>
        <w:spacing w:after="0"/>
        <w:rPr>
          <w:rFonts w:eastAsia="Times New Roman" w:cs="Tahoma"/>
          <w:b/>
          <w:szCs w:val="20"/>
          <w:u w:val="single"/>
        </w:rPr>
      </w:pPr>
      <w:r w:rsidRPr="00F165BA">
        <w:rPr>
          <w:rFonts w:eastAsia="Times New Roman" w:cs="Tahoma"/>
          <w:b/>
          <w:szCs w:val="20"/>
          <w:u w:val="single"/>
        </w:rPr>
        <w:t>Doporučuje ZM</w:t>
      </w:r>
    </w:p>
    <w:p w14:paraId="293D9710" w14:textId="77777777" w:rsidR="00F165BA" w:rsidRPr="00F165BA" w:rsidRDefault="00F165BA" w:rsidP="00F165BA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F165BA">
        <w:rPr>
          <w:rFonts w:eastAsia="Times New Roman" w:cs="Tahoma"/>
          <w:b/>
          <w:szCs w:val="20"/>
          <w:u w:val="single"/>
        </w:rPr>
        <w:t xml:space="preserve">I. Schválit  </w:t>
      </w:r>
    </w:p>
    <w:p w14:paraId="3EBBF397" w14:textId="01B67897" w:rsidR="00F165BA" w:rsidRDefault="00F165BA" w:rsidP="0058550F">
      <w:pPr>
        <w:spacing w:after="0"/>
        <w:rPr>
          <w:lang w:eastAsia="cs-CZ"/>
        </w:rPr>
      </w:pPr>
      <w:r>
        <w:rPr>
          <w:lang w:eastAsia="cs-CZ"/>
        </w:rPr>
        <w:t>vyřazení níže uvedeného majetku města s pořizovací cenou vyšší než 20.000 Kč:</w:t>
      </w:r>
    </w:p>
    <w:p w14:paraId="774FF365" w14:textId="77777777" w:rsidR="00F165BA" w:rsidRPr="00F165BA" w:rsidRDefault="00F165BA" w:rsidP="00F165BA">
      <w:pPr>
        <w:spacing w:after="0"/>
        <w:rPr>
          <w:u w:val="single"/>
          <w:lang w:eastAsia="cs-CZ"/>
        </w:rPr>
      </w:pPr>
      <w:r w:rsidRPr="00F165BA">
        <w:rPr>
          <w:u w:val="single"/>
          <w:lang w:eastAsia="cs-CZ"/>
        </w:rPr>
        <w:t>ZŠ Poděbradova Strakonice:</w:t>
      </w:r>
    </w:p>
    <w:p w14:paraId="5139682B" w14:textId="1BBCBF34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sada florbalových mantinelů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29.250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2012</w:t>
      </w:r>
    </w:p>
    <w:p w14:paraId="225E2AD7" w14:textId="77777777" w:rsidR="00F165BA" w:rsidRPr="00F165BA" w:rsidRDefault="00F165BA" w:rsidP="00F165BA">
      <w:pPr>
        <w:spacing w:after="0"/>
        <w:rPr>
          <w:u w:val="single"/>
          <w:lang w:eastAsia="cs-CZ"/>
        </w:rPr>
      </w:pPr>
      <w:r w:rsidRPr="00F165BA">
        <w:rPr>
          <w:u w:val="single"/>
          <w:lang w:eastAsia="cs-CZ"/>
        </w:rPr>
        <w:t>MÚSS Strakonice:</w:t>
      </w:r>
    </w:p>
    <w:p w14:paraId="119E3F31" w14:textId="77777777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i/>
          <w:lang w:eastAsia="cs-CZ"/>
        </w:rPr>
        <w:t>Ředitelství, Jezerní 1281:</w:t>
      </w:r>
    </w:p>
    <w:p w14:paraId="7EEB0068" w14:textId="3B1ED36E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</w:t>
      </w:r>
      <w:proofErr w:type="spellStart"/>
      <w:r w:rsidRPr="00F165BA">
        <w:rPr>
          <w:lang w:eastAsia="cs-CZ"/>
        </w:rPr>
        <w:t>Synology</w:t>
      </w:r>
      <w:proofErr w:type="spellEnd"/>
      <w:r w:rsidRPr="00F165BA">
        <w:rPr>
          <w:lang w:eastAsia="cs-CZ"/>
        </w:rPr>
        <w:t xml:space="preserve"> CS-406 Diskové pole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32.428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2007</w:t>
      </w:r>
    </w:p>
    <w:p w14:paraId="187B8C2C" w14:textId="77777777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i/>
          <w:lang w:eastAsia="cs-CZ"/>
        </w:rPr>
        <w:t>DS Lidická 189:</w:t>
      </w:r>
    </w:p>
    <w:p w14:paraId="56BD2729" w14:textId="7289B5BC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PC DELL </w:t>
      </w:r>
      <w:proofErr w:type="spellStart"/>
      <w:r w:rsidRPr="00F165BA">
        <w:rPr>
          <w:lang w:eastAsia="cs-CZ"/>
        </w:rPr>
        <w:t>Optiflex</w:t>
      </w:r>
      <w:proofErr w:type="spellEnd"/>
      <w:r w:rsidRPr="00F165BA">
        <w:rPr>
          <w:lang w:eastAsia="cs-CZ"/>
        </w:rPr>
        <w:t xml:space="preserve">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31.643,30 Kč, převod do MÚSS v roce 2018 </w:t>
      </w:r>
    </w:p>
    <w:p w14:paraId="31942C0F" w14:textId="1B9DCA4F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lang w:eastAsia="cs-CZ"/>
        </w:rPr>
        <w:t xml:space="preserve">- mandl NOVAM SWISS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26.995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1999</w:t>
      </w:r>
      <w:r w:rsidRPr="00F165BA">
        <w:rPr>
          <w:i/>
          <w:lang w:eastAsia="cs-CZ"/>
        </w:rPr>
        <w:t xml:space="preserve"> </w:t>
      </w:r>
    </w:p>
    <w:p w14:paraId="1C6AFEF6" w14:textId="77777777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i/>
          <w:lang w:eastAsia="cs-CZ"/>
        </w:rPr>
        <w:t>Pečovatelská služba Rybniční 1283:</w:t>
      </w:r>
    </w:p>
    <w:p w14:paraId="4FC3F018" w14:textId="665F53D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inter. zeleň, živá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30.036,40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2000</w:t>
      </w:r>
    </w:p>
    <w:p w14:paraId="2ADEA28F" w14:textId="77777777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i/>
          <w:lang w:eastAsia="cs-CZ"/>
        </w:rPr>
        <w:t>DS Rybniční 1282:</w:t>
      </w:r>
    </w:p>
    <w:p w14:paraId="3A0F199F" w14:textId="77C37B92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chladící skříň LIEBHERR 500 l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47.720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2001 </w:t>
      </w:r>
    </w:p>
    <w:p w14:paraId="7056C226" w14:textId="452E0801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digitální elektronická váha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44.245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2001</w:t>
      </w:r>
    </w:p>
    <w:p w14:paraId="4B632065" w14:textId="304D2FD1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varný kotel el. BEN 150 l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633.367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2001</w:t>
      </w:r>
    </w:p>
    <w:p w14:paraId="34DE8E72" w14:textId="63151EC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elektrický sporák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447.147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2001</w:t>
      </w:r>
    </w:p>
    <w:p w14:paraId="590B7764" w14:textId="7B4F596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</w:t>
      </w:r>
      <w:proofErr w:type="spellStart"/>
      <w:r w:rsidRPr="00F165BA">
        <w:rPr>
          <w:lang w:eastAsia="cs-CZ"/>
        </w:rPr>
        <w:t>stacion</w:t>
      </w:r>
      <w:proofErr w:type="spellEnd"/>
      <w:r w:rsidRPr="00F165BA">
        <w:rPr>
          <w:lang w:eastAsia="cs-CZ"/>
        </w:rPr>
        <w:t xml:space="preserve">. elektrický kotel 150 l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1.054.680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2001</w:t>
      </w:r>
    </w:p>
    <w:p w14:paraId="27F01836" w14:textId="03DC9400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data video LCD projektor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303.780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2001</w:t>
      </w:r>
    </w:p>
    <w:p w14:paraId="40DDA423" w14:textId="38BDAB8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repro soustava – ART 300A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50.254,95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2001 </w:t>
      </w:r>
    </w:p>
    <w:p w14:paraId="11EEA85C" w14:textId="0A67B7C1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</w:t>
      </w:r>
      <w:proofErr w:type="spellStart"/>
      <w:r w:rsidRPr="00F165BA">
        <w:rPr>
          <w:lang w:eastAsia="cs-CZ"/>
        </w:rPr>
        <w:t>prům</w:t>
      </w:r>
      <w:proofErr w:type="spellEnd"/>
      <w:r w:rsidRPr="00F165BA">
        <w:rPr>
          <w:lang w:eastAsia="cs-CZ"/>
        </w:rPr>
        <w:t xml:space="preserve">. pračka W 355 H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93.896,25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2001</w:t>
      </w:r>
    </w:p>
    <w:p w14:paraId="0BBD9C81" w14:textId="6CB1F055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šicí stroj SINGER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77.714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2001 </w:t>
      </w:r>
    </w:p>
    <w:p w14:paraId="0429B47E" w14:textId="28DA678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</w:t>
      </w:r>
      <w:proofErr w:type="spellStart"/>
      <w:r w:rsidRPr="00F165BA">
        <w:rPr>
          <w:lang w:eastAsia="cs-CZ"/>
        </w:rPr>
        <w:t>kopír</w:t>
      </w:r>
      <w:proofErr w:type="spellEnd"/>
      <w:r w:rsidRPr="00F165BA">
        <w:rPr>
          <w:lang w:eastAsia="cs-CZ"/>
        </w:rPr>
        <w:t xml:space="preserve">. stroj CANON  </w:t>
      </w:r>
      <w:proofErr w:type="spellStart"/>
      <w:r w:rsidRPr="00F165BA">
        <w:rPr>
          <w:lang w:eastAsia="cs-CZ"/>
        </w:rPr>
        <w:t>iR</w:t>
      </w:r>
      <w:proofErr w:type="spellEnd"/>
      <w:r w:rsidRPr="00F165BA">
        <w:rPr>
          <w:lang w:eastAsia="cs-CZ"/>
        </w:rPr>
        <w:t xml:space="preserve"> 3035 N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39.930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2013</w:t>
      </w:r>
    </w:p>
    <w:p w14:paraId="4EFDFF05" w14:textId="1D6BD9CE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video VHS PANASONIC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24.438,18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2001 </w:t>
      </w:r>
    </w:p>
    <w:p w14:paraId="012D33F8" w14:textId="037D5D4D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parní vyvíječ s žehličkou ARIES LARGE4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25.896,42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2020 </w:t>
      </w:r>
    </w:p>
    <w:p w14:paraId="3E2F59B5" w14:textId="77777777" w:rsidR="00F165BA" w:rsidRPr="00F165BA" w:rsidRDefault="00F165BA" w:rsidP="00F165BA">
      <w:pPr>
        <w:spacing w:after="0"/>
        <w:rPr>
          <w:u w:val="single"/>
          <w:lang w:eastAsia="cs-CZ"/>
        </w:rPr>
      </w:pPr>
      <w:proofErr w:type="gramStart"/>
      <w:r w:rsidRPr="00F165BA">
        <w:rPr>
          <w:u w:val="single"/>
          <w:lang w:eastAsia="cs-CZ"/>
        </w:rPr>
        <w:t xml:space="preserve">ZŠ </w:t>
      </w:r>
      <w:proofErr w:type="spellStart"/>
      <w:r w:rsidRPr="00F165BA">
        <w:rPr>
          <w:u w:val="single"/>
          <w:lang w:eastAsia="cs-CZ"/>
        </w:rPr>
        <w:t>F.L.</w:t>
      </w:r>
      <w:proofErr w:type="gramEnd"/>
      <w:r w:rsidRPr="00F165BA">
        <w:rPr>
          <w:u w:val="single"/>
          <w:lang w:eastAsia="cs-CZ"/>
        </w:rPr>
        <w:t>Čelakovského</w:t>
      </w:r>
      <w:proofErr w:type="spellEnd"/>
      <w:r w:rsidRPr="00F165BA">
        <w:rPr>
          <w:u w:val="single"/>
          <w:lang w:eastAsia="cs-CZ"/>
        </w:rPr>
        <w:t xml:space="preserve"> Strakonice:</w:t>
      </w:r>
    </w:p>
    <w:p w14:paraId="39913977" w14:textId="77777777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i/>
          <w:lang w:eastAsia="cs-CZ"/>
        </w:rPr>
        <w:t>ŠJ Chelčického:</w:t>
      </w:r>
    </w:p>
    <w:p w14:paraId="13565ED4" w14:textId="33EAF973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objednávkový box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124.949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2013 </w:t>
      </w:r>
    </w:p>
    <w:p w14:paraId="7380A143" w14:textId="27FB131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robot COUPE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35.676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2007</w:t>
      </w:r>
    </w:p>
    <w:p w14:paraId="28B774A9" w14:textId="77777777" w:rsidR="00F165BA" w:rsidRPr="00F165BA" w:rsidRDefault="00F165BA" w:rsidP="00F165BA">
      <w:pPr>
        <w:spacing w:after="0"/>
        <w:rPr>
          <w:i/>
          <w:lang w:eastAsia="cs-CZ"/>
        </w:rPr>
      </w:pPr>
      <w:r w:rsidRPr="00F165BA">
        <w:rPr>
          <w:i/>
          <w:lang w:eastAsia="cs-CZ"/>
        </w:rPr>
        <w:t>ŠJ Jezerní:</w:t>
      </w:r>
    </w:p>
    <w:p w14:paraId="210351D6" w14:textId="114C2B18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objednávkový box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116.479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2013 </w:t>
      </w:r>
    </w:p>
    <w:p w14:paraId="17673B70" w14:textId="77777777" w:rsidR="00F165BA" w:rsidRPr="00F165BA" w:rsidRDefault="00F165BA" w:rsidP="00F165BA">
      <w:pPr>
        <w:spacing w:after="0"/>
        <w:rPr>
          <w:u w:val="single"/>
          <w:lang w:eastAsia="cs-CZ"/>
        </w:rPr>
      </w:pPr>
      <w:r w:rsidRPr="00F165BA">
        <w:rPr>
          <w:u w:val="single"/>
          <w:lang w:eastAsia="cs-CZ"/>
        </w:rPr>
        <w:t>STARZ Strakonice:</w:t>
      </w:r>
    </w:p>
    <w:p w14:paraId="6E5FF01B" w14:textId="27B9437A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vysokotlaký čistič bazénu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27.422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2006 </w:t>
      </w:r>
    </w:p>
    <w:p w14:paraId="718B3364" w14:textId="5C429519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lastRenderedPageBreak/>
        <w:t xml:space="preserve">- plechová garáž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20.001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1996 </w:t>
      </w:r>
    </w:p>
    <w:p w14:paraId="043F7FA3" w14:textId="7B608412" w:rsidR="00F165BA" w:rsidRP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čistící stroj </w:t>
      </w:r>
      <w:proofErr w:type="spellStart"/>
      <w:r w:rsidRPr="00F165BA">
        <w:rPr>
          <w:lang w:eastAsia="cs-CZ"/>
        </w:rPr>
        <w:t>Kärcher</w:t>
      </w:r>
      <w:proofErr w:type="spellEnd"/>
      <w:r w:rsidRPr="00F165BA">
        <w:rPr>
          <w:lang w:eastAsia="cs-CZ"/>
        </w:rPr>
        <w:t xml:space="preserve">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59.695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1974</w:t>
      </w:r>
      <w:r>
        <w:rPr>
          <w:lang w:eastAsia="cs-CZ"/>
        </w:rPr>
        <w:t xml:space="preserve"> </w:t>
      </w:r>
    </w:p>
    <w:p w14:paraId="131050E2" w14:textId="77777777" w:rsidR="00F165BA" w:rsidRPr="00F165BA" w:rsidRDefault="00F165BA" w:rsidP="00F165BA">
      <w:pPr>
        <w:spacing w:after="0"/>
        <w:rPr>
          <w:u w:val="single"/>
          <w:lang w:eastAsia="cs-CZ"/>
        </w:rPr>
      </w:pPr>
      <w:r w:rsidRPr="00F165BA">
        <w:rPr>
          <w:u w:val="single"/>
          <w:lang w:eastAsia="cs-CZ"/>
        </w:rPr>
        <w:t>MŠ U Parku Strakonice:</w:t>
      </w:r>
    </w:p>
    <w:p w14:paraId="73FB9835" w14:textId="6350A0F2" w:rsidR="00F165BA" w:rsidRDefault="00F165BA" w:rsidP="00F165BA">
      <w:pPr>
        <w:spacing w:after="0"/>
        <w:rPr>
          <w:lang w:eastAsia="cs-CZ"/>
        </w:rPr>
      </w:pPr>
      <w:r w:rsidRPr="00F165BA">
        <w:rPr>
          <w:lang w:eastAsia="cs-CZ"/>
        </w:rPr>
        <w:t xml:space="preserve">- lanová pyramida –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 xml:space="preserve">. cena 26.849,90 Kč, r. </w:t>
      </w:r>
      <w:proofErr w:type="spellStart"/>
      <w:r w:rsidRPr="00F165BA">
        <w:rPr>
          <w:lang w:eastAsia="cs-CZ"/>
        </w:rPr>
        <w:t>poř</w:t>
      </w:r>
      <w:proofErr w:type="spellEnd"/>
      <w:r w:rsidRPr="00F165BA">
        <w:rPr>
          <w:lang w:eastAsia="cs-CZ"/>
        </w:rPr>
        <w:t>. 2015</w:t>
      </w:r>
      <w:r>
        <w:rPr>
          <w:lang w:eastAsia="cs-CZ"/>
        </w:rPr>
        <w:t>.</w:t>
      </w:r>
      <w:r w:rsidRPr="00F165BA">
        <w:rPr>
          <w:lang w:eastAsia="cs-CZ"/>
        </w:rPr>
        <w:t xml:space="preserve"> </w:t>
      </w:r>
    </w:p>
    <w:p w14:paraId="7937388E" w14:textId="2B24123D" w:rsidR="00F165BA" w:rsidRDefault="00F165BA" w:rsidP="00F165BA">
      <w:pPr>
        <w:spacing w:after="0"/>
        <w:rPr>
          <w:lang w:eastAsia="cs-CZ"/>
        </w:rPr>
      </w:pPr>
      <w:bookmarkStart w:id="0" w:name="_GoBack"/>
      <w:bookmarkEnd w:id="0"/>
    </w:p>
    <w:sectPr w:rsidR="00F165BA" w:rsidSect="001678F8"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504306" w:rsidRDefault="00504306" w:rsidP="00281B03">
      <w:pPr>
        <w:spacing w:after="0"/>
      </w:pPr>
      <w:r>
        <w:separator/>
      </w:r>
    </w:p>
  </w:endnote>
  <w:endnote w:type="continuationSeparator" w:id="0">
    <w:p w14:paraId="418E8E35" w14:textId="77777777" w:rsidR="00504306" w:rsidRDefault="00504306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504306" w:rsidRDefault="005043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E6617B0" w:rsidR="00504306" w:rsidRDefault="0050430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A46">
          <w:rPr>
            <w:noProof/>
          </w:rPr>
          <w:t>6</w:t>
        </w:r>
        <w:r>
          <w:fldChar w:fldCharType="end"/>
        </w:r>
      </w:p>
    </w:sdtContent>
  </w:sdt>
  <w:p w14:paraId="6DCAF89A" w14:textId="77777777" w:rsidR="00504306" w:rsidRDefault="005043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504306" w:rsidRDefault="00504306" w:rsidP="00281B03">
      <w:pPr>
        <w:spacing w:after="0"/>
      </w:pPr>
      <w:r>
        <w:separator/>
      </w:r>
    </w:p>
  </w:footnote>
  <w:footnote w:type="continuationSeparator" w:id="0">
    <w:p w14:paraId="7CB7B924" w14:textId="77777777" w:rsidR="00504306" w:rsidRDefault="00504306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504306" w:rsidRDefault="0050430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980611"/>
    <w:multiLevelType w:val="hybridMultilevel"/>
    <w:tmpl w:val="E6225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92AFE"/>
    <w:multiLevelType w:val="hybridMultilevel"/>
    <w:tmpl w:val="08DC31E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CC2"/>
    <w:multiLevelType w:val="hybridMultilevel"/>
    <w:tmpl w:val="6BCE2AC0"/>
    <w:lvl w:ilvl="0" w:tplc="22706648">
      <w:start w:val="1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A68D7"/>
    <w:multiLevelType w:val="hybridMultilevel"/>
    <w:tmpl w:val="BA0A9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11713"/>
    <w:multiLevelType w:val="hybridMultilevel"/>
    <w:tmpl w:val="E5EE993E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1043A"/>
    <w:multiLevelType w:val="hybridMultilevel"/>
    <w:tmpl w:val="8E50F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D4AE3"/>
    <w:multiLevelType w:val="hybridMultilevel"/>
    <w:tmpl w:val="61FED27E"/>
    <w:lvl w:ilvl="0" w:tplc="FBF6D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27D63"/>
    <w:multiLevelType w:val="hybridMultilevel"/>
    <w:tmpl w:val="34C280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160A2"/>
    <w:multiLevelType w:val="hybridMultilevel"/>
    <w:tmpl w:val="CD444FB0"/>
    <w:lvl w:ilvl="0" w:tplc="0D8AE37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C1515"/>
    <w:multiLevelType w:val="hybridMultilevel"/>
    <w:tmpl w:val="FA3C7492"/>
    <w:lvl w:ilvl="0" w:tplc="B3ECE6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C5989"/>
    <w:multiLevelType w:val="hybridMultilevel"/>
    <w:tmpl w:val="3A2C35CA"/>
    <w:lvl w:ilvl="0" w:tplc="FF9A826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766C0"/>
    <w:multiLevelType w:val="hybridMultilevel"/>
    <w:tmpl w:val="4E0EC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9E7FA0"/>
    <w:multiLevelType w:val="hybridMultilevel"/>
    <w:tmpl w:val="D5DCDFBC"/>
    <w:lvl w:ilvl="0" w:tplc="F68E60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35A9D"/>
    <w:multiLevelType w:val="hybridMultilevel"/>
    <w:tmpl w:val="0C6266BA"/>
    <w:lvl w:ilvl="0" w:tplc="1652A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A4D4E"/>
    <w:multiLevelType w:val="hybridMultilevel"/>
    <w:tmpl w:val="37FE5BF0"/>
    <w:lvl w:ilvl="0" w:tplc="E26AB20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B0AE6"/>
    <w:multiLevelType w:val="hybridMultilevel"/>
    <w:tmpl w:val="4B0EBEEE"/>
    <w:lvl w:ilvl="0" w:tplc="5146678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71796"/>
    <w:multiLevelType w:val="hybridMultilevel"/>
    <w:tmpl w:val="2682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26B6A"/>
    <w:multiLevelType w:val="hybridMultilevel"/>
    <w:tmpl w:val="B600B322"/>
    <w:lvl w:ilvl="0" w:tplc="F68E60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214F8"/>
    <w:multiLevelType w:val="hybridMultilevel"/>
    <w:tmpl w:val="5B368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F361F6"/>
    <w:multiLevelType w:val="hybridMultilevel"/>
    <w:tmpl w:val="6C240A50"/>
    <w:lvl w:ilvl="0" w:tplc="49964F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5792669"/>
    <w:multiLevelType w:val="hybridMultilevel"/>
    <w:tmpl w:val="4BEE4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37F1A"/>
    <w:multiLevelType w:val="hybridMultilevel"/>
    <w:tmpl w:val="9F0C110C"/>
    <w:lvl w:ilvl="0" w:tplc="1652A2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9F6FEA"/>
    <w:multiLevelType w:val="hybridMultilevel"/>
    <w:tmpl w:val="0234F4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26"/>
  </w:num>
  <w:num w:numId="5">
    <w:abstractNumId w:val="20"/>
  </w:num>
  <w:num w:numId="6">
    <w:abstractNumId w:val="21"/>
  </w:num>
  <w:num w:numId="7">
    <w:abstractNumId w:val="19"/>
  </w:num>
  <w:num w:numId="8">
    <w:abstractNumId w:val="6"/>
  </w:num>
  <w:num w:numId="9">
    <w:abstractNumId w:val="10"/>
  </w:num>
  <w:num w:numId="10">
    <w:abstractNumId w:val="28"/>
  </w:num>
  <w:num w:numId="11">
    <w:abstractNumId w:val="22"/>
  </w:num>
  <w:num w:numId="12">
    <w:abstractNumId w:val="27"/>
  </w:num>
  <w:num w:numId="13">
    <w:abstractNumId w:val="18"/>
  </w:num>
  <w:num w:numId="14">
    <w:abstractNumId w:val="17"/>
  </w:num>
  <w:num w:numId="15">
    <w:abstractNumId w:val="14"/>
  </w:num>
  <w:num w:numId="16">
    <w:abstractNumId w:val="4"/>
  </w:num>
  <w:num w:numId="17">
    <w:abstractNumId w:val="23"/>
  </w:num>
  <w:num w:numId="18">
    <w:abstractNumId w:val="25"/>
  </w:num>
  <w:num w:numId="19">
    <w:abstractNumId w:val="15"/>
  </w:num>
  <w:num w:numId="20">
    <w:abstractNumId w:val="30"/>
  </w:num>
  <w:num w:numId="21">
    <w:abstractNumId w:val="12"/>
  </w:num>
  <w:num w:numId="22">
    <w:abstractNumId w:val="5"/>
  </w:num>
  <w:num w:numId="23">
    <w:abstractNumId w:val="7"/>
  </w:num>
  <w:num w:numId="24">
    <w:abstractNumId w:val="29"/>
  </w:num>
  <w:num w:numId="25">
    <w:abstractNumId w:val="1"/>
  </w:num>
  <w:num w:numId="26">
    <w:abstractNumId w:val="8"/>
  </w:num>
  <w:num w:numId="27">
    <w:abstractNumId w:val="13"/>
  </w:num>
  <w:num w:numId="28">
    <w:abstractNumId w:val="3"/>
  </w:num>
  <w:num w:numId="29">
    <w:abstractNumId w:val="2"/>
  </w:num>
  <w:num w:numId="30">
    <w:abstractNumId w:val="9"/>
  </w:num>
  <w:num w:numId="31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17D25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0ADE"/>
    <w:rsid w:val="00041962"/>
    <w:rsid w:val="0004225D"/>
    <w:rsid w:val="00042465"/>
    <w:rsid w:val="00042EAD"/>
    <w:rsid w:val="000434B7"/>
    <w:rsid w:val="000447B4"/>
    <w:rsid w:val="00044F49"/>
    <w:rsid w:val="00044F9D"/>
    <w:rsid w:val="00045721"/>
    <w:rsid w:val="00045A9A"/>
    <w:rsid w:val="0004695E"/>
    <w:rsid w:val="00047EB3"/>
    <w:rsid w:val="000532CF"/>
    <w:rsid w:val="0005356B"/>
    <w:rsid w:val="00053954"/>
    <w:rsid w:val="00053F59"/>
    <w:rsid w:val="000560E1"/>
    <w:rsid w:val="00056775"/>
    <w:rsid w:val="0005726D"/>
    <w:rsid w:val="000613E0"/>
    <w:rsid w:val="0006287E"/>
    <w:rsid w:val="00062D95"/>
    <w:rsid w:val="00063C5E"/>
    <w:rsid w:val="0006655D"/>
    <w:rsid w:val="0007130B"/>
    <w:rsid w:val="00071513"/>
    <w:rsid w:val="00073B4B"/>
    <w:rsid w:val="00073EAB"/>
    <w:rsid w:val="00074DCB"/>
    <w:rsid w:val="000751E8"/>
    <w:rsid w:val="00075F50"/>
    <w:rsid w:val="00075FEE"/>
    <w:rsid w:val="000811A4"/>
    <w:rsid w:val="000832E5"/>
    <w:rsid w:val="000836D4"/>
    <w:rsid w:val="00084508"/>
    <w:rsid w:val="00087720"/>
    <w:rsid w:val="00087F60"/>
    <w:rsid w:val="0009086F"/>
    <w:rsid w:val="00090B72"/>
    <w:rsid w:val="0009114B"/>
    <w:rsid w:val="000937A7"/>
    <w:rsid w:val="0009441C"/>
    <w:rsid w:val="00095A80"/>
    <w:rsid w:val="000971F2"/>
    <w:rsid w:val="000A0692"/>
    <w:rsid w:val="000A27BF"/>
    <w:rsid w:val="000A56B7"/>
    <w:rsid w:val="000A67EB"/>
    <w:rsid w:val="000A7CE5"/>
    <w:rsid w:val="000B0C9C"/>
    <w:rsid w:val="000B1F33"/>
    <w:rsid w:val="000B4EB6"/>
    <w:rsid w:val="000B735D"/>
    <w:rsid w:val="000B77DE"/>
    <w:rsid w:val="000C0333"/>
    <w:rsid w:val="000C0D5D"/>
    <w:rsid w:val="000C1408"/>
    <w:rsid w:val="000C2444"/>
    <w:rsid w:val="000C2E6B"/>
    <w:rsid w:val="000C3C86"/>
    <w:rsid w:val="000C3ECA"/>
    <w:rsid w:val="000C4A91"/>
    <w:rsid w:val="000C56B3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17B"/>
    <w:rsid w:val="00101EB3"/>
    <w:rsid w:val="00102B1D"/>
    <w:rsid w:val="00104415"/>
    <w:rsid w:val="001044E6"/>
    <w:rsid w:val="001049E0"/>
    <w:rsid w:val="00105BC2"/>
    <w:rsid w:val="0010624E"/>
    <w:rsid w:val="0010682B"/>
    <w:rsid w:val="00106936"/>
    <w:rsid w:val="001069BA"/>
    <w:rsid w:val="00107EF1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16BE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37AC1"/>
    <w:rsid w:val="00143D39"/>
    <w:rsid w:val="001510C6"/>
    <w:rsid w:val="00151392"/>
    <w:rsid w:val="00152AD0"/>
    <w:rsid w:val="00153C5C"/>
    <w:rsid w:val="00155CC3"/>
    <w:rsid w:val="0015780D"/>
    <w:rsid w:val="00157B35"/>
    <w:rsid w:val="00160BDD"/>
    <w:rsid w:val="00160F44"/>
    <w:rsid w:val="001623E9"/>
    <w:rsid w:val="00162AD8"/>
    <w:rsid w:val="0016302A"/>
    <w:rsid w:val="00163773"/>
    <w:rsid w:val="001643D8"/>
    <w:rsid w:val="00164E11"/>
    <w:rsid w:val="001653BB"/>
    <w:rsid w:val="00165F6D"/>
    <w:rsid w:val="00166FE2"/>
    <w:rsid w:val="001678F8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CE3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97060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36C9"/>
    <w:rsid w:val="001B3773"/>
    <w:rsid w:val="001B3D92"/>
    <w:rsid w:val="001B66B9"/>
    <w:rsid w:val="001B6D57"/>
    <w:rsid w:val="001B7A26"/>
    <w:rsid w:val="001C0A4F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56C4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D83"/>
    <w:rsid w:val="00207AEF"/>
    <w:rsid w:val="00210F41"/>
    <w:rsid w:val="00211725"/>
    <w:rsid w:val="0021218F"/>
    <w:rsid w:val="002133B1"/>
    <w:rsid w:val="0021509A"/>
    <w:rsid w:val="002152A2"/>
    <w:rsid w:val="002157DC"/>
    <w:rsid w:val="00216147"/>
    <w:rsid w:val="00216585"/>
    <w:rsid w:val="00216F7B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7A0"/>
    <w:rsid w:val="00233BB7"/>
    <w:rsid w:val="00233E55"/>
    <w:rsid w:val="00233EED"/>
    <w:rsid w:val="00234480"/>
    <w:rsid w:val="00234536"/>
    <w:rsid w:val="00234DC4"/>
    <w:rsid w:val="002351BE"/>
    <w:rsid w:val="00236E3B"/>
    <w:rsid w:val="00236E5E"/>
    <w:rsid w:val="002379DF"/>
    <w:rsid w:val="0024009E"/>
    <w:rsid w:val="00240F7A"/>
    <w:rsid w:val="00241114"/>
    <w:rsid w:val="002412D0"/>
    <w:rsid w:val="00243D20"/>
    <w:rsid w:val="002440FD"/>
    <w:rsid w:val="0024531A"/>
    <w:rsid w:val="00245933"/>
    <w:rsid w:val="002468F7"/>
    <w:rsid w:val="00250746"/>
    <w:rsid w:val="00250B07"/>
    <w:rsid w:val="002528E8"/>
    <w:rsid w:val="00254A27"/>
    <w:rsid w:val="0026018B"/>
    <w:rsid w:val="00260488"/>
    <w:rsid w:val="00261ECF"/>
    <w:rsid w:val="00262458"/>
    <w:rsid w:val="00263455"/>
    <w:rsid w:val="002651E4"/>
    <w:rsid w:val="002655C5"/>
    <w:rsid w:val="00266953"/>
    <w:rsid w:val="00267BC9"/>
    <w:rsid w:val="00271364"/>
    <w:rsid w:val="00273F35"/>
    <w:rsid w:val="00274B37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26DF"/>
    <w:rsid w:val="002943B7"/>
    <w:rsid w:val="0029479B"/>
    <w:rsid w:val="00294D51"/>
    <w:rsid w:val="00294D74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A00"/>
    <w:rsid w:val="002C0B5C"/>
    <w:rsid w:val="002C0D7C"/>
    <w:rsid w:val="002C1501"/>
    <w:rsid w:val="002C275E"/>
    <w:rsid w:val="002C3355"/>
    <w:rsid w:val="002C377E"/>
    <w:rsid w:val="002C64AE"/>
    <w:rsid w:val="002C6A97"/>
    <w:rsid w:val="002C6BB7"/>
    <w:rsid w:val="002D13D3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3E8C"/>
    <w:rsid w:val="0030507E"/>
    <w:rsid w:val="00306A6E"/>
    <w:rsid w:val="003070B0"/>
    <w:rsid w:val="00307ADC"/>
    <w:rsid w:val="0031022E"/>
    <w:rsid w:val="00310806"/>
    <w:rsid w:val="00311D7E"/>
    <w:rsid w:val="003141F7"/>
    <w:rsid w:val="00314BA4"/>
    <w:rsid w:val="003167BA"/>
    <w:rsid w:val="00316A24"/>
    <w:rsid w:val="003174CB"/>
    <w:rsid w:val="00317A0C"/>
    <w:rsid w:val="003200AD"/>
    <w:rsid w:val="00320940"/>
    <w:rsid w:val="003237F2"/>
    <w:rsid w:val="0032489B"/>
    <w:rsid w:val="00325DCE"/>
    <w:rsid w:val="0032658F"/>
    <w:rsid w:val="00327F92"/>
    <w:rsid w:val="003300C5"/>
    <w:rsid w:val="00331614"/>
    <w:rsid w:val="00331991"/>
    <w:rsid w:val="003354CA"/>
    <w:rsid w:val="00335513"/>
    <w:rsid w:val="0033624F"/>
    <w:rsid w:val="00337A16"/>
    <w:rsid w:val="00337C96"/>
    <w:rsid w:val="003400D0"/>
    <w:rsid w:val="00340E1F"/>
    <w:rsid w:val="0034289C"/>
    <w:rsid w:val="00342A51"/>
    <w:rsid w:val="003450D1"/>
    <w:rsid w:val="003458BC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3B2C"/>
    <w:rsid w:val="003841B9"/>
    <w:rsid w:val="0038578D"/>
    <w:rsid w:val="003861C6"/>
    <w:rsid w:val="003913BD"/>
    <w:rsid w:val="00392679"/>
    <w:rsid w:val="00392EBB"/>
    <w:rsid w:val="0039454C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6A12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8B6"/>
    <w:rsid w:val="003F2F33"/>
    <w:rsid w:val="003F368A"/>
    <w:rsid w:val="003F565F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08C"/>
    <w:rsid w:val="0041672A"/>
    <w:rsid w:val="00416AB2"/>
    <w:rsid w:val="00420253"/>
    <w:rsid w:val="00420728"/>
    <w:rsid w:val="00421ED2"/>
    <w:rsid w:val="00424B47"/>
    <w:rsid w:val="004250A9"/>
    <w:rsid w:val="004267D8"/>
    <w:rsid w:val="004275E3"/>
    <w:rsid w:val="00431806"/>
    <w:rsid w:val="00432E9A"/>
    <w:rsid w:val="004331F6"/>
    <w:rsid w:val="0043329F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4BCE"/>
    <w:rsid w:val="00445004"/>
    <w:rsid w:val="004475F1"/>
    <w:rsid w:val="00447CB3"/>
    <w:rsid w:val="00450322"/>
    <w:rsid w:val="00451C58"/>
    <w:rsid w:val="00460169"/>
    <w:rsid w:val="0046056E"/>
    <w:rsid w:val="004614D1"/>
    <w:rsid w:val="00462D66"/>
    <w:rsid w:val="00463070"/>
    <w:rsid w:val="004632F4"/>
    <w:rsid w:val="00463B74"/>
    <w:rsid w:val="004647A3"/>
    <w:rsid w:val="0046663B"/>
    <w:rsid w:val="004676C6"/>
    <w:rsid w:val="00470E9F"/>
    <w:rsid w:val="00471D7B"/>
    <w:rsid w:val="004722ED"/>
    <w:rsid w:val="004742FA"/>
    <w:rsid w:val="0047439E"/>
    <w:rsid w:val="00481BB9"/>
    <w:rsid w:val="004837BF"/>
    <w:rsid w:val="00484295"/>
    <w:rsid w:val="00492CDA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23DA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4306"/>
    <w:rsid w:val="00507707"/>
    <w:rsid w:val="00510F47"/>
    <w:rsid w:val="00512B82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84F"/>
    <w:rsid w:val="005248CF"/>
    <w:rsid w:val="0052495F"/>
    <w:rsid w:val="00525D5F"/>
    <w:rsid w:val="005270EA"/>
    <w:rsid w:val="00530C8D"/>
    <w:rsid w:val="0053120A"/>
    <w:rsid w:val="00531AF0"/>
    <w:rsid w:val="005341D2"/>
    <w:rsid w:val="00536BC0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068"/>
    <w:rsid w:val="00557D10"/>
    <w:rsid w:val="005610A6"/>
    <w:rsid w:val="005612EE"/>
    <w:rsid w:val="00561FE8"/>
    <w:rsid w:val="005636C8"/>
    <w:rsid w:val="005641E0"/>
    <w:rsid w:val="00567D96"/>
    <w:rsid w:val="00571CB0"/>
    <w:rsid w:val="005728EB"/>
    <w:rsid w:val="00572EB7"/>
    <w:rsid w:val="005765B8"/>
    <w:rsid w:val="005813F0"/>
    <w:rsid w:val="00582D3F"/>
    <w:rsid w:val="0058550F"/>
    <w:rsid w:val="00585C5D"/>
    <w:rsid w:val="005864C5"/>
    <w:rsid w:val="00586D63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D60"/>
    <w:rsid w:val="005A0B99"/>
    <w:rsid w:val="005A16DE"/>
    <w:rsid w:val="005A3C1B"/>
    <w:rsid w:val="005A617A"/>
    <w:rsid w:val="005A61E9"/>
    <w:rsid w:val="005A69D9"/>
    <w:rsid w:val="005A7006"/>
    <w:rsid w:val="005A7012"/>
    <w:rsid w:val="005B014A"/>
    <w:rsid w:val="005B0DE3"/>
    <w:rsid w:val="005B2216"/>
    <w:rsid w:val="005B2AFB"/>
    <w:rsid w:val="005B3A1F"/>
    <w:rsid w:val="005B4297"/>
    <w:rsid w:val="005B5D44"/>
    <w:rsid w:val="005B6DB8"/>
    <w:rsid w:val="005C0A6B"/>
    <w:rsid w:val="005C0AC7"/>
    <w:rsid w:val="005C21F0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E7C8C"/>
    <w:rsid w:val="005F0D51"/>
    <w:rsid w:val="005F1F64"/>
    <w:rsid w:val="005F2202"/>
    <w:rsid w:val="005F30AE"/>
    <w:rsid w:val="005F3FF8"/>
    <w:rsid w:val="005F492E"/>
    <w:rsid w:val="005F5D52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14BFF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0B"/>
    <w:rsid w:val="006428C0"/>
    <w:rsid w:val="006446DA"/>
    <w:rsid w:val="00645E20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3D8"/>
    <w:rsid w:val="0067143B"/>
    <w:rsid w:val="0067180F"/>
    <w:rsid w:val="00671B44"/>
    <w:rsid w:val="006735F5"/>
    <w:rsid w:val="00675456"/>
    <w:rsid w:val="006761C1"/>
    <w:rsid w:val="0067690F"/>
    <w:rsid w:val="00676A46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0BA"/>
    <w:rsid w:val="00695A1E"/>
    <w:rsid w:val="00695EF4"/>
    <w:rsid w:val="00695F09"/>
    <w:rsid w:val="00696623"/>
    <w:rsid w:val="00696DA1"/>
    <w:rsid w:val="006A0052"/>
    <w:rsid w:val="006A0EAF"/>
    <w:rsid w:val="006A3262"/>
    <w:rsid w:val="006A41FA"/>
    <w:rsid w:val="006A4A83"/>
    <w:rsid w:val="006A5CF1"/>
    <w:rsid w:val="006A7350"/>
    <w:rsid w:val="006B184A"/>
    <w:rsid w:val="006B185D"/>
    <w:rsid w:val="006B22E4"/>
    <w:rsid w:val="006B2E6C"/>
    <w:rsid w:val="006B37D7"/>
    <w:rsid w:val="006B3AB3"/>
    <w:rsid w:val="006B3B22"/>
    <w:rsid w:val="006B58A6"/>
    <w:rsid w:val="006B77B2"/>
    <w:rsid w:val="006B7DF0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5A46"/>
    <w:rsid w:val="006D6FB9"/>
    <w:rsid w:val="006D717B"/>
    <w:rsid w:val="006E06BF"/>
    <w:rsid w:val="006E1701"/>
    <w:rsid w:val="006E176E"/>
    <w:rsid w:val="006E22B8"/>
    <w:rsid w:val="006E24A3"/>
    <w:rsid w:val="006E2F36"/>
    <w:rsid w:val="006E42D6"/>
    <w:rsid w:val="006E4B91"/>
    <w:rsid w:val="006E4D39"/>
    <w:rsid w:val="006E4D90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08C"/>
    <w:rsid w:val="00740B24"/>
    <w:rsid w:val="00740D3D"/>
    <w:rsid w:val="00742EBB"/>
    <w:rsid w:val="00743A80"/>
    <w:rsid w:val="00744F46"/>
    <w:rsid w:val="007464EA"/>
    <w:rsid w:val="00746D00"/>
    <w:rsid w:val="00750FE1"/>
    <w:rsid w:val="00753ACA"/>
    <w:rsid w:val="007547A7"/>
    <w:rsid w:val="00754C83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6F31"/>
    <w:rsid w:val="007679F2"/>
    <w:rsid w:val="007717CB"/>
    <w:rsid w:val="00771836"/>
    <w:rsid w:val="00771DAD"/>
    <w:rsid w:val="0077262C"/>
    <w:rsid w:val="00774A49"/>
    <w:rsid w:val="0077688B"/>
    <w:rsid w:val="00777AC4"/>
    <w:rsid w:val="00780A50"/>
    <w:rsid w:val="007814B5"/>
    <w:rsid w:val="0078187F"/>
    <w:rsid w:val="00782521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4521"/>
    <w:rsid w:val="007A47D3"/>
    <w:rsid w:val="007A59C8"/>
    <w:rsid w:val="007A7472"/>
    <w:rsid w:val="007A7CB1"/>
    <w:rsid w:val="007B189F"/>
    <w:rsid w:val="007B1DA1"/>
    <w:rsid w:val="007B2BFA"/>
    <w:rsid w:val="007B6209"/>
    <w:rsid w:val="007B7237"/>
    <w:rsid w:val="007B760E"/>
    <w:rsid w:val="007B7656"/>
    <w:rsid w:val="007B7F28"/>
    <w:rsid w:val="007C00E7"/>
    <w:rsid w:val="007C2E99"/>
    <w:rsid w:val="007C4332"/>
    <w:rsid w:val="007C4CF9"/>
    <w:rsid w:val="007C5199"/>
    <w:rsid w:val="007C525E"/>
    <w:rsid w:val="007C582B"/>
    <w:rsid w:val="007C5ECB"/>
    <w:rsid w:val="007D0569"/>
    <w:rsid w:val="007D0708"/>
    <w:rsid w:val="007D409B"/>
    <w:rsid w:val="007D6E49"/>
    <w:rsid w:val="007D70C3"/>
    <w:rsid w:val="007E14CD"/>
    <w:rsid w:val="007E1C34"/>
    <w:rsid w:val="007E489F"/>
    <w:rsid w:val="007F0144"/>
    <w:rsid w:val="007F0CA0"/>
    <w:rsid w:val="007F1FE0"/>
    <w:rsid w:val="007F21D2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4136"/>
    <w:rsid w:val="00820F77"/>
    <w:rsid w:val="0082135A"/>
    <w:rsid w:val="00823ABF"/>
    <w:rsid w:val="0082414D"/>
    <w:rsid w:val="00825460"/>
    <w:rsid w:val="00825B11"/>
    <w:rsid w:val="00825D32"/>
    <w:rsid w:val="00827A18"/>
    <w:rsid w:val="00827C13"/>
    <w:rsid w:val="00831745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7A1D"/>
    <w:rsid w:val="00847BE2"/>
    <w:rsid w:val="00851C44"/>
    <w:rsid w:val="0085368C"/>
    <w:rsid w:val="00853A2B"/>
    <w:rsid w:val="00853A65"/>
    <w:rsid w:val="00853F37"/>
    <w:rsid w:val="008556EA"/>
    <w:rsid w:val="00863A29"/>
    <w:rsid w:val="00864016"/>
    <w:rsid w:val="008641C4"/>
    <w:rsid w:val="00864E01"/>
    <w:rsid w:val="00866D0E"/>
    <w:rsid w:val="00867052"/>
    <w:rsid w:val="0086757E"/>
    <w:rsid w:val="00867684"/>
    <w:rsid w:val="008705C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2BE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A0"/>
    <w:rsid w:val="008A10DD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BA7"/>
    <w:rsid w:val="008C04DE"/>
    <w:rsid w:val="008C1760"/>
    <w:rsid w:val="008C250E"/>
    <w:rsid w:val="008C369F"/>
    <w:rsid w:val="008C3F65"/>
    <w:rsid w:val="008C50E6"/>
    <w:rsid w:val="008C5734"/>
    <w:rsid w:val="008C7FE5"/>
    <w:rsid w:val="008D0145"/>
    <w:rsid w:val="008D22F6"/>
    <w:rsid w:val="008D2EA9"/>
    <w:rsid w:val="008D3741"/>
    <w:rsid w:val="008D4847"/>
    <w:rsid w:val="008D54DA"/>
    <w:rsid w:val="008D6482"/>
    <w:rsid w:val="008D7312"/>
    <w:rsid w:val="008D7384"/>
    <w:rsid w:val="008E1B6F"/>
    <w:rsid w:val="008E3840"/>
    <w:rsid w:val="008E5320"/>
    <w:rsid w:val="008F0FB9"/>
    <w:rsid w:val="008F10CF"/>
    <w:rsid w:val="008F20A8"/>
    <w:rsid w:val="008F3D97"/>
    <w:rsid w:val="008F3DF6"/>
    <w:rsid w:val="008F4F77"/>
    <w:rsid w:val="008F58A4"/>
    <w:rsid w:val="008F698C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6436"/>
    <w:rsid w:val="009167B7"/>
    <w:rsid w:val="00916A17"/>
    <w:rsid w:val="00916FB8"/>
    <w:rsid w:val="00917370"/>
    <w:rsid w:val="009176F6"/>
    <w:rsid w:val="00920642"/>
    <w:rsid w:val="00921CB0"/>
    <w:rsid w:val="0092241F"/>
    <w:rsid w:val="00925628"/>
    <w:rsid w:val="00926596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5116"/>
    <w:rsid w:val="0094747E"/>
    <w:rsid w:val="00947A46"/>
    <w:rsid w:val="00947C58"/>
    <w:rsid w:val="00947D24"/>
    <w:rsid w:val="00947EF0"/>
    <w:rsid w:val="00953852"/>
    <w:rsid w:val="0095500B"/>
    <w:rsid w:val="00956D24"/>
    <w:rsid w:val="0096032F"/>
    <w:rsid w:val="0096082D"/>
    <w:rsid w:val="009630E9"/>
    <w:rsid w:val="009637CC"/>
    <w:rsid w:val="00966D5F"/>
    <w:rsid w:val="009676E2"/>
    <w:rsid w:val="00970189"/>
    <w:rsid w:val="00970CCE"/>
    <w:rsid w:val="00973659"/>
    <w:rsid w:val="00980221"/>
    <w:rsid w:val="00980B03"/>
    <w:rsid w:val="0098136C"/>
    <w:rsid w:val="00981FE3"/>
    <w:rsid w:val="009822BF"/>
    <w:rsid w:val="009829C8"/>
    <w:rsid w:val="00982EB5"/>
    <w:rsid w:val="009845A9"/>
    <w:rsid w:val="009853E1"/>
    <w:rsid w:val="00986406"/>
    <w:rsid w:val="00987E90"/>
    <w:rsid w:val="00990265"/>
    <w:rsid w:val="00994EAE"/>
    <w:rsid w:val="009A1A8B"/>
    <w:rsid w:val="009A1B16"/>
    <w:rsid w:val="009A47DE"/>
    <w:rsid w:val="009A48E5"/>
    <w:rsid w:val="009A75FB"/>
    <w:rsid w:val="009B0747"/>
    <w:rsid w:val="009B14DB"/>
    <w:rsid w:val="009B2A16"/>
    <w:rsid w:val="009B435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0AF3"/>
    <w:rsid w:val="009E1032"/>
    <w:rsid w:val="009E132E"/>
    <w:rsid w:val="009E1BDB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3FD"/>
    <w:rsid w:val="009F37CC"/>
    <w:rsid w:val="009F3ACD"/>
    <w:rsid w:val="009F44A4"/>
    <w:rsid w:val="009F4C66"/>
    <w:rsid w:val="009F6B5D"/>
    <w:rsid w:val="009F6DE4"/>
    <w:rsid w:val="009F7C8F"/>
    <w:rsid w:val="00A00345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2059A"/>
    <w:rsid w:val="00A20E2B"/>
    <w:rsid w:val="00A23476"/>
    <w:rsid w:val="00A24EE9"/>
    <w:rsid w:val="00A25DB3"/>
    <w:rsid w:val="00A26F00"/>
    <w:rsid w:val="00A27AFA"/>
    <w:rsid w:val="00A27D31"/>
    <w:rsid w:val="00A34485"/>
    <w:rsid w:val="00A35105"/>
    <w:rsid w:val="00A4121E"/>
    <w:rsid w:val="00A419FC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AF4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4D"/>
    <w:rsid w:val="00A91D51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67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FAA"/>
    <w:rsid w:val="00AF649A"/>
    <w:rsid w:val="00AF6840"/>
    <w:rsid w:val="00AF76CB"/>
    <w:rsid w:val="00B00643"/>
    <w:rsid w:val="00B00CC2"/>
    <w:rsid w:val="00B00CF6"/>
    <w:rsid w:val="00B00F9C"/>
    <w:rsid w:val="00B028CE"/>
    <w:rsid w:val="00B04E6E"/>
    <w:rsid w:val="00B05620"/>
    <w:rsid w:val="00B06A19"/>
    <w:rsid w:val="00B06CEA"/>
    <w:rsid w:val="00B121ED"/>
    <w:rsid w:val="00B1225D"/>
    <w:rsid w:val="00B1260B"/>
    <w:rsid w:val="00B1541A"/>
    <w:rsid w:val="00B15EA1"/>
    <w:rsid w:val="00B16947"/>
    <w:rsid w:val="00B16E16"/>
    <w:rsid w:val="00B202E8"/>
    <w:rsid w:val="00B20AD8"/>
    <w:rsid w:val="00B21F56"/>
    <w:rsid w:val="00B221C3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3772"/>
    <w:rsid w:val="00B347B4"/>
    <w:rsid w:val="00B35220"/>
    <w:rsid w:val="00B3543A"/>
    <w:rsid w:val="00B354C5"/>
    <w:rsid w:val="00B35A35"/>
    <w:rsid w:val="00B35E95"/>
    <w:rsid w:val="00B425EC"/>
    <w:rsid w:val="00B42CA4"/>
    <w:rsid w:val="00B44998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67E12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C1E"/>
    <w:rsid w:val="00B80DB5"/>
    <w:rsid w:val="00B80E14"/>
    <w:rsid w:val="00B81875"/>
    <w:rsid w:val="00B82CB0"/>
    <w:rsid w:val="00B82E5E"/>
    <w:rsid w:val="00B83199"/>
    <w:rsid w:val="00B83701"/>
    <w:rsid w:val="00B8429D"/>
    <w:rsid w:val="00B91CD9"/>
    <w:rsid w:val="00B9338A"/>
    <w:rsid w:val="00B95EC8"/>
    <w:rsid w:val="00B969B5"/>
    <w:rsid w:val="00B96EEE"/>
    <w:rsid w:val="00B971C0"/>
    <w:rsid w:val="00B97323"/>
    <w:rsid w:val="00B97541"/>
    <w:rsid w:val="00BA1376"/>
    <w:rsid w:val="00BA13C2"/>
    <w:rsid w:val="00BA1BBC"/>
    <w:rsid w:val="00BA3122"/>
    <w:rsid w:val="00BA3900"/>
    <w:rsid w:val="00BA3CEE"/>
    <w:rsid w:val="00BA5DA2"/>
    <w:rsid w:val="00BA7386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6A25"/>
    <w:rsid w:val="00BB7E7E"/>
    <w:rsid w:val="00BC040C"/>
    <w:rsid w:val="00BC2D6E"/>
    <w:rsid w:val="00BC5C17"/>
    <w:rsid w:val="00BC74F9"/>
    <w:rsid w:val="00BD0CAE"/>
    <w:rsid w:val="00BD1CD3"/>
    <w:rsid w:val="00BD2F61"/>
    <w:rsid w:val="00BD3334"/>
    <w:rsid w:val="00BD40AC"/>
    <w:rsid w:val="00BD48BF"/>
    <w:rsid w:val="00BD523A"/>
    <w:rsid w:val="00BD556B"/>
    <w:rsid w:val="00BD5E5F"/>
    <w:rsid w:val="00BE05E4"/>
    <w:rsid w:val="00BE1517"/>
    <w:rsid w:val="00BE1689"/>
    <w:rsid w:val="00BE1E26"/>
    <w:rsid w:val="00BE35F6"/>
    <w:rsid w:val="00BE3641"/>
    <w:rsid w:val="00BE380F"/>
    <w:rsid w:val="00BE382E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1FED"/>
    <w:rsid w:val="00C33C05"/>
    <w:rsid w:val="00C34DB2"/>
    <w:rsid w:val="00C41974"/>
    <w:rsid w:val="00C452E9"/>
    <w:rsid w:val="00C45314"/>
    <w:rsid w:val="00C4542F"/>
    <w:rsid w:val="00C458A3"/>
    <w:rsid w:val="00C45D32"/>
    <w:rsid w:val="00C4624C"/>
    <w:rsid w:val="00C469A9"/>
    <w:rsid w:val="00C473B5"/>
    <w:rsid w:val="00C50050"/>
    <w:rsid w:val="00C50747"/>
    <w:rsid w:val="00C5084D"/>
    <w:rsid w:val="00C516A2"/>
    <w:rsid w:val="00C531F2"/>
    <w:rsid w:val="00C534D3"/>
    <w:rsid w:val="00C54BA0"/>
    <w:rsid w:val="00C54D30"/>
    <w:rsid w:val="00C5551B"/>
    <w:rsid w:val="00C55E28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9BA"/>
    <w:rsid w:val="00C76D45"/>
    <w:rsid w:val="00C80BF8"/>
    <w:rsid w:val="00C81476"/>
    <w:rsid w:val="00C82254"/>
    <w:rsid w:val="00C82AA1"/>
    <w:rsid w:val="00C83952"/>
    <w:rsid w:val="00C8715E"/>
    <w:rsid w:val="00C87C4D"/>
    <w:rsid w:val="00C90D43"/>
    <w:rsid w:val="00C91878"/>
    <w:rsid w:val="00C924B4"/>
    <w:rsid w:val="00C946D6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47C8"/>
    <w:rsid w:val="00CC52E2"/>
    <w:rsid w:val="00CC545B"/>
    <w:rsid w:val="00CC5C8E"/>
    <w:rsid w:val="00CC5D06"/>
    <w:rsid w:val="00CC7FC5"/>
    <w:rsid w:val="00CD1434"/>
    <w:rsid w:val="00CD18DD"/>
    <w:rsid w:val="00CD3613"/>
    <w:rsid w:val="00CD4AD9"/>
    <w:rsid w:val="00CD4DC3"/>
    <w:rsid w:val="00CD75F6"/>
    <w:rsid w:val="00CD7722"/>
    <w:rsid w:val="00CD7CDB"/>
    <w:rsid w:val="00CD7FF1"/>
    <w:rsid w:val="00CE015B"/>
    <w:rsid w:val="00CE0E6F"/>
    <w:rsid w:val="00CE20BA"/>
    <w:rsid w:val="00CE58E5"/>
    <w:rsid w:val="00CF0DA8"/>
    <w:rsid w:val="00CF197A"/>
    <w:rsid w:val="00CF1DB6"/>
    <w:rsid w:val="00CF2C81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29D"/>
    <w:rsid w:val="00D134D8"/>
    <w:rsid w:val="00D13B38"/>
    <w:rsid w:val="00D13F79"/>
    <w:rsid w:val="00D1632D"/>
    <w:rsid w:val="00D16DDE"/>
    <w:rsid w:val="00D2098C"/>
    <w:rsid w:val="00D2278B"/>
    <w:rsid w:val="00D229C9"/>
    <w:rsid w:val="00D23057"/>
    <w:rsid w:val="00D25C39"/>
    <w:rsid w:val="00D268B6"/>
    <w:rsid w:val="00D26D24"/>
    <w:rsid w:val="00D27531"/>
    <w:rsid w:val="00D27DD2"/>
    <w:rsid w:val="00D3137F"/>
    <w:rsid w:val="00D31D09"/>
    <w:rsid w:val="00D3270F"/>
    <w:rsid w:val="00D32C85"/>
    <w:rsid w:val="00D32E9A"/>
    <w:rsid w:val="00D33C00"/>
    <w:rsid w:val="00D34B09"/>
    <w:rsid w:val="00D351B4"/>
    <w:rsid w:val="00D428E3"/>
    <w:rsid w:val="00D44172"/>
    <w:rsid w:val="00D44174"/>
    <w:rsid w:val="00D4487C"/>
    <w:rsid w:val="00D44A36"/>
    <w:rsid w:val="00D502EE"/>
    <w:rsid w:val="00D505E1"/>
    <w:rsid w:val="00D51B83"/>
    <w:rsid w:val="00D52E25"/>
    <w:rsid w:val="00D54BA4"/>
    <w:rsid w:val="00D54DF8"/>
    <w:rsid w:val="00D553E7"/>
    <w:rsid w:val="00D554D4"/>
    <w:rsid w:val="00D568CA"/>
    <w:rsid w:val="00D56CCB"/>
    <w:rsid w:val="00D60085"/>
    <w:rsid w:val="00D60733"/>
    <w:rsid w:val="00D62B05"/>
    <w:rsid w:val="00D63933"/>
    <w:rsid w:val="00D655AA"/>
    <w:rsid w:val="00D65C72"/>
    <w:rsid w:val="00D66999"/>
    <w:rsid w:val="00D700A3"/>
    <w:rsid w:val="00D72A26"/>
    <w:rsid w:val="00D73E26"/>
    <w:rsid w:val="00D7500C"/>
    <w:rsid w:val="00D75071"/>
    <w:rsid w:val="00D75092"/>
    <w:rsid w:val="00D7686D"/>
    <w:rsid w:val="00D812CF"/>
    <w:rsid w:val="00D812EB"/>
    <w:rsid w:val="00D81EC6"/>
    <w:rsid w:val="00D8369A"/>
    <w:rsid w:val="00D8370C"/>
    <w:rsid w:val="00D84046"/>
    <w:rsid w:val="00D84D7F"/>
    <w:rsid w:val="00D84E5C"/>
    <w:rsid w:val="00D856F8"/>
    <w:rsid w:val="00D87D18"/>
    <w:rsid w:val="00D906C4"/>
    <w:rsid w:val="00D915E9"/>
    <w:rsid w:val="00D943EE"/>
    <w:rsid w:val="00D9460B"/>
    <w:rsid w:val="00D94AE7"/>
    <w:rsid w:val="00D95449"/>
    <w:rsid w:val="00D955CA"/>
    <w:rsid w:val="00D95FBB"/>
    <w:rsid w:val="00D961CA"/>
    <w:rsid w:val="00D97266"/>
    <w:rsid w:val="00D97802"/>
    <w:rsid w:val="00D97E2B"/>
    <w:rsid w:val="00D97F28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A6EEC"/>
    <w:rsid w:val="00DB1B0A"/>
    <w:rsid w:val="00DB1CE1"/>
    <w:rsid w:val="00DB5655"/>
    <w:rsid w:val="00DB6B9F"/>
    <w:rsid w:val="00DC04F6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F19"/>
    <w:rsid w:val="00E14861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260C"/>
    <w:rsid w:val="00E33922"/>
    <w:rsid w:val="00E34545"/>
    <w:rsid w:val="00E34BF7"/>
    <w:rsid w:val="00E35622"/>
    <w:rsid w:val="00E36330"/>
    <w:rsid w:val="00E36767"/>
    <w:rsid w:val="00E36F65"/>
    <w:rsid w:val="00E4057D"/>
    <w:rsid w:val="00E407E8"/>
    <w:rsid w:val="00E41FEB"/>
    <w:rsid w:val="00E428AB"/>
    <w:rsid w:val="00E462D9"/>
    <w:rsid w:val="00E467EA"/>
    <w:rsid w:val="00E46F5A"/>
    <w:rsid w:val="00E474FF"/>
    <w:rsid w:val="00E475D5"/>
    <w:rsid w:val="00E50221"/>
    <w:rsid w:val="00E50631"/>
    <w:rsid w:val="00E50681"/>
    <w:rsid w:val="00E53B88"/>
    <w:rsid w:val="00E54A0E"/>
    <w:rsid w:val="00E54B4C"/>
    <w:rsid w:val="00E551BF"/>
    <w:rsid w:val="00E5577D"/>
    <w:rsid w:val="00E560EC"/>
    <w:rsid w:val="00E5750B"/>
    <w:rsid w:val="00E61849"/>
    <w:rsid w:val="00E61DCD"/>
    <w:rsid w:val="00E62999"/>
    <w:rsid w:val="00E63033"/>
    <w:rsid w:val="00E637EF"/>
    <w:rsid w:val="00E6416E"/>
    <w:rsid w:val="00E674AA"/>
    <w:rsid w:val="00E70E2E"/>
    <w:rsid w:val="00E71734"/>
    <w:rsid w:val="00E72631"/>
    <w:rsid w:val="00E726B8"/>
    <w:rsid w:val="00E734B2"/>
    <w:rsid w:val="00E736F2"/>
    <w:rsid w:val="00E73BEC"/>
    <w:rsid w:val="00E742B4"/>
    <w:rsid w:val="00E742E7"/>
    <w:rsid w:val="00E74377"/>
    <w:rsid w:val="00E7487C"/>
    <w:rsid w:val="00E74945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2D82"/>
    <w:rsid w:val="00E83585"/>
    <w:rsid w:val="00E8474B"/>
    <w:rsid w:val="00E8669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D19"/>
    <w:rsid w:val="00EB2CF3"/>
    <w:rsid w:val="00EB311D"/>
    <w:rsid w:val="00EB38E9"/>
    <w:rsid w:val="00EB3E4F"/>
    <w:rsid w:val="00EB3E85"/>
    <w:rsid w:val="00EB57B0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60E9"/>
    <w:rsid w:val="00EF7F2A"/>
    <w:rsid w:val="00F01589"/>
    <w:rsid w:val="00F018FB"/>
    <w:rsid w:val="00F03256"/>
    <w:rsid w:val="00F043B9"/>
    <w:rsid w:val="00F04AF9"/>
    <w:rsid w:val="00F05C09"/>
    <w:rsid w:val="00F06F04"/>
    <w:rsid w:val="00F11E45"/>
    <w:rsid w:val="00F12D3D"/>
    <w:rsid w:val="00F16395"/>
    <w:rsid w:val="00F165BA"/>
    <w:rsid w:val="00F17254"/>
    <w:rsid w:val="00F202C3"/>
    <w:rsid w:val="00F20551"/>
    <w:rsid w:val="00F21A6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3DF7"/>
    <w:rsid w:val="00F654CD"/>
    <w:rsid w:val="00F66E9B"/>
    <w:rsid w:val="00F66F3B"/>
    <w:rsid w:val="00F67DA5"/>
    <w:rsid w:val="00F71C71"/>
    <w:rsid w:val="00F71DF2"/>
    <w:rsid w:val="00F77D25"/>
    <w:rsid w:val="00F8002C"/>
    <w:rsid w:val="00F81C7C"/>
    <w:rsid w:val="00F81F1E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835"/>
    <w:rsid w:val="00FA4E3C"/>
    <w:rsid w:val="00FA6083"/>
    <w:rsid w:val="00FA62C5"/>
    <w:rsid w:val="00FB0023"/>
    <w:rsid w:val="00FB0668"/>
    <w:rsid w:val="00FB18FE"/>
    <w:rsid w:val="00FB2D41"/>
    <w:rsid w:val="00FB2D5F"/>
    <w:rsid w:val="00FB368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312C"/>
    <w:rsid w:val="00FD4370"/>
    <w:rsid w:val="00FD65B1"/>
    <w:rsid w:val="00FD669D"/>
    <w:rsid w:val="00FD6C09"/>
    <w:rsid w:val="00FE08D9"/>
    <w:rsid w:val="00FE1CCD"/>
    <w:rsid w:val="00FE1E40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9A9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7A4521"/>
    <w:pPr>
      <w:keepNext/>
      <w:spacing w:after="0"/>
      <w:outlineLvl w:val="1"/>
    </w:pPr>
    <w:rPr>
      <w:rFonts w:eastAsia="Calibri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303E8C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4521"/>
    <w:rPr>
      <w:rFonts w:ascii="Tahoma" w:eastAsia="Calibri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303E8C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Zhlav">
    <w:name w:val="header"/>
    <w:basedOn w:val="Normln"/>
    <w:link w:val="Zhlav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iPriority w:val="99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uiPriority w:val="22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uiPriority w:val="99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3C6A12"/>
  </w:style>
  <w:style w:type="paragraph" w:customStyle="1" w:styleId="Zkladntext37">
    <w:name w:val="Základní text 37"/>
    <w:basedOn w:val="Normln"/>
    <w:rsid w:val="003C6A1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xl33">
    <w:name w:val="xl33"/>
    <w:basedOn w:val="Normln"/>
    <w:rsid w:val="003C6A12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24">
    <w:name w:val="Základní text 24"/>
    <w:basedOn w:val="Normln"/>
    <w:rsid w:val="003C6A1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vbloku">
    <w:name w:val="Block Text"/>
    <w:basedOn w:val="Normln"/>
    <w:semiHidden/>
    <w:rsid w:val="003C6A12"/>
    <w:pPr>
      <w:spacing w:before="60" w:after="15"/>
      <w:ind w:left="60" w:right="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31">
    <w:name w:val="Body Text 31"/>
    <w:basedOn w:val="Normln"/>
    <w:rsid w:val="003C6A12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3C6A12"/>
    <w:pPr>
      <w:widowControl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TTV">
    <w:name w:val="TTV"/>
    <w:basedOn w:val="Zpat"/>
    <w:rsid w:val="003C6A12"/>
    <w:pPr>
      <w:tabs>
        <w:tab w:val="clear" w:pos="4536"/>
        <w:tab w:val="clear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ormln"/>
    <w:rsid w:val="003C6A12"/>
    <w:pPr>
      <w:spacing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rsid w:val="003C6A12"/>
  </w:style>
  <w:style w:type="table" w:customStyle="1" w:styleId="Mkatabulky2">
    <w:name w:val="Mřížka tabulky2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1">
    <w:name w:val="Bez seznamu11"/>
    <w:next w:val="Bezseznamu"/>
    <w:uiPriority w:val="99"/>
    <w:semiHidden/>
    <w:unhideWhenUsed/>
    <w:rsid w:val="003C6A12"/>
  </w:style>
  <w:style w:type="table" w:customStyle="1" w:styleId="Mkatabulky12">
    <w:name w:val="Mřížka tabulky12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3C6A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Standardnpsmoodstavce"/>
    <w:rsid w:val="00462D66"/>
  </w:style>
  <w:style w:type="character" w:customStyle="1" w:styleId="styl241">
    <w:name w:val="styl241"/>
    <w:basedOn w:val="Standardnpsmoodstavce"/>
    <w:rsid w:val="00462D66"/>
  </w:style>
  <w:style w:type="character" w:styleId="Zdraznn">
    <w:name w:val="Emphasis"/>
    <w:basedOn w:val="Standardnpsmoodstavce"/>
    <w:uiPriority w:val="20"/>
    <w:qFormat/>
    <w:rsid w:val="00462D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CFAC8-768E-4D2C-B439-EA40C6C7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1578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5</cp:revision>
  <cp:lastPrinted>2024-05-09T05:23:00Z</cp:lastPrinted>
  <dcterms:created xsi:type="dcterms:W3CDTF">2024-06-05T04:53:00Z</dcterms:created>
  <dcterms:modified xsi:type="dcterms:W3CDTF">2024-06-06T06:18:00Z</dcterms:modified>
</cp:coreProperties>
</file>