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819" w:rsidRPr="00312819" w:rsidRDefault="00312819" w:rsidP="0031281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31281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CE51E2" w:rsidRPr="00026BBD" w:rsidRDefault="00274351" w:rsidP="00AE482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55</w:t>
      </w:r>
      <w:r w:rsidR="0082666E" w:rsidRPr="00026BBD">
        <w:rPr>
          <w:rFonts w:ascii="Tahoma" w:hAnsi="Tahoma" w:cs="Tahoma"/>
          <w:sz w:val="24"/>
          <w:szCs w:val="24"/>
        </w:rPr>
        <w:t>/</w:t>
      </w:r>
      <w:r w:rsidR="00F22B6C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2</w:t>
      </w:r>
      <w:r w:rsidR="003E3E22" w:rsidRPr="00026BBD">
        <w:rPr>
          <w:rFonts w:ascii="Tahoma" w:hAnsi="Tahoma" w:cs="Tahoma"/>
          <w:sz w:val="24"/>
          <w:szCs w:val="24"/>
        </w:rPr>
        <w:t xml:space="preserve"> </w:t>
      </w:r>
      <w:r w:rsidR="00715092" w:rsidRPr="00026BBD">
        <w:rPr>
          <w:rFonts w:ascii="Tahoma" w:hAnsi="Tahoma" w:cs="Tahoma"/>
          <w:sz w:val="24"/>
          <w:szCs w:val="24"/>
        </w:rPr>
        <w:t>Tajemnice</w:t>
      </w:r>
      <w:r w:rsidR="00CE51E2" w:rsidRPr="00026BBD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CE51E2" w:rsidRPr="00026BBD">
        <w:rPr>
          <w:rFonts w:ascii="Tahoma" w:hAnsi="Tahoma" w:cs="Tahoma"/>
          <w:sz w:val="24"/>
          <w:szCs w:val="24"/>
        </w:rPr>
        <w:t>MěÚ</w:t>
      </w:r>
      <w:proofErr w:type="spellEnd"/>
      <w:r w:rsidR="00CE51E2" w:rsidRPr="00026BBD">
        <w:rPr>
          <w:rFonts w:ascii="Tahoma" w:hAnsi="Tahoma" w:cs="Tahoma"/>
          <w:sz w:val="24"/>
          <w:szCs w:val="24"/>
        </w:rPr>
        <w:t xml:space="preserve">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026BBD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026BBD">
        <w:rPr>
          <w:rFonts w:ascii="Tahoma" w:hAnsi="Tahoma" w:cs="Tahoma"/>
          <w:b/>
          <w:bCs/>
          <w:u w:val="single"/>
        </w:rPr>
        <w:t>Městský úřad Strakonice</w:t>
      </w:r>
    </w:p>
    <w:p w:rsidR="00CE51E2" w:rsidRPr="00026BBD" w:rsidRDefault="00274351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>
        <w:rPr>
          <w:rFonts w:ascii="Tahoma" w:hAnsi="Tahoma" w:cs="Tahoma"/>
        </w:rPr>
        <w:t>T</w:t>
      </w:r>
      <w:r w:rsidR="00CE51E2" w:rsidRPr="00026BBD">
        <w:rPr>
          <w:rFonts w:ascii="Tahoma" w:hAnsi="Tahoma" w:cs="Tahoma"/>
        </w:rPr>
        <w:t>ajemn</w:t>
      </w:r>
      <w:r w:rsidR="00715092" w:rsidRPr="00026BBD">
        <w:rPr>
          <w:rFonts w:ascii="Tahoma" w:hAnsi="Tahoma" w:cs="Tahoma"/>
        </w:rPr>
        <w:t xml:space="preserve">ice </w:t>
      </w:r>
      <w:proofErr w:type="spellStart"/>
      <w:r w:rsidR="00CE51E2" w:rsidRPr="00026BBD">
        <w:rPr>
          <w:rFonts w:ascii="Tahoma" w:hAnsi="Tahoma" w:cs="Tahoma"/>
        </w:rPr>
        <w:t>MěÚ</w:t>
      </w:r>
      <w:proofErr w:type="spellEnd"/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CE51E2" w:rsidRPr="00026BBD" w:rsidRDefault="00CE51E2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026BBD">
        <w:rPr>
          <w:rFonts w:ascii="Tahoma" w:hAnsi="Tahoma" w:cs="Tahoma"/>
          <w:b/>
          <w:bCs/>
        </w:rPr>
        <w:t>Návrh usnesení RM</w:t>
      </w:r>
    </w:p>
    <w:p w:rsidR="00CE51E2" w:rsidRDefault="00CE51E2" w:rsidP="00CE51E2">
      <w:pPr>
        <w:pStyle w:val="Nadpis2"/>
      </w:pPr>
    </w:p>
    <w:p w:rsidR="00724DB4" w:rsidRPr="00026BBD" w:rsidRDefault="00724DB4" w:rsidP="00724DB4">
      <w:pPr>
        <w:widowControl w:val="0"/>
        <w:autoSpaceDE w:val="0"/>
        <w:autoSpaceDN w:val="0"/>
        <w:adjustRightInd w:val="0"/>
        <w:ind w:left="720"/>
        <w:rPr>
          <w:rFonts w:ascii="Tahoma" w:hAnsi="Tahoma" w:cs="Tahoma"/>
          <w:b/>
          <w:u w:val="single"/>
        </w:rPr>
      </w:pPr>
    </w:p>
    <w:p w:rsidR="00724DB4" w:rsidRPr="00026BBD" w:rsidRDefault="005870A2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Uzavření dohody o provedení práce s členkou Zastupitelstva města Strakonice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5870A2" w:rsidRPr="00026BBD" w:rsidRDefault="00274351" w:rsidP="005870A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Poskytnutí mimořádných odměn ředitelů</w:t>
      </w:r>
      <w:r w:rsidR="009007FC">
        <w:rPr>
          <w:rFonts w:ascii="Tahoma" w:hAnsi="Tahoma" w:cs="Tahoma"/>
          <w:b/>
          <w:u w:val="single"/>
        </w:rPr>
        <w:t>m</w:t>
      </w:r>
      <w:r>
        <w:rPr>
          <w:rFonts w:ascii="Tahoma" w:hAnsi="Tahoma" w:cs="Tahoma"/>
          <w:b/>
          <w:u w:val="single"/>
        </w:rPr>
        <w:t xml:space="preserve"> neškolských</w:t>
      </w:r>
      <w:r w:rsidR="005870A2" w:rsidRPr="00026BBD">
        <w:rPr>
          <w:rFonts w:ascii="Tahoma" w:hAnsi="Tahoma" w:cs="Tahoma"/>
          <w:b/>
          <w:u w:val="single"/>
        </w:rPr>
        <w:t xml:space="preserve"> přísp</w:t>
      </w:r>
      <w:r w:rsidR="005870A2">
        <w:rPr>
          <w:rFonts w:ascii="Tahoma" w:hAnsi="Tahoma" w:cs="Tahoma"/>
          <w:b/>
          <w:u w:val="single"/>
        </w:rPr>
        <w:t>ěvkových organizací</w:t>
      </w:r>
      <w:r w:rsidR="00571A62">
        <w:rPr>
          <w:rFonts w:ascii="Tahoma" w:hAnsi="Tahoma" w:cs="Tahoma"/>
          <w:b/>
          <w:u w:val="single"/>
        </w:rPr>
        <w:t xml:space="preserve"> zřízených městem Strakonice</w:t>
      </w:r>
      <w:r w:rsidR="005870A2">
        <w:rPr>
          <w:rFonts w:ascii="Tahoma" w:hAnsi="Tahoma" w:cs="Tahoma"/>
          <w:b/>
          <w:u w:val="single"/>
        </w:rPr>
        <w:t xml:space="preserve"> za období II</w:t>
      </w:r>
      <w:r w:rsidR="005870A2" w:rsidRPr="00026BBD">
        <w:rPr>
          <w:rFonts w:ascii="Tahoma" w:hAnsi="Tahoma" w:cs="Tahoma"/>
          <w:b/>
          <w:u w:val="single"/>
        </w:rPr>
        <w:t xml:space="preserve">. </w:t>
      </w:r>
      <w:r>
        <w:rPr>
          <w:rFonts w:ascii="Tahoma" w:hAnsi="Tahoma" w:cs="Tahoma"/>
          <w:b/>
          <w:u w:val="single"/>
        </w:rPr>
        <w:t>pololetí roku 2024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F912F5" w:rsidRDefault="00F912F5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E51E2" w:rsidRPr="00026BBD" w:rsidRDefault="0082666E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274351">
        <w:rPr>
          <w:rFonts w:ascii="Tahoma" w:hAnsi="Tahoma" w:cs="Tahoma"/>
          <w:sz w:val="20"/>
          <w:szCs w:val="20"/>
        </w:rPr>
        <w:t>20.11.2024</w:t>
      </w:r>
      <w:proofErr w:type="gramEnd"/>
      <w:r w:rsidR="00CE51E2" w:rsidRPr="00026BBD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Pr="00982663" w:rsidRDefault="00CE51E2" w:rsidP="00CE51E2">
      <w:pPr>
        <w:jc w:val="both"/>
      </w:pPr>
      <w:r>
        <w:tab/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912F5" w:rsidRDefault="00F912F5" w:rsidP="00312819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912F5" w:rsidRDefault="00F912F5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26BBD" w:rsidRDefault="00CE51E2" w:rsidP="00CE51E2">
      <w:pPr>
        <w:ind w:left="1410" w:hanging="1410"/>
        <w:jc w:val="both"/>
        <w:rPr>
          <w:b/>
          <w:bCs/>
        </w:rPr>
      </w:pPr>
      <w:r w:rsidRPr="00026BBD"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b/>
          <w:bCs/>
        </w:rPr>
        <w:tab/>
      </w:r>
    </w:p>
    <w:p w:rsidR="00FF4BEC" w:rsidRDefault="00CE51E2" w:rsidP="008F1EE1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sz w:val="20"/>
          <w:szCs w:val="20"/>
        </w:rPr>
        <w:t>Mgr. Martina Kotrchová</w:t>
      </w:r>
    </w:p>
    <w:p w:rsidR="00312819" w:rsidRDefault="008F1EE1" w:rsidP="008F1EE1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026BBD">
        <w:rPr>
          <w:rFonts w:ascii="Tahoma" w:hAnsi="Tahoma" w:cs="Tahoma"/>
          <w:bCs/>
          <w:sz w:val="20"/>
          <w:szCs w:val="20"/>
        </w:rPr>
        <w:t>tajemnice</w:t>
      </w:r>
      <w:r w:rsidR="00CE51E2" w:rsidRPr="00026BBD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CE51E2" w:rsidRPr="00026BBD">
        <w:rPr>
          <w:rFonts w:ascii="Tahoma" w:hAnsi="Tahoma" w:cs="Tahoma"/>
          <w:bCs/>
          <w:sz w:val="20"/>
          <w:szCs w:val="20"/>
        </w:rPr>
        <w:t>MěÚ</w:t>
      </w:r>
      <w:proofErr w:type="spellEnd"/>
      <w:r w:rsidR="00CE51E2" w:rsidRPr="00026BBD">
        <w:rPr>
          <w:rFonts w:ascii="Tahoma" w:hAnsi="Tahoma" w:cs="Tahoma"/>
          <w:bCs/>
          <w:sz w:val="20"/>
          <w:szCs w:val="20"/>
        </w:rPr>
        <w:t xml:space="preserve"> Strakonice</w:t>
      </w:r>
      <w:r w:rsidR="00CE51E2" w:rsidRPr="00026BBD">
        <w:rPr>
          <w:rFonts w:ascii="Tahoma" w:hAnsi="Tahoma" w:cs="Tahoma"/>
          <w:sz w:val="20"/>
          <w:szCs w:val="20"/>
        </w:rPr>
        <w:t xml:space="preserve"> </w:t>
      </w:r>
    </w:p>
    <w:p w:rsidR="00312819" w:rsidRDefault="00312819">
      <w:pPr>
        <w:spacing w:after="160" w:line="259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 w:type="page"/>
      </w:r>
    </w:p>
    <w:p w:rsidR="0099272D" w:rsidRDefault="0099272D" w:rsidP="008F1EE1">
      <w:pPr>
        <w:ind w:left="1410" w:hanging="1410"/>
        <w:jc w:val="both"/>
        <w:rPr>
          <w:rFonts w:ascii="Tahoma" w:hAnsi="Tahoma" w:cs="Tahoma"/>
          <w:sz w:val="20"/>
          <w:szCs w:val="20"/>
        </w:rPr>
      </w:pPr>
    </w:p>
    <w:p w:rsidR="00393150" w:rsidRPr="00BA68E2" w:rsidRDefault="00805A4F" w:rsidP="00BA68E2">
      <w:pPr>
        <w:pStyle w:val="Nadpis2"/>
        <w:jc w:val="left"/>
        <w:rPr>
          <w:rFonts w:ascii="Tahoma" w:hAnsi="Tahoma" w:cs="Tahoma"/>
          <w:sz w:val="24"/>
        </w:rPr>
      </w:pPr>
      <w:r w:rsidRPr="00F7170C">
        <w:rPr>
          <w:rFonts w:ascii="Tahoma" w:hAnsi="Tahoma" w:cs="Tahoma"/>
          <w:sz w:val="24"/>
          <w:u w:val="none"/>
        </w:rPr>
        <w:t>1</w:t>
      </w:r>
      <w:r w:rsidR="00393150" w:rsidRPr="00F7170C">
        <w:rPr>
          <w:rFonts w:ascii="Tahoma" w:hAnsi="Tahoma" w:cs="Tahoma"/>
          <w:sz w:val="24"/>
          <w:u w:val="none"/>
        </w:rPr>
        <w:t xml:space="preserve">) </w:t>
      </w:r>
      <w:r w:rsidR="00F653F2">
        <w:rPr>
          <w:rFonts w:ascii="Tahoma" w:hAnsi="Tahoma" w:cs="Tahoma"/>
          <w:sz w:val="24"/>
        </w:rPr>
        <w:t>Uzavření dohody o provedení práce s členkou Zastupitelstva města</w:t>
      </w:r>
      <w:r w:rsidR="00312819">
        <w:rPr>
          <w:rFonts w:ascii="Tahoma" w:hAnsi="Tahoma" w:cs="Tahoma"/>
          <w:sz w:val="24"/>
        </w:rPr>
        <w:t xml:space="preserve"> Strakonice </w:t>
      </w:r>
    </w:p>
    <w:p w:rsidR="00393150" w:rsidRP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93150" w:rsidRPr="005E12C8" w:rsidRDefault="00393150" w:rsidP="005E12C8">
      <w:pPr>
        <w:rPr>
          <w:rFonts w:ascii="Tahoma" w:hAnsi="Tahoma" w:cs="Tahoma"/>
          <w:b/>
          <w:sz w:val="20"/>
          <w:szCs w:val="20"/>
        </w:rPr>
      </w:pPr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393150" w:rsidRPr="00393150" w:rsidRDefault="00393150" w:rsidP="0039315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393150" w:rsidRPr="005E12C8" w:rsidRDefault="00393150" w:rsidP="005E12C8">
      <w:pPr>
        <w:pStyle w:val="Nadpis3"/>
        <w:rPr>
          <w:rFonts w:ascii="Tahoma" w:hAnsi="Tahoma" w:cs="Tahoma"/>
          <w:sz w:val="20"/>
          <w:szCs w:val="20"/>
        </w:rPr>
      </w:pPr>
      <w:r w:rsidRPr="00F7170C">
        <w:rPr>
          <w:rFonts w:ascii="Tahoma" w:hAnsi="Tahoma" w:cs="Tahoma"/>
          <w:sz w:val="20"/>
          <w:szCs w:val="20"/>
        </w:rPr>
        <w:t>I.</w:t>
      </w:r>
      <w:r w:rsidRPr="005E12C8">
        <w:rPr>
          <w:rFonts w:ascii="Tahoma" w:hAnsi="Tahoma" w:cs="Tahoma"/>
          <w:sz w:val="20"/>
          <w:szCs w:val="20"/>
        </w:rPr>
        <w:t xml:space="preserve"> </w:t>
      </w:r>
      <w:r w:rsidR="00F653F2">
        <w:rPr>
          <w:rFonts w:ascii="Tahoma" w:hAnsi="Tahoma" w:cs="Tahoma"/>
          <w:sz w:val="20"/>
          <w:szCs w:val="20"/>
        </w:rPr>
        <w:t>Doporučuje ZM</w:t>
      </w:r>
    </w:p>
    <w:p w:rsidR="00393150" w:rsidRPr="00393150" w:rsidRDefault="00F653F2" w:rsidP="009007FC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s uzavřením dohody o provedení práce mezi městem Strakonice a paní </w:t>
      </w:r>
      <w:r w:rsidR="00312819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>, členkou Zastupitelstva města Strakonice, jejímž předmětem bude zpracování zápisu do kroniky města St</w:t>
      </w:r>
      <w:r w:rsidR="001771F4">
        <w:rPr>
          <w:rFonts w:ascii="Tahoma" w:hAnsi="Tahoma" w:cs="Tahoma"/>
          <w:sz w:val="20"/>
          <w:szCs w:val="20"/>
        </w:rPr>
        <w:t xml:space="preserve">rakonice za období od </w:t>
      </w:r>
      <w:proofErr w:type="gramStart"/>
      <w:r w:rsidR="001771F4">
        <w:rPr>
          <w:rFonts w:ascii="Tahoma" w:hAnsi="Tahoma" w:cs="Tahoma"/>
          <w:sz w:val="20"/>
          <w:szCs w:val="20"/>
        </w:rPr>
        <w:t>01.01.202</w:t>
      </w:r>
      <w:r w:rsidR="00274351">
        <w:rPr>
          <w:rFonts w:ascii="Tahoma" w:hAnsi="Tahoma" w:cs="Tahoma"/>
          <w:sz w:val="20"/>
          <w:szCs w:val="20"/>
        </w:rPr>
        <w:t>4</w:t>
      </w:r>
      <w:proofErr w:type="gramEnd"/>
      <w:r w:rsidR="00274351">
        <w:rPr>
          <w:rFonts w:ascii="Tahoma" w:hAnsi="Tahoma" w:cs="Tahoma"/>
          <w:sz w:val="20"/>
          <w:szCs w:val="20"/>
        </w:rPr>
        <w:t xml:space="preserve"> do 31.12.2024</w:t>
      </w:r>
      <w:r>
        <w:rPr>
          <w:rFonts w:ascii="Tahoma" w:hAnsi="Tahoma" w:cs="Tahoma"/>
          <w:sz w:val="20"/>
          <w:szCs w:val="20"/>
        </w:rPr>
        <w:t xml:space="preserve"> při sjednaném rozsahu práce </w:t>
      </w:r>
      <w:r w:rsidR="00274351">
        <w:rPr>
          <w:rFonts w:ascii="Tahoma" w:hAnsi="Tahoma" w:cs="Tahoma"/>
          <w:sz w:val="20"/>
          <w:szCs w:val="20"/>
        </w:rPr>
        <w:t>180 hodin za odměnu ve výši 3</w:t>
      </w:r>
      <w:r w:rsidR="00BA76C0">
        <w:rPr>
          <w:rFonts w:ascii="Tahoma" w:hAnsi="Tahoma" w:cs="Tahoma"/>
          <w:sz w:val="20"/>
          <w:szCs w:val="20"/>
        </w:rPr>
        <w:t xml:space="preserve">5 000 Kč. Dohoda bude </w:t>
      </w:r>
      <w:r w:rsidR="00274351">
        <w:rPr>
          <w:rFonts w:ascii="Tahoma" w:hAnsi="Tahoma" w:cs="Tahoma"/>
          <w:sz w:val="20"/>
          <w:szCs w:val="20"/>
        </w:rPr>
        <w:t xml:space="preserve">uzavřena na období od </w:t>
      </w:r>
      <w:proofErr w:type="gramStart"/>
      <w:r w:rsidR="00274351">
        <w:rPr>
          <w:rFonts w:ascii="Tahoma" w:hAnsi="Tahoma" w:cs="Tahoma"/>
          <w:sz w:val="20"/>
          <w:szCs w:val="20"/>
        </w:rPr>
        <w:t>01.01.2025</w:t>
      </w:r>
      <w:proofErr w:type="gramEnd"/>
      <w:r w:rsidR="00274351">
        <w:rPr>
          <w:rFonts w:ascii="Tahoma" w:hAnsi="Tahoma" w:cs="Tahoma"/>
          <w:sz w:val="20"/>
          <w:szCs w:val="20"/>
        </w:rPr>
        <w:t xml:space="preserve"> do 30.11.2025</w:t>
      </w:r>
      <w:r w:rsidR="00BA76C0">
        <w:rPr>
          <w:rFonts w:ascii="Tahoma" w:hAnsi="Tahoma" w:cs="Tahoma"/>
          <w:sz w:val="20"/>
          <w:szCs w:val="20"/>
        </w:rPr>
        <w:t>.</w:t>
      </w:r>
    </w:p>
    <w:p w:rsidR="00393150" w:rsidRPr="00393150" w:rsidRDefault="00393150" w:rsidP="009007FC">
      <w:pPr>
        <w:rPr>
          <w:rFonts w:ascii="Tahoma" w:hAnsi="Tahoma" w:cs="Tahoma"/>
          <w:sz w:val="20"/>
          <w:szCs w:val="20"/>
        </w:rPr>
      </w:pPr>
    </w:p>
    <w:p w:rsidR="009F2102" w:rsidRPr="00312819" w:rsidRDefault="00312819" w:rsidP="00312819">
      <w:pPr>
        <w:rPr>
          <w:b/>
        </w:rPr>
      </w:pPr>
      <w:r>
        <w:br/>
      </w:r>
      <w:r w:rsidR="00BA76C0" w:rsidRPr="00312819">
        <w:rPr>
          <w:rFonts w:ascii="Tahoma" w:hAnsi="Tahoma" w:cs="Tahoma"/>
          <w:b/>
        </w:rPr>
        <w:t>2</w:t>
      </w:r>
      <w:r w:rsidR="009F2102" w:rsidRPr="00312819">
        <w:rPr>
          <w:rFonts w:ascii="Tahoma" w:hAnsi="Tahoma" w:cs="Tahoma"/>
          <w:b/>
        </w:rPr>
        <w:t xml:space="preserve">) </w:t>
      </w:r>
      <w:r w:rsidR="00571A62" w:rsidRPr="00312819">
        <w:rPr>
          <w:rFonts w:ascii="Tahoma" w:hAnsi="Tahoma" w:cs="Tahoma"/>
          <w:b/>
        </w:rPr>
        <w:t>Poskytnutí mimořádných odměn</w:t>
      </w:r>
      <w:r w:rsidR="009F2102" w:rsidRPr="00312819">
        <w:rPr>
          <w:rFonts w:ascii="Tahoma" w:hAnsi="Tahoma" w:cs="Tahoma"/>
          <w:b/>
        </w:rPr>
        <w:t xml:space="preserve"> ředitelům </w:t>
      </w:r>
      <w:r w:rsidR="00571A62" w:rsidRPr="00312819">
        <w:rPr>
          <w:rFonts w:ascii="Tahoma" w:hAnsi="Tahoma" w:cs="Tahoma"/>
          <w:b/>
        </w:rPr>
        <w:t xml:space="preserve">neškolských </w:t>
      </w:r>
      <w:r w:rsidR="009F2102" w:rsidRPr="00312819">
        <w:rPr>
          <w:rFonts w:ascii="Tahoma" w:hAnsi="Tahoma" w:cs="Tahoma"/>
          <w:b/>
        </w:rPr>
        <w:t xml:space="preserve">příspěvkových organizací </w:t>
      </w:r>
      <w:r w:rsidR="00571A62" w:rsidRPr="00312819">
        <w:rPr>
          <w:rFonts w:ascii="Tahoma" w:hAnsi="Tahoma" w:cs="Tahoma"/>
          <w:b/>
        </w:rPr>
        <w:t xml:space="preserve">zřízených městem Strakonice </w:t>
      </w:r>
      <w:r w:rsidR="009F2102" w:rsidRPr="00312819">
        <w:rPr>
          <w:rFonts w:ascii="Tahoma" w:hAnsi="Tahoma" w:cs="Tahoma"/>
          <w:b/>
        </w:rPr>
        <w:t xml:space="preserve">za období II. pol. roku </w:t>
      </w:r>
      <w:r w:rsidR="00571A62" w:rsidRPr="00312819">
        <w:rPr>
          <w:rFonts w:ascii="Tahoma" w:hAnsi="Tahoma" w:cs="Tahoma"/>
          <w:b/>
        </w:rPr>
        <w:t>2024</w:t>
      </w:r>
    </w:p>
    <w:p w:rsidR="009F2102" w:rsidRPr="00393150" w:rsidRDefault="009F2102" w:rsidP="009F210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F2102" w:rsidRPr="005E12C8" w:rsidRDefault="009F2102" w:rsidP="009F2102">
      <w:pPr>
        <w:rPr>
          <w:rFonts w:ascii="Tahoma" w:hAnsi="Tahoma" w:cs="Tahoma"/>
          <w:b/>
          <w:sz w:val="20"/>
          <w:szCs w:val="20"/>
        </w:rPr>
      </w:pPr>
      <w:r w:rsidRPr="005E12C8">
        <w:rPr>
          <w:rFonts w:ascii="Tahoma" w:hAnsi="Tahoma" w:cs="Tahoma"/>
          <w:b/>
          <w:sz w:val="20"/>
          <w:szCs w:val="20"/>
        </w:rPr>
        <w:t>Návrh usnesení:</w:t>
      </w:r>
    </w:p>
    <w:p w:rsidR="009F2102" w:rsidRPr="00393150" w:rsidRDefault="009F2102" w:rsidP="009F210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RM po projednání</w:t>
      </w:r>
    </w:p>
    <w:p w:rsidR="009F2102" w:rsidRPr="005E12C8" w:rsidRDefault="009F2102" w:rsidP="009F2102">
      <w:pPr>
        <w:pStyle w:val="Nadpis3"/>
        <w:rPr>
          <w:rFonts w:ascii="Tahoma" w:hAnsi="Tahoma" w:cs="Tahoma"/>
          <w:sz w:val="20"/>
          <w:szCs w:val="20"/>
        </w:rPr>
      </w:pPr>
      <w:r w:rsidRPr="005E12C8">
        <w:rPr>
          <w:rFonts w:ascii="Tahoma" w:hAnsi="Tahoma" w:cs="Tahoma"/>
          <w:sz w:val="20"/>
          <w:szCs w:val="20"/>
        </w:rPr>
        <w:t xml:space="preserve">I. Schvaluje </w:t>
      </w:r>
    </w:p>
    <w:p w:rsidR="009F2102" w:rsidRPr="00393150" w:rsidRDefault="009F2102" w:rsidP="009F2102">
      <w:pPr>
        <w:jc w:val="both"/>
        <w:rPr>
          <w:rFonts w:ascii="Tahoma" w:hAnsi="Tahoma" w:cs="Tahoma"/>
          <w:sz w:val="20"/>
          <w:szCs w:val="20"/>
        </w:rPr>
      </w:pPr>
      <w:r w:rsidRPr="00393150">
        <w:rPr>
          <w:rFonts w:ascii="Tahoma" w:hAnsi="Tahoma" w:cs="Tahoma"/>
          <w:sz w:val="20"/>
          <w:szCs w:val="20"/>
        </w:rPr>
        <w:t>v souladu s § 134 zákona č. 262/2006 Sb., zákoník práce, v platném znění, za úspěšné spln</w:t>
      </w:r>
      <w:r>
        <w:rPr>
          <w:rFonts w:ascii="Tahoma" w:hAnsi="Tahoma" w:cs="Tahoma"/>
          <w:sz w:val="20"/>
          <w:szCs w:val="20"/>
        </w:rPr>
        <w:t>ění mimořádných úkolů</w:t>
      </w:r>
      <w:r w:rsidR="00571A62">
        <w:rPr>
          <w:rFonts w:ascii="Tahoma" w:hAnsi="Tahoma" w:cs="Tahoma"/>
          <w:sz w:val="20"/>
          <w:szCs w:val="20"/>
        </w:rPr>
        <w:t xml:space="preserve"> v období II. pololetí roku 2024</w:t>
      </w:r>
      <w:r w:rsidRPr="00393150">
        <w:rPr>
          <w:rFonts w:ascii="Tahoma" w:hAnsi="Tahoma" w:cs="Tahoma"/>
          <w:sz w:val="20"/>
          <w:szCs w:val="20"/>
        </w:rPr>
        <w:t xml:space="preserve"> poskytnutí odměn ředitelům příspěvkových organizací zří</w:t>
      </w:r>
      <w:r w:rsidR="005F7A07">
        <w:rPr>
          <w:rFonts w:ascii="Tahoma" w:hAnsi="Tahoma" w:cs="Tahoma"/>
          <w:sz w:val="20"/>
          <w:szCs w:val="20"/>
        </w:rPr>
        <w:t>zených městem Strakonice ve výších uvedených</w:t>
      </w:r>
      <w:r w:rsidRPr="00393150">
        <w:rPr>
          <w:rFonts w:ascii="Tahoma" w:hAnsi="Tahoma" w:cs="Tahoma"/>
          <w:sz w:val="20"/>
          <w:szCs w:val="20"/>
        </w:rPr>
        <w:t xml:space="preserve"> v</w:t>
      </w:r>
      <w:r w:rsidR="005F7A07">
        <w:rPr>
          <w:rFonts w:ascii="Tahoma" w:hAnsi="Tahoma" w:cs="Tahoma"/>
          <w:sz w:val="20"/>
          <w:szCs w:val="20"/>
        </w:rPr>
        <w:t xml:space="preserve"> samostatném materiálu </w:t>
      </w:r>
      <w:r w:rsidRPr="00393150">
        <w:rPr>
          <w:rFonts w:ascii="Tahoma" w:hAnsi="Tahoma" w:cs="Tahoma"/>
          <w:sz w:val="20"/>
          <w:szCs w:val="20"/>
        </w:rPr>
        <w:t>uložen</w:t>
      </w:r>
      <w:r w:rsidR="005F7A07">
        <w:rPr>
          <w:rFonts w:ascii="Tahoma" w:hAnsi="Tahoma" w:cs="Tahoma"/>
          <w:sz w:val="20"/>
          <w:szCs w:val="20"/>
        </w:rPr>
        <w:t>ém</w:t>
      </w:r>
      <w:r w:rsidRPr="00393150">
        <w:rPr>
          <w:rFonts w:ascii="Tahoma" w:hAnsi="Tahoma" w:cs="Tahoma"/>
          <w:sz w:val="20"/>
          <w:szCs w:val="20"/>
        </w:rPr>
        <w:t xml:space="preserve"> na</w:t>
      </w:r>
      <w:r w:rsidR="005F7A07">
        <w:rPr>
          <w:rFonts w:ascii="Tahoma" w:hAnsi="Tahoma" w:cs="Tahoma"/>
          <w:sz w:val="20"/>
          <w:szCs w:val="20"/>
        </w:rPr>
        <w:t xml:space="preserve"> úseku personalistiky a mezd Městského úřadu</w:t>
      </w:r>
      <w:r w:rsidRPr="00393150">
        <w:rPr>
          <w:rFonts w:ascii="Tahoma" w:hAnsi="Tahoma" w:cs="Tahoma"/>
          <w:sz w:val="20"/>
          <w:szCs w:val="20"/>
        </w:rPr>
        <w:t xml:space="preserve"> Strakonice.</w:t>
      </w:r>
    </w:p>
    <w:p w:rsidR="009F2102" w:rsidRPr="00393150" w:rsidRDefault="009F2102" w:rsidP="009F2102">
      <w:pPr>
        <w:spacing w:after="120" w:line="480" w:lineRule="auto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9F2102" w:rsidRPr="00393150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F2E6174C"/>
    <w:lvl w:ilvl="0" w:tplc="2116A98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0ED8D7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E4793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26BBD"/>
    <w:rsid w:val="0011561E"/>
    <w:rsid w:val="00134FFE"/>
    <w:rsid w:val="001740B6"/>
    <w:rsid w:val="0017668C"/>
    <w:rsid w:val="00176F94"/>
    <w:rsid w:val="001771F4"/>
    <w:rsid w:val="0018719E"/>
    <w:rsid w:val="001A4024"/>
    <w:rsid w:val="0021216E"/>
    <w:rsid w:val="00234EE2"/>
    <w:rsid w:val="0024145F"/>
    <w:rsid w:val="0024391B"/>
    <w:rsid w:val="002468BD"/>
    <w:rsid w:val="0024767B"/>
    <w:rsid w:val="00274351"/>
    <w:rsid w:val="002B2C36"/>
    <w:rsid w:val="00312819"/>
    <w:rsid w:val="003641F8"/>
    <w:rsid w:val="00393150"/>
    <w:rsid w:val="003E3E22"/>
    <w:rsid w:val="003F47EF"/>
    <w:rsid w:val="0041643E"/>
    <w:rsid w:val="004A414F"/>
    <w:rsid w:val="004D1B89"/>
    <w:rsid w:val="0050531D"/>
    <w:rsid w:val="00547AE5"/>
    <w:rsid w:val="00571A62"/>
    <w:rsid w:val="005870A2"/>
    <w:rsid w:val="00587BAA"/>
    <w:rsid w:val="005E12C8"/>
    <w:rsid w:val="005F7A07"/>
    <w:rsid w:val="00634E94"/>
    <w:rsid w:val="0065482D"/>
    <w:rsid w:val="00715092"/>
    <w:rsid w:val="00724DB4"/>
    <w:rsid w:val="007324D1"/>
    <w:rsid w:val="00733B30"/>
    <w:rsid w:val="00783A7A"/>
    <w:rsid w:val="00805A4F"/>
    <w:rsid w:val="00810881"/>
    <w:rsid w:val="00816557"/>
    <w:rsid w:val="0082666E"/>
    <w:rsid w:val="008B120B"/>
    <w:rsid w:val="008C7BF2"/>
    <w:rsid w:val="008E386B"/>
    <w:rsid w:val="008F1EE1"/>
    <w:rsid w:val="008F2DB9"/>
    <w:rsid w:val="009007FC"/>
    <w:rsid w:val="0099272D"/>
    <w:rsid w:val="009C72A9"/>
    <w:rsid w:val="009D55D4"/>
    <w:rsid w:val="009E3531"/>
    <w:rsid w:val="009F2102"/>
    <w:rsid w:val="00A4468A"/>
    <w:rsid w:val="00A62DC0"/>
    <w:rsid w:val="00AE482F"/>
    <w:rsid w:val="00B64B5A"/>
    <w:rsid w:val="00BA68E2"/>
    <w:rsid w:val="00BA76C0"/>
    <w:rsid w:val="00C203D9"/>
    <w:rsid w:val="00C433B3"/>
    <w:rsid w:val="00C85787"/>
    <w:rsid w:val="00CB0611"/>
    <w:rsid w:val="00CE51E2"/>
    <w:rsid w:val="00CE6B74"/>
    <w:rsid w:val="00DA3A0D"/>
    <w:rsid w:val="00DE078D"/>
    <w:rsid w:val="00EB0E1D"/>
    <w:rsid w:val="00EB61D1"/>
    <w:rsid w:val="00F22B6C"/>
    <w:rsid w:val="00F653F2"/>
    <w:rsid w:val="00F7170C"/>
    <w:rsid w:val="00F912F5"/>
    <w:rsid w:val="00F91727"/>
    <w:rsid w:val="00FD22AA"/>
    <w:rsid w:val="00FF30CF"/>
    <w:rsid w:val="00FF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8E750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70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7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3A27B6-59C7-4FCE-BB51-FF207A679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Radmila Brušáková</cp:lastModifiedBy>
  <cp:revision>3</cp:revision>
  <dcterms:created xsi:type="dcterms:W3CDTF">2024-11-12T08:44:00Z</dcterms:created>
  <dcterms:modified xsi:type="dcterms:W3CDTF">2024-11-13T15:44:00Z</dcterms:modified>
</cp:coreProperties>
</file>