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24" w:rsidRPr="000E3F24" w:rsidRDefault="000E3F24" w:rsidP="000E3F2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E3F2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C681E" w:rsidRPr="007C681E" w:rsidRDefault="00AD66AD" w:rsidP="007C681E">
      <w:pPr>
        <w:pStyle w:val="Nadpis1"/>
      </w:pPr>
      <w:r>
        <w:t>55</w:t>
      </w:r>
      <w:r w:rsidR="007C681E" w:rsidRPr="007C681E">
        <w:t>/</w:t>
      </w:r>
      <w:r>
        <w:t>07</w:t>
      </w:r>
      <w:r w:rsidR="00D42A8B">
        <w:t>a</w:t>
      </w:r>
      <w:r w:rsidR="007C681E" w:rsidRPr="007C681E">
        <w:t xml:space="preserve"> odbor školství</w:t>
      </w:r>
    </w:p>
    <w:p w:rsidR="006B0E33" w:rsidRPr="00874076" w:rsidRDefault="006B0E33" w:rsidP="006B0E33">
      <w:pPr>
        <w:rPr>
          <w:rFonts w:ascii="Tahoma" w:hAnsi="Tahoma" w:cs="Tahoma"/>
        </w:rPr>
      </w:pPr>
    </w:p>
    <w:p w:rsidR="006B0E33" w:rsidRPr="00874076" w:rsidRDefault="006B0E33" w:rsidP="006B0E33">
      <w:pPr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B0E33" w:rsidRPr="00874076" w:rsidRDefault="006B0E33" w:rsidP="006B0E33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:rsidR="006B0E33" w:rsidRPr="00874076" w:rsidRDefault="007C681E" w:rsidP="006B0E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odbor školství</w:t>
      </w: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7431AE" w:rsidRDefault="006B0E33" w:rsidP="006B0E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:rsidR="006B0E33" w:rsidRPr="007431AE" w:rsidRDefault="006B0E33" w:rsidP="006B0E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B0E33" w:rsidRPr="007919C9" w:rsidRDefault="006B0E33" w:rsidP="006B0E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B0E33" w:rsidRDefault="00AD66AD" w:rsidP="005F5E82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Nákup serveru a rozšíření kapacity diskového pole – SMLOUVA o dodávce HW, SW a služeb č. </w:t>
      </w:r>
      <w:r w:rsidRPr="00380C29">
        <w:rPr>
          <w:rFonts w:ascii="Tahoma" w:hAnsi="Tahoma" w:cs="Tahoma"/>
          <w:b/>
          <w:bCs/>
          <w:u w:val="single"/>
        </w:rPr>
        <w:t>smlouvy: SOD/</w:t>
      </w:r>
      <w:r w:rsidR="00380C29" w:rsidRPr="00380C29">
        <w:rPr>
          <w:rFonts w:ascii="Tahoma" w:hAnsi="Tahoma" w:cs="Tahoma"/>
          <w:b/>
          <w:bCs/>
          <w:u w:val="single"/>
        </w:rPr>
        <w:t>MUR132/112024</w:t>
      </w:r>
    </w:p>
    <w:p w:rsidR="006B0E33" w:rsidRPr="00E2000B" w:rsidRDefault="006B0E33" w:rsidP="006B0E33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Pr="00874076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B0E33" w:rsidRDefault="006B0E33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AD66AD">
        <w:rPr>
          <w:rFonts w:ascii="Tahoma" w:hAnsi="Tahoma" w:cs="Tahoma"/>
          <w:sz w:val="20"/>
          <w:szCs w:val="20"/>
        </w:rPr>
        <w:t>20</w:t>
      </w:r>
      <w:r w:rsidRPr="00874076">
        <w:rPr>
          <w:rFonts w:ascii="Tahoma" w:hAnsi="Tahoma" w:cs="Tahoma"/>
          <w:sz w:val="20"/>
          <w:szCs w:val="20"/>
        </w:rPr>
        <w:t xml:space="preserve">. </w:t>
      </w:r>
      <w:r w:rsidR="00AD66AD">
        <w:rPr>
          <w:rFonts w:ascii="Tahoma" w:hAnsi="Tahoma" w:cs="Tahoma"/>
          <w:sz w:val="20"/>
          <w:szCs w:val="20"/>
        </w:rPr>
        <w:t>listopadu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>
        <w:rPr>
          <w:rFonts w:ascii="Tahoma" w:hAnsi="Tahoma" w:cs="Tahoma"/>
          <w:sz w:val="20"/>
          <w:szCs w:val="20"/>
        </w:rPr>
        <w:t>4</w:t>
      </w: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Pr="00874076" w:rsidRDefault="007D6BCA" w:rsidP="006B0E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6BCA" w:rsidRPr="007D6BCA" w:rsidRDefault="007D6BCA" w:rsidP="007D6BC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D6BCA">
        <w:rPr>
          <w:rFonts w:ascii="Tahoma" w:hAnsi="Tahoma" w:cs="Tahoma"/>
          <w:b/>
          <w:bCs/>
          <w:sz w:val="20"/>
          <w:szCs w:val="20"/>
        </w:rPr>
        <w:t>Předkládá:</w:t>
      </w:r>
    </w:p>
    <w:p w:rsidR="007D6BCA" w:rsidRPr="007D6BCA" w:rsidRDefault="007D6BCA" w:rsidP="007D6BC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D6BCA"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 w:rsidRPr="007D6BCA"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7D6BCA" w:rsidRDefault="007D6BCA" w:rsidP="007D6BCA">
      <w:pPr>
        <w:spacing w:after="160" w:line="259" w:lineRule="auto"/>
      </w:pPr>
      <w:r w:rsidRPr="007D6BCA">
        <w:rPr>
          <w:rFonts w:ascii="Tahoma" w:hAnsi="Tahoma" w:cs="Tahoma"/>
          <w:sz w:val="20"/>
          <w:szCs w:val="20"/>
        </w:rPr>
        <w:t>vedoucí odboru</w:t>
      </w:r>
    </w:p>
    <w:p w:rsidR="007D6BCA" w:rsidRDefault="007D6BCA">
      <w:pPr>
        <w:spacing w:after="160" w:line="259" w:lineRule="auto"/>
      </w:pPr>
    </w:p>
    <w:p w:rsidR="00DA3BA8" w:rsidRDefault="006B0E33" w:rsidP="00020771">
      <w:pPr>
        <w:pStyle w:val="Nadpis2"/>
      </w:pPr>
      <w:r>
        <w:lastRenderedPageBreak/>
        <w:t>1</w:t>
      </w:r>
      <w:r w:rsidR="00DA3BA8">
        <w:t xml:space="preserve">. </w:t>
      </w:r>
      <w:r w:rsidR="00AD66AD">
        <w:t>Nákup serveru a rozšíření kapacity diskov</w:t>
      </w:r>
      <w:r w:rsidR="00AD66AD" w:rsidRPr="00AD66AD">
        <w:t xml:space="preserve">ého pole - </w:t>
      </w:r>
      <w:r w:rsidR="00AD66AD" w:rsidRPr="00AD66AD">
        <w:rPr>
          <w:bCs w:val="0"/>
        </w:rPr>
        <w:t>SMLOUVA o dodávce HW, SW a služeb č. smlouvy: SOD/MUR132/</w:t>
      </w:r>
      <w:r w:rsidR="00380C29">
        <w:rPr>
          <w:bCs w:val="0"/>
        </w:rPr>
        <w:t>112024</w:t>
      </w:r>
    </w:p>
    <w:p w:rsidR="00DA3BA8" w:rsidRPr="001111D8" w:rsidRDefault="00DA3BA8" w:rsidP="00DA3BA8"/>
    <w:p w:rsidR="00DA3BA8" w:rsidRPr="00395574" w:rsidRDefault="00DA3BA8" w:rsidP="00DA3BA8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DA3BA8" w:rsidRPr="00767514" w:rsidRDefault="00DA3BA8" w:rsidP="00DA3BA8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25392E" w:rsidRDefault="0025392E" w:rsidP="0025392E">
      <w:pPr>
        <w:pStyle w:val="Nadpis3"/>
        <w:jc w:val="both"/>
      </w:pPr>
      <w:r>
        <w:t xml:space="preserve">I. </w:t>
      </w:r>
      <w:r w:rsidR="00346A01">
        <w:t>Schvaluje</w:t>
      </w:r>
    </w:p>
    <w:p w:rsidR="00DA3BA8" w:rsidRPr="0055229F" w:rsidRDefault="0025392E" w:rsidP="005F5E82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 xml:space="preserve">uzavření smlouvy </w:t>
      </w:r>
      <w:r w:rsidR="00346A01">
        <w:rPr>
          <w:rFonts w:ascii="Tahoma" w:hAnsi="Tahoma" w:cs="Tahoma"/>
          <w:sz w:val="20"/>
          <w:szCs w:val="20"/>
        </w:rPr>
        <w:t>SO</w:t>
      </w:r>
      <w:r w:rsidR="00346A01" w:rsidRPr="00380C29">
        <w:rPr>
          <w:rFonts w:ascii="Tahoma" w:hAnsi="Tahoma" w:cs="Tahoma"/>
          <w:sz w:val="20"/>
          <w:szCs w:val="20"/>
        </w:rPr>
        <w:t>D/MUR132/</w:t>
      </w:r>
      <w:r w:rsidR="00380C29" w:rsidRPr="00380C29">
        <w:rPr>
          <w:rFonts w:ascii="Tahoma" w:hAnsi="Tahoma" w:cs="Tahoma"/>
          <w:sz w:val="20"/>
          <w:szCs w:val="20"/>
        </w:rPr>
        <w:t>112024</w:t>
      </w:r>
      <w:r w:rsidR="00346A01" w:rsidRPr="00E87FBC">
        <w:rPr>
          <w:rFonts w:ascii="Tahoma" w:hAnsi="Tahoma" w:cs="Tahoma"/>
          <w:color w:val="FF0000"/>
          <w:sz w:val="20"/>
          <w:szCs w:val="20"/>
        </w:rPr>
        <w:t xml:space="preserve"> </w:t>
      </w:r>
      <w:r w:rsidR="00346A01">
        <w:rPr>
          <w:rFonts w:ascii="Tahoma" w:hAnsi="Tahoma" w:cs="Tahoma"/>
          <w:sz w:val="20"/>
          <w:szCs w:val="20"/>
        </w:rPr>
        <w:t xml:space="preserve">o dodávce serveru </w:t>
      </w:r>
      <w:proofErr w:type="spellStart"/>
      <w:r w:rsidR="00346A01">
        <w:rPr>
          <w:rFonts w:ascii="Tahoma" w:hAnsi="Tahoma" w:cs="Tahoma"/>
          <w:sz w:val="20"/>
          <w:szCs w:val="20"/>
        </w:rPr>
        <w:t>Lenovo</w:t>
      </w:r>
      <w:proofErr w:type="spellEnd"/>
      <w:r w:rsidR="00346A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6A01">
        <w:rPr>
          <w:rFonts w:ascii="Tahoma" w:hAnsi="Tahoma" w:cs="Tahoma"/>
          <w:sz w:val="20"/>
          <w:szCs w:val="20"/>
        </w:rPr>
        <w:t>ThinkSystem</w:t>
      </w:r>
      <w:proofErr w:type="spellEnd"/>
      <w:r w:rsidR="00346A01">
        <w:rPr>
          <w:rFonts w:ascii="Tahoma" w:hAnsi="Tahoma" w:cs="Tahoma"/>
          <w:sz w:val="20"/>
          <w:szCs w:val="20"/>
        </w:rPr>
        <w:t xml:space="preserve"> SR630 V3 a 12 ks disků </w:t>
      </w:r>
      <w:proofErr w:type="spellStart"/>
      <w:r w:rsidR="00346A01">
        <w:rPr>
          <w:rFonts w:ascii="Tahoma" w:hAnsi="Tahoma" w:cs="Tahoma"/>
          <w:sz w:val="20"/>
          <w:szCs w:val="20"/>
        </w:rPr>
        <w:t>Lenovo</w:t>
      </w:r>
      <w:proofErr w:type="spellEnd"/>
      <w:r w:rsidR="00346A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6A01">
        <w:rPr>
          <w:rFonts w:ascii="Tahoma" w:hAnsi="Tahoma" w:cs="Tahoma"/>
          <w:sz w:val="20"/>
          <w:szCs w:val="20"/>
        </w:rPr>
        <w:t>ThinkSystem</w:t>
      </w:r>
      <w:proofErr w:type="spellEnd"/>
      <w:r w:rsidR="00346A01">
        <w:rPr>
          <w:rFonts w:ascii="Tahoma" w:hAnsi="Tahoma" w:cs="Tahoma"/>
          <w:sz w:val="20"/>
          <w:szCs w:val="20"/>
        </w:rPr>
        <w:t xml:space="preserve"> DE </w:t>
      </w:r>
      <w:proofErr w:type="spellStart"/>
      <w:r w:rsidR="00346A01">
        <w:rPr>
          <w:rFonts w:ascii="Tahoma" w:hAnsi="Tahoma" w:cs="Tahoma"/>
          <w:sz w:val="20"/>
          <w:szCs w:val="20"/>
        </w:rPr>
        <w:t>Series</w:t>
      </w:r>
      <w:proofErr w:type="spellEnd"/>
      <w:r w:rsidR="00346A01">
        <w:rPr>
          <w:rFonts w:ascii="Tahoma" w:hAnsi="Tahoma" w:cs="Tahoma"/>
          <w:sz w:val="20"/>
          <w:szCs w:val="20"/>
        </w:rPr>
        <w:t xml:space="preserve"> 3,84TB včetně instalace mezi městem Strakonice, Velké náměstí 2, 386 01 Strakonice a firmou </w:t>
      </w:r>
      <w:r w:rsidR="00346A01" w:rsidRPr="00346A01">
        <w:rPr>
          <w:rFonts w:ascii="Tahoma" w:hAnsi="Tahoma" w:cs="Tahoma"/>
          <w:sz w:val="20"/>
          <w:szCs w:val="20"/>
        </w:rPr>
        <w:t xml:space="preserve">DATRON a.s., IČO: 43227520, Vachkova 3008, 470 01 Česká Lípa za cenu </w:t>
      </w:r>
      <w:r w:rsidR="00346A01">
        <w:rPr>
          <w:rFonts w:ascii="Tahoma" w:hAnsi="Tahoma" w:cs="Tahoma"/>
          <w:sz w:val="20"/>
          <w:szCs w:val="20"/>
        </w:rPr>
        <w:t>6</w:t>
      </w:r>
      <w:r w:rsidR="00380C29">
        <w:rPr>
          <w:rFonts w:ascii="Tahoma" w:hAnsi="Tahoma" w:cs="Tahoma"/>
          <w:sz w:val="20"/>
          <w:szCs w:val="20"/>
        </w:rPr>
        <w:t>71</w:t>
      </w:r>
      <w:r w:rsidR="009E705B">
        <w:rPr>
          <w:rFonts w:ascii="Tahoma" w:hAnsi="Tahoma" w:cs="Tahoma"/>
          <w:sz w:val="20"/>
          <w:szCs w:val="20"/>
        </w:rPr>
        <w:t>.</w:t>
      </w:r>
      <w:r w:rsidR="00380C29">
        <w:rPr>
          <w:rFonts w:ascii="Tahoma" w:hAnsi="Tahoma" w:cs="Tahoma"/>
          <w:sz w:val="20"/>
          <w:szCs w:val="20"/>
        </w:rPr>
        <w:t>936</w:t>
      </w:r>
      <w:r w:rsidR="00346A01">
        <w:rPr>
          <w:rFonts w:ascii="Tahoma" w:hAnsi="Tahoma" w:cs="Tahoma"/>
          <w:sz w:val="20"/>
          <w:szCs w:val="20"/>
        </w:rPr>
        <w:t xml:space="preserve"> </w:t>
      </w:r>
      <w:r w:rsidR="00346A01" w:rsidRPr="00346A01">
        <w:rPr>
          <w:rFonts w:ascii="Tahoma" w:hAnsi="Tahoma" w:cs="Tahoma"/>
          <w:sz w:val="20"/>
          <w:szCs w:val="20"/>
        </w:rPr>
        <w:t xml:space="preserve">Kč </w:t>
      </w:r>
      <w:r w:rsidR="00346A01">
        <w:rPr>
          <w:rFonts w:ascii="Tahoma" w:hAnsi="Tahoma" w:cs="Tahoma"/>
          <w:sz w:val="20"/>
          <w:szCs w:val="20"/>
        </w:rPr>
        <w:t>včetně</w:t>
      </w:r>
      <w:r w:rsidR="00346A01" w:rsidRPr="00346A01">
        <w:rPr>
          <w:rFonts w:ascii="Tahoma" w:hAnsi="Tahoma" w:cs="Tahoma"/>
          <w:sz w:val="20"/>
          <w:szCs w:val="20"/>
        </w:rPr>
        <w:t xml:space="preserve"> DPH.</w:t>
      </w:r>
    </w:p>
    <w:p w:rsidR="00DA3BA8" w:rsidRDefault="00DA3BA8" w:rsidP="00DA3BA8">
      <w:pPr>
        <w:pStyle w:val="Nadpis3"/>
        <w:jc w:val="both"/>
      </w:pPr>
      <w:r>
        <w:t xml:space="preserve">II. Pověřuje </w:t>
      </w:r>
    </w:p>
    <w:p w:rsidR="000E3F24" w:rsidRDefault="00DA3BA8" w:rsidP="00DA3BA8">
      <w:pPr>
        <w:pStyle w:val="Zkladntext2"/>
        <w:widowControl/>
        <w:autoSpaceDE/>
        <w:autoSpaceDN/>
        <w:adjustRightInd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starostu města podpisem </w:t>
      </w:r>
      <w:r w:rsidR="002319C0">
        <w:rPr>
          <w:rFonts w:ascii="Tahoma" w:hAnsi="Tahoma" w:cs="Tahoma"/>
          <w:color w:val="000000" w:themeColor="text1"/>
          <w:sz w:val="20"/>
          <w:szCs w:val="20"/>
        </w:rPr>
        <w:t>výše uvedené smlouvy.</w:t>
      </w:r>
      <w:bookmarkStart w:id="0" w:name="_GoBack"/>
      <w:bookmarkEnd w:id="0"/>
    </w:p>
    <w:sectPr w:rsidR="000E3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BA8"/>
    <w:rsid w:val="00020771"/>
    <w:rsid w:val="000E3F24"/>
    <w:rsid w:val="001115D7"/>
    <w:rsid w:val="002319C0"/>
    <w:rsid w:val="0025392E"/>
    <w:rsid w:val="0025745D"/>
    <w:rsid w:val="00346A01"/>
    <w:rsid w:val="00380C29"/>
    <w:rsid w:val="005F5E82"/>
    <w:rsid w:val="006B0E33"/>
    <w:rsid w:val="00714D14"/>
    <w:rsid w:val="007A2131"/>
    <w:rsid w:val="007C681E"/>
    <w:rsid w:val="007D6BCA"/>
    <w:rsid w:val="009E705B"/>
    <w:rsid w:val="00A47618"/>
    <w:rsid w:val="00AD10E5"/>
    <w:rsid w:val="00AD66AD"/>
    <w:rsid w:val="00D42A8B"/>
    <w:rsid w:val="00DA3BA8"/>
    <w:rsid w:val="00E87FBC"/>
    <w:rsid w:val="00F70CFA"/>
    <w:rsid w:val="00FD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1109F-6846-4909-AD48-830E4227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C681E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Tahoma" w:hAnsi="Tahoma" w:cs="Tahoma"/>
      <w:b/>
      <w:bCs/>
    </w:rPr>
  </w:style>
  <w:style w:type="paragraph" w:styleId="Nadpis2">
    <w:name w:val="heading 2"/>
    <w:basedOn w:val="Normln"/>
    <w:next w:val="Normln"/>
    <w:link w:val="Nadpis2Char"/>
    <w:qFormat/>
    <w:rsid w:val="00DA3BA8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DA3BA8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A3BA8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A3BA8"/>
    <w:rPr>
      <w:rFonts w:ascii="Tahoma" w:eastAsia="Times New Roman" w:hAnsi="Tahoma" w:cs="Tahoma"/>
      <w:b/>
      <w:bCs/>
      <w:color w:val="000000" w:themeColor="text1"/>
      <w:sz w:val="2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DA3BA8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DA3BA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DA3BA8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DA3BA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C681E"/>
    <w:rPr>
      <w:rFonts w:ascii="Tahoma" w:eastAsia="Times New Roman" w:hAnsi="Tahoma" w:cs="Tahoma"/>
      <w:b/>
      <w:bCs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6B0E33"/>
    <w:pPr>
      <w:ind w:left="708"/>
    </w:p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B0E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23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233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Novotný</dc:creator>
  <cp:keywords/>
  <dc:description/>
  <cp:lastModifiedBy>Radmila Brušáková</cp:lastModifiedBy>
  <cp:revision>7</cp:revision>
  <cp:lastPrinted>2024-05-14T12:10:00Z</cp:lastPrinted>
  <dcterms:created xsi:type="dcterms:W3CDTF">2024-11-20T08:26:00Z</dcterms:created>
  <dcterms:modified xsi:type="dcterms:W3CDTF">2024-11-21T10:21:00Z</dcterms:modified>
</cp:coreProperties>
</file>