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268" w:rsidRPr="00857268" w:rsidRDefault="00857268" w:rsidP="0085726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85726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03983" w:rsidRPr="00971509" w:rsidRDefault="00DA3AFB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</w:t>
      </w:r>
      <w:r w:rsidR="00F12801">
        <w:rPr>
          <w:rFonts w:ascii="Tahoma" w:hAnsi="Tahoma" w:cs="Tahoma"/>
          <w:sz w:val="24"/>
          <w:szCs w:val="24"/>
        </w:rPr>
        <w:t>8</w:t>
      </w:r>
      <w:r>
        <w:rPr>
          <w:rFonts w:ascii="Tahoma" w:hAnsi="Tahoma" w:cs="Tahoma"/>
          <w:sz w:val="24"/>
          <w:szCs w:val="24"/>
        </w:rPr>
        <w:t>/</w:t>
      </w:r>
      <w:r w:rsidR="00F12801">
        <w:rPr>
          <w:rFonts w:ascii="Tahoma" w:hAnsi="Tahoma" w:cs="Tahoma"/>
          <w:sz w:val="24"/>
          <w:szCs w:val="24"/>
        </w:rPr>
        <w:t>8</w:t>
      </w:r>
      <w:r w:rsidR="00403983" w:rsidRPr="00971509">
        <w:rPr>
          <w:rFonts w:ascii="Tahoma" w:hAnsi="Tahoma" w:cs="Tahoma"/>
          <w:sz w:val="24"/>
          <w:szCs w:val="24"/>
        </w:rPr>
        <w:t xml:space="preserve">   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jc w:val="center"/>
        <w:rPr>
          <w:rFonts w:ascii="Tahoma" w:hAnsi="Tahoma" w:cs="Tahoma"/>
          <w:b/>
          <w:bCs/>
          <w:u w:val="single"/>
        </w:rPr>
      </w:pPr>
      <w:r w:rsidRPr="00971509">
        <w:rPr>
          <w:rFonts w:ascii="Tahoma" w:hAnsi="Tahoma" w:cs="Tahoma"/>
          <w:b/>
          <w:bCs/>
          <w:u w:val="single"/>
        </w:rPr>
        <w:t>Městský úřad Strakonice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971509">
        <w:rPr>
          <w:rFonts w:ascii="Tahoma" w:hAnsi="Tahoma" w:cs="Tahoma"/>
        </w:rPr>
        <w:t>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71509">
        <w:rPr>
          <w:rFonts w:ascii="Tahoma" w:hAnsi="Tahoma" w:cs="Tahoma"/>
          <w:b/>
          <w:bCs/>
        </w:rPr>
        <w:t>Návrh usnesení RM</w:t>
      </w: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12801" w:rsidRDefault="00F12801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12801" w:rsidRPr="00971509" w:rsidRDefault="00F12801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12801" w:rsidRPr="00F12801" w:rsidRDefault="00F12801" w:rsidP="00F12801">
      <w:pPr>
        <w:keepNext/>
        <w:jc w:val="center"/>
        <w:outlineLvl w:val="0"/>
        <w:rPr>
          <w:rFonts w:ascii="Tahoma" w:hAnsi="Tahoma" w:cs="Tahoma"/>
          <w:b/>
          <w:u w:val="single"/>
        </w:rPr>
      </w:pPr>
      <w:r w:rsidRPr="00F12801">
        <w:rPr>
          <w:rFonts w:ascii="Tahoma" w:hAnsi="Tahoma" w:cs="Tahoma"/>
          <w:b/>
          <w:u w:val="single"/>
        </w:rPr>
        <w:t>Nařízení města Strakonice,</w:t>
      </w:r>
    </w:p>
    <w:p w:rsidR="00F12801" w:rsidRPr="00F12801" w:rsidRDefault="00F12801" w:rsidP="00F12801">
      <w:pPr>
        <w:jc w:val="center"/>
        <w:rPr>
          <w:rFonts w:ascii="Tahoma" w:hAnsi="Tahoma" w:cs="Tahoma"/>
          <w:b/>
          <w:u w:val="single"/>
        </w:rPr>
      </w:pPr>
      <w:r w:rsidRPr="00F12801">
        <w:rPr>
          <w:rFonts w:ascii="Tahoma" w:hAnsi="Tahoma" w:cs="Tahoma"/>
          <w:b/>
          <w:u w:val="single"/>
        </w:rPr>
        <w:t xml:space="preserve">kterým se vymezují oblasti města Strakonice, ve kterých lze místní komunikace nebo jejich určené úseky užít ke stání vozidla jen za </w:t>
      </w:r>
      <w:r w:rsidR="00857268">
        <w:rPr>
          <w:rFonts w:ascii="Tahoma" w:hAnsi="Tahoma" w:cs="Tahoma"/>
          <w:b/>
          <w:u w:val="single"/>
        </w:rPr>
        <w:t>sjednanou cenou</w:t>
      </w: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0A64" w:rsidRDefault="00BE0A6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0A64" w:rsidRDefault="00BE0A6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0A64" w:rsidRDefault="00BE0A6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0A64" w:rsidRDefault="00BE0A6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0A64" w:rsidRDefault="00BE0A6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0A64" w:rsidRDefault="00BE0A6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0A64" w:rsidRDefault="00BE0A6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0A64" w:rsidRDefault="00BE0A6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0A64" w:rsidRDefault="00BE0A6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0A64" w:rsidRDefault="00BE0A6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K projednání v radě města dne </w:t>
      </w:r>
      <w:r w:rsidR="00F12801">
        <w:rPr>
          <w:rFonts w:ascii="Tahoma" w:hAnsi="Tahoma" w:cs="Tahoma"/>
          <w:sz w:val="20"/>
          <w:szCs w:val="20"/>
        </w:rPr>
        <w:t>27.</w:t>
      </w:r>
      <w:r w:rsidR="00BE0A64">
        <w:rPr>
          <w:rFonts w:ascii="Tahoma" w:hAnsi="Tahoma" w:cs="Tahoma"/>
          <w:sz w:val="20"/>
          <w:szCs w:val="20"/>
        </w:rPr>
        <w:t xml:space="preserve"> </w:t>
      </w:r>
      <w:r w:rsidR="00F12801">
        <w:rPr>
          <w:rFonts w:ascii="Tahoma" w:hAnsi="Tahoma" w:cs="Tahoma"/>
          <w:sz w:val="20"/>
          <w:szCs w:val="20"/>
        </w:rPr>
        <w:t>březn</w:t>
      </w:r>
      <w:r w:rsidR="00DA3AFB">
        <w:rPr>
          <w:rFonts w:ascii="Tahoma" w:hAnsi="Tahoma" w:cs="Tahoma"/>
          <w:sz w:val="20"/>
          <w:szCs w:val="20"/>
        </w:rPr>
        <w:t>a 2024</w:t>
      </w: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Předkládá:</w:t>
      </w:r>
    </w:p>
    <w:p w:rsidR="00F12801" w:rsidRPr="00971509" w:rsidRDefault="00F12801" w:rsidP="00F1280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Václav Býček</w:t>
      </w:r>
    </w:p>
    <w:p w:rsidR="00F12801" w:rsidRPr="00971509" w:rsidRDefault="00F12801" w:rsidP="00F12801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vedoucí odboru dopravy</w:t>
      </w:r>
    </w:p>
    <w:p w:rsidR="00D14DDB" w:rsidRPr="00971509" w:rsidRDefault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95264" w:rsidRDefault="00403983" w:rsidP="00296539">
      <w:pPr>
        <w:pStyle w:val="Prosttext"/>
        <w:rPr>
          <w:szCs w:val="24"/>
        </w:rPr>
      </w:pPr>
      <w:r>
        <w:rPr>
          <w:szCs w:val="24"/>
        </w:rPr>
        <w:br w:type="page"/>
      </w:r>
    </w:p>
    <w:p w:rsidR="00F12801" w:rsidRPr="00F12801" w:rsidRDefault="00BE0A64" w:rsidP="00F12801">
      <w:pPr>
        <w:pStyle w:val="Prosttext"/>
        <w:rPr>
          <w:rFonts w:ascii="Tahoma" w:hAnsi="Tahoma" w:cs="Tahoma"/>
          <w:b/>
          <w:bCs/>
          <w:sz w:val="22"/>
          <w:szCs w:val="22"/>
          <w:u w:val="single"/>
        </w:rPr>
      </w:pPr>
      <w:r>
        <w:rPr>
          <w:rFonts w:ascii="Tahoma" w:hAnsi="Tahoma" w:cs="Tahoma"/>
          <w:b/>
          <w:bCs/>
          <w:sz w:val="22"/>
          <w:szCs w:val="22"/>
          <w:u w:val="single"/>
        </w:rPr>
        <w:lastRenderedPageBreak/>
        <w:t>1</w:t>
      </w:r>
      <w:r w:rsidR="00971509"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. </w:t>
      </w:r>
      <w:r w:rsidR="00F12801" w:rsidRPr="00F12801">
        <w:rPr>
          <w:rFonts w:ascii="Tahoma" w:hAnsi="Tahoma" w:cs="Tahoma"/>
          <w:b/>
          <w:bCs/>
          <w:sz w:val="22"/>
          <w:szCs w:val="22"/>
          <w:u w:val="single"/>
        </w:rPr>
        <w:t>Nařízení</w:t>
      </w:r>
      <w:r w:rsidR="00F12801" w:rsidRPr="00F12801">
        <w:rPr>
          <w:rFonts w:ascii="Tahoma" w:hAnsi="Tahoma" w:cs="Tahoma"/>
          <w:b/>
          <w:u w:val="single"/>
        </w:rPr>
        <w:t xml:space="preserve"> </w:t>
      </w:r>
      <w:r w:rsidR="00F12801" w:rsidRPr="00F12801">
        <w:rPr>
          <w:rFonts w:ascii="Tahoma" w:hAnsi="Tahoma" w:cs="Tahoma"/>
          <w:b/>
          <w:bCs/>
          <w:sz w:val="22"/>
          <w:szCs w:val="22"/>
          <w:u w:val="single"/>
        </w:rPr>
        <w:t>města Strakonice,</w:t>
      </w:r>
      <w:r w:rsidR="00F12801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  <w:r w:rsidR="00F12801" w:rsidRPr="00F12801">
        <w:rPr>
          <w:rFonts w:ascii="Tahoma" w:hAnsi="Tahoma" w:cs="Tahoma"/>
          <w:b/>
          <w:bCs/>
          <w:sz w:val="22"/>
          <w:szCs w:val="22"/>
          <w:u w:val="single"/>
        </w:rPr>
        <w:t>kterým se vymezují oblasti města Strakonice, ve kterých lze místní komunikace nebo jejich určené úseky užít ke stání</w:t>
      </w:r>
      <w:r w:rsidR="00857268">
        <w:rPr>
          <w:rFonts w:ascii="Tahoma" w:hAnsi="Tahoma" w:cs="Tahoma"/>
          <w:b/>
          <w:bCs/>
          <w:sz w:val="22"/>
          <w:szCs w:val="22"/>
          <w:u w:val="single"/>
        </w:rPr>
        <w:t xml:space="preserve"> vozidla jen za sjednanou cenou</w:t>
      </w:r>
    </w:p>
    <w:p w:rsidR="00F12801" w:rsidRDefault="00F12801" w:rsidP="00971509">
      <w:pPr>
        <w:pStyle w:val="Prosttext"/>
        <w:rPr>
          <w:rFonts w:ascii="Times New Roman" w:eastAsia="MS Mincho" w:hAnsi="Times New Roman" w:cs="Times New Roman"/>
          <w:b/>
          <w:bCs/>
          <w:sz w:val="24"/>
        </w:rPr>
      </w:pPr>
    </w:p>
    <w:p w:rsidR="008A4EB3" w:rsidRPr="00EA0D67" w:rsidRDefault="008A4EB3" w:rsidP="008A4EB3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EA0D67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8A4EB3" w:rsidRDefault="008A4EB3" w:rsidP="008A4EB3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r w:rsidRPr="00CE3E25">
        <w:rPr>
          <w:rFonts w:ascii="Tahoma" w:hAnsi="Tahoma" w:cs="Tahoma"/>
          <w:sz w:val="20"/>
          <w:szCs w:val="20"/>
          <w:lang w:eastAsia="cs-CZ"/>
        </w:rPr>
        <w:t>RM po projednání</w:t>
      </w:r>
    </w:p>
    <w:p w:rsidR="00857268" w:rsidRPr="00CE3E25" w:rsidRDefault="00857268" w:rsidP="008A4EB3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bookmarkStart w:id="0" w:name="_GoBack"/>
      <w:bookmarkEnd w:id="0"/>
    </w:p>
    <w:p w:rsidR="00F12801" w:rsidRPr="00304183" w:rsidRDefault="00F12801" w:rsidP="00F12801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304183">
        <w:rPr>
          <w:rFonts w:ascii="Tahoma" w:hAnsi="Tahoma" w:cs="Tahoma"/>
          <w:sz w:val="20"/>
          <w:szCs w:val="20"/>
        </w:rPr>
        <w:t>I.</w:t>
      </w:r>
      <w:r w:rsidR="00BE0A64" w:rsidRPr="00304183">
        <w:rPr>
          <w:rFonts w:ascii="Tahoma" w:hAnsi="Tahoma" w:cs="Tahoma"/>
          <w:sz w:val="20"/>
          <w:szCs w:val="20"/>
        </w:rPr>
        <w:t xml:space="preserve"> </w:t>
      </w:r>
      <w:r w:rsidRPr="00304183">
        <w:rPr>
          <w:rFonts w:ascii="Tahoma" w:hAnsi="Tahoma" w:cs="Tahoma"/>
          <w:sz w:val="20"/>
          <w:szCs w:val="20"/>
        </w:rPr>
        <w:t xml:space="preserve">Schvaluje </w:t>
      </w:r>
    </w:p>
    <w:p w:rsidR="00F12801" w:rsidRPr="00304183" w:rsidRDefault="00F12801" w:rsidP="00F12801">
      <w:pPr>
        <w:jc w:val="both"/>
        <w:rPr>
          <w:rFonts w:ascii="Tahoma" w:hAnsi="Tahoma" w:cs="Tahoma"/>
          <w:sz w:val="20"/>
          <w:szCs w:val="20"/>
        </w:rPr>
      </w:pPr>
      <w:r w:rsidRPr="00304183">
        <w:rPr>
          <w:rFonts w:ascii="Tahoma" w:hAnsi="Tahoma" w:cs="Tahoma"/>
          <w:sz w:val="20"/>
          <w:szCs w:val="20"/>
        </w:rPr>
        <w:t xml:space="preserve">nařízení města Strakonice č. </w:t>
      </w:r>
      <w:r w:rsidR="00583EA3">
        <w:rPr>
          <w:rFonts w:ascii="Tahoma" w:hAnsi="Tahoma" w:cs="Tahoma"/>
          <w:sz w:val="20"/>
          <w:szCs w:val="20"/>
        </w:rPr>
        <w:t>2/2024</w:t>
      </w:r>
      <w:r w:rsidRPr="00304183">
        <w:rPr>
          <w:rFonts w:ascii="Tahoma" w:hAnsi="Tahoma" w:cs="Tahoma"/>
          <w:sz w:val="20"/>
          <w:szCs w:val="20"/>
        </w:rPr>
        <w:t>, kterým se vymezují oblasti města Strakonice, ve kterých lze místní komunikace nebo jejich určené úseky užít ke stání vozidla jen za sjednanou cenou.</w:t>
      </w:r>
    </w:p>
    <w:p w:rsidR="00F12801" w:rsidRPr="00304183" w:rsidRDefault="00F12801" w:rsidP="00F12801">
      <w:pPr>
        <w:pStyle w:val="Nadpis3"/>
        <w:jc w:val="both"/>
        <w:rPr>
          <w:rFonts w:ascii="Tahoma" w:hAnsi="Tahoma" w:cs="Tahoma"/>
          <w:sz w:val="20"/>
          <w:szCs w:val="20"/>
        </w:rPr>
      </w:pPr>
    </w:p>
    <w:p w:rsidR="00F12801" w:rsidRPr="00304183" w:rsidRDefault="00F12801" w:rsidP="00F1280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04183">
        <w:rPr>
          <w:rFonts w:ascii="Tahoma" w:hAnsi="Tahoma" w:cs="Tahoma"/>
          <w:b/>
          <w:bCs/>
          <w:sz w:val="20"/>
          <w:szCs w:val="20"/>
          <w:u w:val="single"/>
        </w:rPr>
        <w:t>II.</w:t>
      </w:r>
      <w:r w:rsidR="00BE0A64" w:rsidRPr="00304183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  <w:r w:rsidRPr="00304183">
        <w:rPr>
          <w:rFonts w:ascii="Tahoma" w:hAnsi="Tahoma" w:cs="Tahoma"/>
          <w:b/>
          <w:bCs/>
          <w:sz w:val="20"/>
          <w:szCs w:val="20"/>
          <w:u w:val="single"/>
        </w:rPr>
        <w:t>Vydává</w:t>
      </w:r>
    </w:p>
    <w:p w:rsidR="00F12801" w:rsidRPr="00304183" w:rsidRDefault="00F12801" w:rsidP="00F12801">
      <w:pPr>
        <w:jc w:val="both"/>
        <w:rPr>
          <w:rFonts w:ascii="Tahoma" w:hAnsi="Tahoma" w:cs="Tahoma"/>
          <w:sz w:val="20"/>
          <w:szCs w:val="20"/>
        </w:rPr>
      </w:pPr>
      <w:r w:rsidRPr="00304183">
        <w:rPr>
          <w:rFonts w:ascii="Tahoma" w:hAnsi="Tahoma" w:cs="Tahoma"/>
          <w:sz w:val="20"/>
          <w:szCs w:val="20"/>
        </w:rPr>
        <w:t xml:space="preserve">nařízení města Strakonice č. </w:t>
      </w:r>
      <w:r w:rsidR="00583EA3">
        <w:rPr>
          <w:rFonts w:ascii="Tahoma" w:hAnsi="Tahoma" w:cs="Tahoma"/>
          <w:sz w:val="20"/>
          <w:szCs w:val="20"/>
        </w:rPr>
        <w:t>2/2024</w:t>
      </w:r>
      <w:r w:rsidRPr="00304183">
        <w:rPr>
          <w:rFonts w:ascii="Tahoma" w:hAnsi="Tahoma" w:cs="Tahoma"/>
          <w:sz w:val="20"/>
          <w:szCs w:val="20"/>
        </w:rPr>
        <w:t>, kterým se vymezují oblasti města Strakonice, ve kterých lze místní komunikace nebo jejich určené úseky užít ke stání vozidla jen za sjednanou cenou.</w:t>
      </w:r>
    </w:p>
    <w:p w:rsidR="00F12801" w:rsidRPr="00304183" w:rsidRDefault="00F12801" w:rsidP="00F12801">
      <w:pPr>
        <w:jc w:val="both"/>
        <w:rPr>
          <w:rFonts w:ascii="Tahoma" w:hAnsi="Tahoma" w:cs="Tahoma"/>
          <w:sz w:val="20"/>
          <w:szCs w:val="20"/>
        </w:rPr>
      </w:pPr>
    </w:p>
    <w:p w:rsidR="00F12801" w:rsidRPr="00304183" w:rsidRDefault="00F12801" w:rsidP="00F12801">
      <w:pPr>
        <w:jc w:val="both"/>
        <w:rPr>
          <w:rFonts w:ascii="Tahoma" w:hAnsi="Tahoma" w:cs="Tahoma"/>
          <w:sz w:val="20"/>
          <w:szCs w:val="20"/>
        </w:rPr>
      </w:pPr>
    </w:p>
    <w:p w:rsidR="00F12801" w:rsidRPr="00304183" w:rsidRDefault="00F12801" w:rsidP="00F12801">
      <w:pPr>
        <w:jc w:val="both"/>
        <w:rPr>
          <w:rFonts w:ascii="Tahoma" w:hAnsi="Tahoma" w:cs="Tahoma"/>
          <w:sz w:val="20"/>
          <w:szCs w:val="20"/>
        </w:rPr>
      </w:pPr>
    </w:p>
    <w:p w:rsidR="008A4EB3" w:rsidRDefault="008A4EB3" w:rsidP="00B95264">
      <w:pPr>
        <w:pStyle w:val="Prosttext"/>
        <w:rPr>
          <w:rFonts w:ascii="Times New Roman" w:eastAsia="MS Mincho" w:hAnsi="Times New Roman" w:cs="Times New Roman"/>
          <w:sz w:val="24"/>
        </w:rPr>
      </w:pPr>
    </w:p>
    <w:sectPr w:rsidR="008A4EB3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68B2"/>
    <w:multiLevelType w:val="hybridMultilevel"/>
    <w:tmpl w:val="AA0AAD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E1788"/>
    <w:multiLevelType w:val="singleLevel"/>
    <w:tmpl w:val="F7AE6374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 w15:restartNumberingAfterBreak="0">
    <w:nsid w:val="0F013AA4"/>
    <w:multiLevelType w:val="hybridMultilevel"/>
    <w:tmpl w:val="45A064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514E4"/>
    <w:multiLevelType w:val="hybridMultilevel"/>
    <w:tmpl w:val="944E07C6"/>
    <w:lvl w:ilvl="0" w:tplc="0C1026C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77407"/>
    <w:multiLevelType w:val="hybridMultilevel"/>
    <w:tmpl w:val="3DB4A2D8"/>
    <w:lvl w:ilvl="0" w:tplc="9850B87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0113A1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C5D7F55"/>
    <w:multiLevelType w:val="hybridMultilevel"/>
    <w:tmpl w:val="36281874"/>
    <w:lvl w:ilvl="0" w:tplc="028286E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C9D0286"/>
    <w:multiLevelType w:val="hybridMultilevel"/>
    <w:tmpl w:val="02F4B806"/>
    <w:lvl w:ilvl="0" w:tplc="0482529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0059E"/>
    <w:multiLevelType w:val="hybridMultilevel"/>
    <w:tmpl w:val="5358B98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550256D"/>
    <w:multiLevelType w:val="hybridMultilevel"/>
    <w:tmpl w:val="D0C23418"/>
    <w:lvl w:ilvl="0" w:tplc="A95234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6F795D"/>
    <w:multiLevelType w:val="hybridMultilevel"/>
    <w:tmpl w:val="04B044BA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 w15:restartNumberingAfterBreak="0">
    <w:nsid w:val="59391667"/>
    <w:multiLevelType w:val="hybridMultilevel"/>
    <w:tmpl w:val="D56669B8"/>
    <w:lvl w:ilvl="0" w:tplc="A670AE6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99B5C67"/>
    <w:multiLevelType w:val="hybridMultilevel"/>
    <w:tmpl w:val="3C1A3CD2"/>
    <w:lvl w:ilvl="0" w:tplc="AAFE6FE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C63F27"/>
    <w:multiLevelType w:val="hybridMultilevel"/>
    <w:tmpl w:val="47EC9694"/>
    <w:lvl w:ilvl="0" w:tplc="E740382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533BA7"/>
    <w:multiLevelType w:val="hybridMultilevel"/>
    <w:tmpl w:val="D1B0D9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016694"/>
    <w:multiLevelType w:val="hybridMultilevel"/>
    <w:tmpl w:val="9A648166"/>
    <w:lvl w:ilvl="0" w:tplc="A9525A90">
      <w:start w:val="17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0"/>
  </w:num>
  <w:num w:numId="3">
    <w:abstractNumId w:val="21"/>
  </w:num>
  <w:num w:numId="4">
    <w:abstractNumId w:val="11"/>
  </w:num>
  <w:num w:numId="5">
    <w:abstractNumId w:val="10"/>
  </w:num>
  <w:num w:numId="6">
    <w:abstractNumId w:val="23"/>
  </w:num>
  <w:num w:numId="7">
    <w:abstractNumId w:val="13"/>
  </w:num>
  <w:num w:numId="8">
    <w:abstractNumId w:val="17"/>
  </w:num>
  <w:num w:numId="9">
    <w:abstractNumId w:val="9"/>
  </w:num>
  <w:num w:numId="10">
    <w:abstractNumId w:val="12"/>
  </w:num>
  <w:num w:numId="11">
    <w:abstractNumId w:val="16"/>
  </w:num>
  <w:num w:numId="12">
    <w:abstractNumId w:val="7"/>
  </w:num>
  <w:num w:numId="13">
    <w:abstractNumId w:val="8"/>
  </w:num>
  <w:num w:numId="14">
    <w:abstractNumId w:val="2"/>
  </w:num>
  <w:num w:numId="15">
    <w:abstractNumId w:val="19"/>
  </w:num>
  <w:num w:numId="16">
    <w:abstractNumId w:val="4"/>
  </w:num>
  <w:num w:numId="17">
    <w:abstractNumId w:val="0"/>
  </w:num>
  <w:num w:numId="18">
    <w:abstractNumId w:val="14"/>
  </w:num>
  <w:num w:numId="19">
    <w:abstractNumId w:val="6"/>
  </w:num>
  <w:num w:numId="20">
    <w:abstractNumId w:val="18"/>
  </w:num>
  <w:num w:numId="21">
    <w:abstractNumId w:val="15"/>
  </w:num>
  <w:num w:numId="22">
    <w:abstractNumId w:val="3"/>
  </w:num>
  <w:num w:numId="23">
    <w:abstractNumId w:val="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7773D"/>
    <w:rsid w:val="000C443E"/>
    <w:rsid w:val="00115A68"/>
    <w:rsid w:val="00173C42"/>
    <w:rsid w:val="001946C0"/>
    <w:rsid w:val="001B2463"/>
    <w:rsid w:val="001B3DA1"/>
    <w:rsid w:val="001C6789"/>
    <w:rsid w:val="00261482"/>
    <w:rsid w:val="0028553D"/>
    <w:rsid w:val="00296539"/>
    <w:rsid w:val="00307754"/>
    <w:rsid w:val="0032664C"/>
    <w:rsid w:val="00330A4F"/>
    <w:rsid w:val="003352FC"/>
    <w:rsid w:val="00361820"/>
    <w:rsid w:val="003910DE"/>
    <w:rsid w:val="003B79C2"/>
    <w:rsid w:val="003C3BEC"/>
    <w:rsid w:val="003E36DF"/>
    <w:rsid w:val="003F17F0"/>
    <w:rsid w:val="00401DCA"/>
    <w:rsid w:val="00403983"/>
    <w:rsid w:val="00425C5B"/>
    <w:rsid w:val="004273E1"/>
    <w:rsid w:val="004279FC"/>
    <w:rsid w:val="00470019"/>
    <w:rsid w:val="004A3A83"/>
    <w:rsid w:val="004C1BF9"/>
    <w:rsid w:val="0053565F"/>
    <w:rsid w:val="00550A98"/>
    <w:rsid w:val="00583EA3"/>
    <w:rsid w:val="005B08EE"/>
    <w:rsid w:val="005F1426"/>
    <w:rsid w:val="006564A3"/>
    <w:rsid w:val="00667011"/>
    <w:rsid w:val="00687E62"/>
    <w:rsid w:val="006A5033"/>
    <w:rsid w:val="006C73BB"/>
    <w:rsid w:val="006F649D"/>
    <w:rsid w:val="00707F4D"/>
    <w:rsid w:val="00715C2C"/>
    <w:rsid w:val="00736F70"/>
    <w:rsid w:val="00751433"/>
    <w:rsid w:val="00752A4F"/>
    <w:rsid w:val="007B70AC"/>
    <w:rsid w:val="007E360C"/>
    <w:rsid w:val="007F50AF"/>
    <w:rsid w:val="007F5A14"/>
    <w:rsid w:val="008068B1"/>
    <w:rsid w:val="00815BD9"/>
    <w:rsid w:val="00833B3E"/>
    <w:rsid w:val="008421F1"/>
    <w:rsid w:val="00857268"/>
    <w:rsid w:val="00885189"/>
    <w:rsid w:val="008A177D"/>
    <w:rsid w:val="008A4EB3"/>
    <w:rsid w:val="008B4CDA"/>
    <w:rsid w:val="008C4A69"/>
    <w:rsid w:val="008D56EE"/>
    <w:rsid w:val="008D7EF9"/>
    <w:rsid w:val="00912613"/>
    <w:rsid w:val="009166F7"/>
    <w:rsid w:val="00933B1D"/>
    <w:rsid w:val="009648DC"/>
    <w:rsid w:val="00971509"/>
    <w:rsid w:val="00971DF0"/>
    <w:rsid w:val="009B78A4"/>
    <w:rsid w:val="00A02E4E"/>
    <w:rsid w:val="00A461E9"/>
    <w:rsid w:val="00A72F20"/>
    <w:rsid w:val="00A85941"/>
    <w:rsid w:val="00A87BBA"/>
    <w:rsid w:val="00AC5642"/>
    <w:rsid w:val="00AC785A"/>
    <w:rsid w:val="00AD2FCA"/>
    <w:rsid w:val="00AF2ACE"/>
    <w:rsid w:val="00B135CC"/>
    <w:rsid w:val="00B27EA5"/>
    <w:rsid w:val="00B36849"/>
    <w:rsid w:val="00B40AC2"/>
    <w:rsid w:val="00B61916"/>
    <w:rsid w:val="00B95264"/>
    <w:rsid w:val="00BB4E5E"/>
    <w:rsid w:val="00BE0A64"/>
    <w:rsid w:val="00BE208F"/>
    <w:rsid w:val="00BE5FB1"/>
    <w:rsid w:val="00C44DE7"/>
    <w:rsid w:val="00C46845"/>
    <w:rsid w:val="00C53827"/>
    <w:rsid w:val="00C61B6A"/>
    <w:rsid w:val="00C95E24"/>
    <w:rsid w:val="00CA42DB"/>
    <w:rsid w:val="00CB1295"/>
    <w:rsid w:val="00CB75ED"/>
    <w:rsid w:val="00CC65BC"/>
    <w:rsid w:val="00CD5DC6"/>
    <w:rsid w:val="00CE3E25"/>
    <w:rsid w:val="00D028F2"/>
    <w:rsid w:val="00D14DDB"/>
    <w:rsid w:val="00D15B8B"/>
    <w:rsid w:val="00D42692"/>
    <w:rsid w:val="00D556AC"/>
    <w:rsid w:val="00D657E4"/>
    <w:rsid w:val="00D72161"/>
    <w:rsid w:val="00DA3AFB"/>
    <w:rsid w:val="00DA6AA3"/>
    <w:rsid w:val="00E008D4"/>
    <w:rsid w:val="00E12094"/>
    <w:rsid w:val="00E20F8C"/>
    <w:rsid w:val="00E52D00"/>
    <w:rsid w:val="00E923A7"/>
    <w:rsid w:val="00EA0D67"/>
    <w:rsid w:val="00EC5F8A"/>
    <w:rsid w:val="00EF2017"/>
    <w:rsid w:val="00F07112"/>
    <w:rsid w:val="00F12801"/>
    <w:rsid w:val="00F26982"/>
    <w:rsid w:val="00F6510A"/>
    <w:rsid w:val="00F83D31"/>
    <w:rsid w:val="00FA14E9"/>
    <w:rsid w:val="00FA54D5"/>
    <w:rsid w:val="00FD260C"/>
    <w:rsid w:val="00FD5F7D"/>
    <w:rsid w:val="00FF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323199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  <w:style w:type="paragraph" w:styleId="Normlnweb">
    <w:name w:val="Normal (Web)"/>
    <w:basedOn w:val="Normln"/>
    <w:uiPriority w:val="99"/>
    <w:semiHidden/>
    <w:unhideWhenUsed/>
    <w:rsid w:val="004A3A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552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5010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2872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31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7358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906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163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Radmila Brušáková</cp:lastModifiedBy>
  <cp:revision>4</cp:revision>
  <cp:lastPrinted>2024-03-27T12:30:00Z</cp:lastPrinted>
  <dcterms:created xsi:type="dcterms:W3CDTF">2024-03-27T12:32:00Z</dcterms:created>
  <dcterms:modified xsi:type="dcterms:W3CDTF">2024-03-28T08:31:00Z</dcterms:modified>
</cp:coreProperties>
</file>