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30776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4</w:t>
      </w:r>
      <w:r w:rsidR="00897A21">
        <w:rPr>
          <w:rFonts w:ascii="Tahoma" w:hAnsi="Tahoma" w:cs="Tahoma"/>
          <w:bCs/>
        </w:rPr>
        <w:t>7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30776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 xml:space="preserve">ve </w:t>
      </w:r>
      <w:r w:rsidR="004D28B9">
        <w:rPr>
          <w:rFonts w:ascii="Tahoma" w:hAnsi="Tahoma" w:cs="Tahoma"/>
          <w:bCs/>
          <w:color w:val="000000" w:themeColor="text1"/>
        </w:rPr>
        <w:t xml:space="preserve">středu </w:t>
      </w:r>
      <w:r w:rsidR="00897A21">
        <w:rPr>
          <w:rFonts w:ascii="Tahoma" w:hAnsi="Tahoma" w:cs="Tahoma"/>
          <w:bCs/>
          <w:color w:val="000000" w:themeColor="text1"/>
        </w:rPr>
        <w:t>31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4D28B9">
        <w:rPr>
          <w:rFonts w:ascii="Tahoma" w:hAnsi="Tahoma" w:cs="Tahoma"/>
          <w:bCs/>
          <w:color w:val="000000" w:themeColor="text1"/>
        </w:rPr>
        <w:t xml:space="preserve"> červ</w:t>
      </w:r>
      <w:r w:rsidR="00194A42">
        <w:rPr>
          <w:rFonts w:ascii="Tahoma" w:hAnsi="Tahoma" w:cs="Tahoma"/>
          <w:bCs/>
          <w:color w:val="000000" w:themeColor="text1"/>
        </w:rPr>
        <w:t>ence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2024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14:30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77E1A" w:rsidRDefault="00F77E1A" w:rsidP="00897A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897A21" w:rsidRPr="002F0615" w:rsidRDefault="00897A21" w:rsidP="00897A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1</w:t>
      </w:r>
      <w:r w:rsidRPr="002F0615">
        <w:rPr>
          <w:rFonts w:ascii="Tahoma" w:hAnsi="Tahoma" w:cs="Tahoma"/>
          <w:color w:val="000000" w:themeColor="text1"/>
        </w:rPr>
        <w:t xml:space="preserve">. </w:t>
      </w:r>
      <w:r w:rsidRPr="002F0615">
        <w:rPr>
          <w:rFonts w:ascii="Tahoma" w:hAnsi="Tahoma" w:cs="Tahoma"/>
          <w:color w:val="000000" w:themeColor="text1"/>
          <w:u w:val="single"/>
        </w:rPr>
        <w:t>Majetkový odbor</w:t>
      </w:r>
    </w:p>
    <w:p w:rsidR="00897A21" w:rsidRPr="002F0615" w:rsidRDefault="00897A21" w:rsidP="00897A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2F0615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194A42" w:rsidRDefault="00897A21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2</w:t>
      </w:r>
      <w:r w:rsidR="00194A42" w:rsidRPr="002F0615">
        <w:rPr>
          <w:rFonts w:ascii="Tahoma" w:hAnsi="Tahoma" w:cs="Tahoma"/>
          <w:color w:val="000000" w:themeColor="text1"/>
        </w:rPr>
        <w:t xml:space="preserve">. </w:t>
      </w:r>
      <w:r>
        <w:rPr>
          <w:rFonts w:ascii="Tahoma" w:hAnsi="Tahoma" w:cs="Tahoma"/>
          <w:color w:val="000000" w:themeColor="text1"/>
          <w:u w:val="single"/>
        </w:rPr>
        <w:t>Odbor rozvoje</w:t>
      </w:r>
    </w:p>
    <w:p w:rsidR="00637FC9" w:rsidRPr="00637FC9" w:rsidRDefault="00637FC9" w:rsidP="00637FC9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  <w:bCs/>
        </w:rPr>
      </w:pPr>
      <w:r w:rsidRPr="00637FC9">
        <w:rPr>
          <w:rFonts w:ascii="Tahoma" w:hAnsi="Tahoma" w:cs="Tahoma"/>
          <w:bCs/>
        </w:rPr>
        <w:t>Územní studie NS5 U Židovského hřbitova – informace o stavu pořizování</w:t>
      </w:r>
    </w:p>
    <w:p w:rsidR="00637FC9" w:rsidRPr="00637FC9" w:rsidRDefault="00637FC9" w:rsidP="00637FC9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  <w:bCs/>
        </w:rPr>
      </w:pPr>
      <w:r w:rsidRPr="00637FC9">
        <w:rPr>
          <w:rFonts w:ascii="Tahoma" w:hAnsi="Tahoma" w:cs="Tahoma"/>
          <w:bCs/>
        </w:rPr>
        <w:t>Podpis smlouvy o poskytnutí dotace z Jihočeského kraje – Neinvestiční podpora jednotky JPO III/2, Strakonice</w:t>
      </w:r>
    </w:p>
    <w:p w:rsidR="00897A21" w:rsidRPr="00637FC9" w:rsidRDefault="00637FC9" w:rsidP="00637FC9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  <w:bCs/>
          <w:color w:val="000000" w:themeColor="text1"/>
        </w:rPr>
      </w:pPr>
      <w:r w:rsidRPr="00637FC9">
        <w:rPr>
          <w:rFonts w:ascii="Tahoma" w:hAnsi="Tahoma" w:cs="Tahoma"/>
          <w:bCs/>
          <w:color w:val="000000" w:themeColor="text1"/>
        </w:rPr>
        <w:t xml:space="preserve">Podpis smlouvy o poskytnutí dotace z Jihočeského kraje – Neinvestiční podpora jednotky JPO V, </w:t>
      </w:r>
      <w:proofErr w:type="spellStart"/>
      <w:r w:rsidRPr="00637FC9">
        <w:rPr>
          <w:rFonts w:ascii="Tahoma" w:hAnsi="Tahoma" w:cs="Tahoma"/>
          <w:bCs/>
          <w:color w:val="000000" w:themeColor="text1"/>
        </w:rPr>
        <w:t>Modlešovice</w:t>
      </w:r>
      <w:proofErr w:type="spellEnd"/>
    </w:p>
    <w:p w:rsidR="00194A42" w:rsidRPr="002F0615" w:rsidRDefault="00897A21" w:rsidP="00194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3</w:t>
      </w:r>
      <w:r w:rsidR="00194A42" w:rsidRPr="00883644">
        <w:rPr>
          <w:rFonts w:ascii="Tahoma" w:hAnsi="Tahoma" w:cs="Tahoma"/>
          <w:color w:val="000000" w:themeColor="text1"/>
        </w:rPr>
        <w:t xml:space="preserve">. </w:t>
      </w:r>
      <w:r>
        <w:rPr>
          <w:rFonts w:ascii="Tahoma" w:hAnsi="Tahoma" w:cs="Tahoma"/>
          <w:color w:val="000000" w:themeColor="text1"/>
          <w:u w:val="single"/>
        </w:rPr>
        <w:t>Odbor školství</w:t>
      </w:r>
    </w:p>
    <w:p w:rsidR="00637FC9" w:rsidRPr="00637FC9" w:rsidRDefault="00637FC9" w:rsidP="00637FC9">
      <w:pPr>
        <w:pStyle w:val="Odstavecseseznamem"/>
        <w:numPr>
          <w:ilvl w:val="0"/>
          <w:numId w:val="16"/>
        </w:numPr>
        <w:rPr>
          <w:rFonts w:ascii="Tahoma" w:hAnsi="Tahoma" w:cs="Tahoma"/>
        </w:rPr>
      </w:pPr>
      <w:r w:rsidRPr="00637FC9">
        <w:rPr>
          <w:rFonts w:ascii="Tahoma" w:hAnsi="Tahoma" w:cs="Tahoma"/>
        </w:rPr>
        <w:t>Objednávky odboru školství za červen 2024</w:t>
      </w:r>
    </w:p>
    <w:p w:rsidR="00897A21" w:rsidRPr="00637FC9" w:rsidRDefault="00637FC9" w:rsidP="00637FC9">
      <w:pPr>
        <w:pStyle w:val="Odstavecseseznamem"/>
        <w:numPr>
          <w:ilvl w:val="0"/>
          <w:numId w:val="16"/>
        </w:numPr>
        <w:rPr>
          <w:rFonts w:ascii="Tahoma" w:hAnsi="Tahoma" w:cs="Tahoma"/>
        </w:rPr>
      </w:pPr>
      <w:r w:rsidRPr="00637FC9">
        <w:rPr>
          <w:rFonts w:ascii="Tahoma" w:hAnsi="Tahoma" w:cs="Tahoma"/>
        </w:rPr>
        <w:t>Individuální dotace – Tenis klub Strakonice, spolek</w:t>
      </w:r>
    </w:p>
    <w:p w:rsidR="00637FC9" w:rsidRDefault="00897A21" w:rsidP="00637FC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4</w:t>
      </w:r>
      <w:r w:rsidR="00194A42" w:rsidRPr="002F0615">
        <w:rPr>
          <w:rFonts w:ascii="Tahoma" w:hAnsi="Tahoma" w:cs="Tahoma"/>
          <w:color w:val="000000" w:themeColor="text1"/>
        </w:rPr>
        <w:t xml:space="preserve">. </w:t>
      </w:r>
      <w:r w:rsidRPr="002F0615">
        <w:rPr>
          <w:rFonts w:ascii="Tahoma" w:hAnsi="Tahoma" w:cs="Tahoma"/>
          <w:color w:val="000000" w:themeColor="text1"/>
          <w:u w:val="single"/>
        </w:rPr>
        <w:t>Odbor finanční</w:t>
      </w:r>
    </w:p>
    <w:p w:rsidR="00637FC9" w:rsidRPr="00637FC9" w:rsidRDefault="00637FC9" w:rsidP="00637FC9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637FC9">
        <w:rPr>
          <w:rFonts w:ascii="Tahoma" w:hAnsi="Tahoma" w:cs="Tahoma"/>
        </w:rPr>
        <w:t xml:space="preserve">Rozpočtová opatření č. 51 – 55 </w:t>
      </w:r>
    </w:p>
    <w:p w:rsidR="00637FC9" w:rsidRPr="00637FC9" w:rsidRDefault="00637FC9" w:rsidP="00637FC9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</w:rPr>
      </w:pPr>
      <w:proofErr w:type="spellStart"/>
      <w:r w:rsidRPr="00637FC9">
        <w:rPr>
          <w:rFonts w:ascii="Tahoma" w:hAnsi="Tahoma" w:cs="Tahoma"/>
        </w:rPr>
        <w:t>MěÚSS</w:t>
      </w:r>
      <w:proofErr w:type="spellEnd"/>
      <w:r w:rsidRPr="00637FC9">
        <w:rPr>
          <w:rFonts w:ascii="Tahoma" w:hAnsi="Tahoma" w:cs="Tahoma"/>
        </w:rPr>
        <w:t xml:space="preserve"> – použití IF</w:t>
      </w:r>
    </w:p>
    <w:p w:rsidR="00637FC9" w:rsidRPr="00637FC9" w:rsidRDefault="00637FC9" w:rsidP="00637FC9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</w:rPr>
      </w:pPr>
      <w:proofErr w:type="spellStart"/>
      <w:r w:rsidRPr="00637FC9">
        <w:rPr>
          <w:rFonts w:ascii="Tahoma" w:hAnsi="Tahoma" w:cs="Tahoma"/>
        </w:rPr>
        <w:t>Šmidingerova</w:t>
      </w:r>
      <w:proofErr w:type="spellEnd"/>
      <w:r w:rsidRPr="00637FC9">
        <w:rPr>
          <w:rFonts w:ascii="Tahoma" w:hAnsi="Tahoma" w:cs="Tahoma"/>
        </w:rPr>
        <w:t xml:space="preserve"> knihovna – navýšení mzdového limitu</w:t>
      </w:r>
    </w:p>
    <w:p w:rsidR="00897A21" w:rsidRPr="00637FC9" w:rsidRDefault="00637FC9" w:rsidP="00637FC9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</w:rPr>
      </w:pPr>
      <w:r w:rsidRPr="00637FC9">
        <w:rPr>
          <w:rFonts w:ascii="Tahoma" w:hAnsi="Tahoma" w:cs="Tahoma"/>
        </w:rPr>
        <w:t>Obecně závazná vyhláška o stanovení místního koeficientu pro jednotlivé skupiny nemovitých věcí</w:t>
      </w:r>
    </w:p>
    <w:p w:rsidR="00897A21" w:rsidRDefault="00897A21" w:rsidP="00897A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5</w:t>
      </w:r>
      <w:r w:rsidR="00883644">
        <w:rPr>
          <w:rFonts w:ascii="Tahoma" w:hAnsi="Tahoma" w:cs="Tahoma"/>
          <w:color w:val="000000" w:themeColor="text1"/>
        </w:rPr>
        <w:t xml:space="preserve">. </w:t>
      </w:r>
      <w:r>
        <w:rPr>
          <w:rFonts w:ascii="Tahoma" w:hAnsi="Tahoma" w:cs="Tahoma"/>
          <w:color w:val="000000" w:themeColor="text1"/>
          <w:u w:val="single"/>
        </w:rPr>
        <w:t>Odbor sociální</w:t>
      </w:r>
    </w:p>
    <w:p w:rsidR="00897A21" w:rsidRPr="00897A21" w:rsidRDefault="00897A21" w:rsidP="00897A21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897A21">
        <w:rPr>
          <w:rFonts w:ascii="Tahoma" w:hAnsi="Tahoma" w:cs="Tahoma"/>
        </w:rPr>
        <w:t>Převzetí majetku nepatrné hodnoty</w:t>
      </w:r>
    </w:p>
    <w:p w:rsidR="00736AB6" w:rsidRPr="00897A21" w:rsidRDefault="00897A21" w:rsidP="00897A21">
      <w:pPr>
        <w:pStyle w:val="Odstavecseseznamem"/>
        <w:numPr>
          <w:ilvl w:val="0"/>
          <w:numId w:val="13"/>
        </w:numPr>
        <w:jc w:val="both"/>
        <w:rPr>
          <w:rFonts w:ascii="Tahoma" w:hAnsi="Tahoma" w:cs="Tahoma"/>
          <w:color w:val="000000" w:themeColor="text1"/>
        </w:rPr>
      </w:pPr>
      <w:r w:rsidRPr="00897A21">
        <w:rPr>
          <w:rFonts w:ascii="Tahoma" w:hAnsi="Tahoma" w:cs="Tahoma"/>
        </w:rPr>
        <w:t>Seznam objednávek červen 2024</w:t>
      </w:r>
    </w:p>
    <w:p w:rsidR="00897A21" w:rsidRPr="00637FC9" w:rsidRDefault="00637FC9" w:rsidP="00897A21">
      <w:pPr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6. </w:t>
      </w:r>
      <w:r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637FC9" w:rsidRPr="00637FC9" w:rsidRDefault="00637FC9" w:rsidP="00637FC9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Tahoma" w:hAnsi="Tahoma" w:cs="Tahoma"/>
        </w:rPr>
      </w:pPr>
      <w:r w:rsidRPr="00637FC9">
        <w:rPr>
          <w:rFonts w:ascii="Tahoma" w:hAnsi="Tahoma" w:cs="Tahoma"/>
        </w:rPr>
        <w:t>Dohody s poskytovateli prostor pro umístění volebních místností</w:t>
      </w:r>
    </w:p>
    <w:p w:rsidR="00897A21" w:rsidRPr="00637FC9" w:rsidRDefault="00637FC9" w:rsidP="00953FF3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7. </w:t>
      </w:r>
      <w:r>
        <w:rPr>
          <w:rFonts w:ascii="Tahoma" w:hAnsi="Tahoma" w:cs="Tahoma"/>
          <w:color w:val="000000" w:themeColor="text1"/>
          <w:u w:val="single"/>
        </w:rPr>
        <w:t>Městský ústav sociálních služeb Strakonice</w:t>
      </w:r>
    </w:p>
    <w:p w:rsidR="00F77E1A" w:rsidRPr="00F77E1A" w:rsidRDefault="00F77E1A" w:rsidP="00F77E1A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F77E1A">
        <w:rPr>
          <w:rFonts w:ascii="Tahoma" w:hAnsi="Tahoma" w:cs="Tahoma"/>
          <w:color w:val="000000" w:themeColor="text1"/>
        </w:rPr>
        <w:t xml:space="preserve">Dodávka osobního automobilu pro </w:t>
      </w:r>
      <w:proofErr w:type="spellStart"/>
      <w:r w:rsidRPr="00F77E1A">
        <w:rPr>
          <w:rFonts w:ascii="Tahoma" w:hAnsi="Tahoma" w:cs="Tahoma"/>
          <w:color w:val="000000" w:themeColor="text1"/>
        </w:rPr>
        <w:t>MěÚSS</w:t>
      </w:r>
      <w:proofErr w:type="spellEnd"/>
      <w:r w:rsidRPr="00F77E1A">
        <w:rPr>
          <w:rFonts w:ascii="Tahoma" w:hAnsi="Tahoma" w:cs="Tahoma"/>
          <w:color w:val="000000" w:themeColor="text1"/>
        </w:rPr>
        <w:t xml:space="preserve"> Strakonice 2024</w:t>
      </w: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897A21" w:rsidRDefault="00897A21" w:rsidP="00953FF3">
      <w:pPr>
        <w:rPr>
          <w:rFonts w:ascii="Tahoma" w:hAnsi="Tahoma" w:cs="Tahoma"/>
          <w:color w:val="000000" w:themeColor="text1"/>
        </w:rPr>
      </w:pPr>
    </w:p>
    <w:p w:rsidR="00736AB6" w:rsidRDefault="00736AB6" w:rsidP="00953FF3">
      <w:pPr>
        <w:rPr>
          <w:rFonts w:ascii="Tahoma" w:hAnsi="Tahoma" w:cs="Tahoma"/>
          <w:color w:val="000000" w:themeColor="text1"/>
        </w:rPr>
      </w:pPr>
    </w:p>
    <w:p w:rsidR="00637FC9" w:rsidRDefault="00637FC9" w:rsidP="00953FF3">
      <w:pPr>
        <w:rPr>
          <w:rFonts w:ascii="Tahoma" w:hAnsi="Tahoma" w:cs="Tahoma"/>
          <w:color w:val="000000" w:themeColor="text1"/>
        </w:rPr>
      </w:pPr>
    </w:p>
    <w:p w:rsidR="00637FC9" w:rsidRDefault="00637FC9" w:rsidP="00953FF3">
      <w:pPr>
        <w:rPr>
          <w:rFonts w:ascii="Tahoma" w:hAnsi="Tahoma" w:cs="Tahoma"/>
          <w:color w:val="000000" w:themeColor="text1"/>
        </w:rPr>
      </w:pPr>
    </w:p>
    <w:p w:rsidR="00D510DD" w:rsidRPr="002F0615" w:rsidRDefault="00897A21" w:rsidP="00953FF3">
      <w:pPr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  <w:color w:val="000000" w:themeColor="text1"/>
        </w:rPr>
        <w:t>24</w:t>
      </w:r>
      <w:r w:rsidR="00883644">
        <w:rPr>
          <w:rFonts w:ascii="Tahoma" w:hAnsi="Tahoma" w:cs="Tahoma"/>
          <w:color w:val="000000" w:themeColor="text1"/>
        </w:rPr>
        <w:t>.07.2024</w:t>
      </w:r>
      <w:proofErr w:type="gramEnd"/>
      <w:r w:rsidR="00D510DD" w:rsidRPr="002F0615">
        <w:rPr>
          <w:rFonts w:ascii="Tahoma" w:hAnsi="Tahoma" w:cs="Tahoma"/>
        </w:rPr>
        <w:t xml:space="preserve"> </w:t>
      </w:r>
    </w:p>
    <w:p w:rsidR="00BF3757" w:rsidRDefault="00BF3757" w:rsidP="00D510DD">
      <w:pPr>
        <w:pStyle w:val="Zkladntext310"/>
        <w:rPr>
          <w:rFonts w:ascii="Tahoma" w:hAnsi="Tahoma" w:cs="Tahoma"/>
          <w:szCs w:val="24"/>
        </w:rPr>
      </w:pPr>
    </w:p>
    <w:p w:rsidR="00F77E1A" w:rsidRPr="002F0615" w:rsidRDefault="00F77E1A" w:rsidP="00D510DD">
      <w:pPr>
        <w:pStyle w:val="Zkladntext310"/>
        <w:rPr>
          <w:rFonts w:ascii="Tahoma" w:hAnsi="Tahoma" w:cs="Tahoma"/>
          <w:szCs w:val="24"/>
        </w:rPr>
      </w:pPr>
    </w:p>
    <w:p w:rsidR="00D510DD" w:rsidRPr="002F0615" w:rsidRDefault="00D040AA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Ing. Rudolf </w:t>
      </w:r>
      <w:proofErr w:type="spellStart"/>
      <w:r>
        <w:rPr>
          <w:rFonts w:ascii="Tahoma" w:hAnsi="Tahoma" w:cs="Tahoma"/>
          <w:szCs w:val="24"/>
        </w:rPr>
        <w:t>Oberfalcer</w:t>
      </w:r>
      <w:proofErr w:type="spellEnd"/>
      <w:r w:rsidR="00CD2940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D510DD" w:rsidRPr="002F0615" w:rsidRDefault="00D040AA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místo</w:t>
      </w:r>
      <w:r w:rsidR="00D510DD" w:rsidRPr="002F0615">
        <w:rPr>
          <w:rFonts w:ascii="Tahoma" w:hAnsi="Tahoma" w:cs="Tahoma"/>
          <w:szCs w:val="24"/>
        </w:rPr>
        <w:t>starosta města</w:t>
      </w:r>
      <w:r w:rsidR="00D510DD" w:rsidRPr="002F0615">
        <w:rPr>
          <w:rFonts w:ascii="Tahoma" w:hAnsi="Tahoma" w:cs="Tahoma"/>
          <w:szCs w:val="24"/>
        </w:rPr>
        <w:tab/>
      </w:r>
    </w:p>
    <w:sectPr w:rsidR="00D510DD" w:rsidRPr="002F061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DB20AE"/>
    <w:multiLevelType w:val="hybridMultilevel"/>
    <w:tmpl w:val="EB5CA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A3A03"/>
    <w:multiLevelType w:val="hybridMultilevel"/>
    <w:tmpl w:val="83E6B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61C23"/>
    <w:multiLevelType w:val="hybridMultilevel"/>
    <w:tmpl w:val="3C5A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B3C9B"/>
    <w:multiLevelType w:val="hybridMultilevel"/>
    <w:tmpl w:val="B11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27A17"/>
    <w:multiLevelType w:val="hybridMultilevel"/>
    <w:tmpl w:val="2BBE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E7DE3"/>
    <w:multiLevelType w:val="hybridMultilevel"/>
    <w:tmpl w:val="77F0C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47D0D"/>
    <w:multiLevelType w:val="hybridMultilevel"/>
    <w:tmpl w:val="5E206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8072D"/>
    <w:multiLevelType w:val="hybridMultilevel"/>
    <w:tmpl w:val="07245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AA3"/>
    <w:multiLevelType w:val="hybridMultilevel"/>
    <w:tmpl w:val="71320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54107"/>
    <w:multiLevelType w:val="hybridMultilevel"/>
    <w:tmpl w:val="3540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B2F3538"/>
    <w:multiLevelType w:val="hybridMultilevel"/>
    <w:tmpl w:val="D82A5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73AB1"/>
    <w:multiLevelType w:val="hybridMultilevel"/>
    <w:tmpl w:val="B9824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683F6C"/>
    <w:multiLevelType w:val="hybridMultilevel"/>
    <w:tmpl w:val="86C49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2"/>
  </w:num>
  <w:num w:numId="4">
    <w:abstractNumId w:val="20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11"/>
  </w:num>
  <w:num w:numId="10">
    <w:abstractNumId w:val="0"/>
  </w:num>
  <w:num w:numId="11">
    <w:abstractNumId w:val="4"/>
  </w:num>
  <w:num w:numId="12">
    <w:abstractNumId w:val="17"/>
  </w:num>
  <w:num w:numId="13">
    <w:abstractNumId w:val="5"/>
  </w:num>
  <w:num w:numId="14">
    <w:abstractNumId w:val="16"/>
  </w:num>
  <w:num w:numId="15">
    <w:abstractNumId w:val="10"/>
  </w:num>
  <w:num w:numId="16">
    <w:abstractNumId w:val="13"/>
  </w:num>
  <w:num w:numId="17">
    <w:abstractNumId w:val="2"/>
  </w:num>
  <w:num w:numId="18">
    <w:abstractNumId w:val="19"/>
  </w:num>
  <w:num w:numId="19">
    <w:abstractNumId w:val="3"/>
  </w:num>
  <w:num w:numId="20">
    <w:abstractNumId w:val="1"/>
  </w:num>
  <w:num w:numId="21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F5CC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E931E-BA80-4B24-A15C-2CF49702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2024-07-24T12:43:00Z</cp:lastPrinted>
  <dcterms:created xsi:type="dcterms:W3CDTF">2024-07-24T12:43:00Z</dcterms:created>
  <dcterms:modified xsi:type="dcterms:W3CDTF">2024-07-24T12:43:00Z</dcterms:modified>
</cp:coreProperties>
</file>