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5219C" w14:textId="77777777" w:rsidR="007928B4" w:rsidRPr="007928B4" w:rsidRDefault="007928B4" w:rsidP="007928B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eastAsiaTheme="minorHAnsi" w:hAnsi="Tahoma" w:cs="Tahoma"/>
          <w:b/>
          <w:bCs/>
          <w:i/>
          <w:color w:val="auto"/>
          <w:sz w:val="24"/>
          <w:szCs w:val="24"/>
          <w:u w:val="single"/>
        </w:rPr>
      </w:pPr>
      <w:r w:rsidRPr="007928B4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1FC2BDDD" w14:textId="3567CCA4" w:rsidR="00A938B6" w:rsidRPr="00536C7B" w:rsidRDefault="00536C7B" w:rsidP="00761791">
      <w:pPr>
        <w:spacing w:after="0"/>
        <w:ind w:right="71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536C7B">
        <w:rPr>
          <w:rFonts w:ascii="Times New Roman" w:hAnsi="Times New Roman" w:cs="Times New Roman"/>
          <w:b/>
          <w:bCs/>
          <w:color w:val="auto"/>
          <w:sz w:val="28"/>
          <w:szCs w:val="28"/>
        </w:rPr>
        <w:t>5</w:t>
      </w:r>
      <w:r w:rsidR="006E047D">
        <w:rPr>
          <w:rFonts w:ascii="Times New Roman" w:hAnsi="Times New Roman" w:cs="Times New Roman"/>
          <w:b/>
          <w:bCs/>
          <w:color w:val="auto"/>
          <w:sz w:val="28"/>
          <w:szCs w:val="28"/>
        </w:rPr>
        <w:t>9</w:t>
      </w:r>
      <w:r w:rsidR="00DB08BC" w:rsidRPr="00536C7B">
        <w:rPr>
          <w:rFonts w:ascii="Times New Roman" w:hAnsi="Times New Roman" w:cs="Times New Roman"/>
          <w:b/>
          <w:bCs/>
          <w:color w:val="auto"/>
          <w:sz w:val="28"/>
          <w:szCs w:val="28"/>
        </w:rPr>
        <w:t>/</w:t>
      </w:r>
      <w:r w:rsidRPr="00536C7B">
        <w:rPr>
          <w:rFonts w:ascii="Times New Roman" w:hAnsi="Times New Roman" w:cs="Times New Roman"/>
          <w:b/>
          <w:bCs/>
          <w:color w:val="auto"/>
          <w:sz w:val="28"/>
          <w:szCs w:val="28"/>
        </w:rPr>
        <w:t>11</w:t>
      </w:r>
    </w:p>
    <w:p w14:paraId="0CFA8AF3" w14:textId="77777777" w:rsidR="00A938B6" w:rsidRDefault="00C420A9">
      <w:pPr>
        <w:spacing w:after="0"/>
      </w:pPr>
      <w:r>
        <w:t xml:space="preserve"> </w:t>
      </w:r>
    </w:p>
    <w:p w14:paraId="02B14095" w14:textId="77777777" w:rsidR="00A938B6" w:rsidRDefault="00C420A9">
      <w:pPr>
        <w:spacing w:after="0"/>
      </w:pPr>
      <w:r>
        <w:t xml:space="preserve"> </w:t>
      </w:r>
    </w:p>
    <w:p w14:paraId="65073F5C" w14:textId="77777777" w:rsidR="00A938B6" w:rsidRDefault="00C420A9">
      <w:pPr>
        <w:spacing w:after="0"/>
      </w:pPr>
      <w:r>
        <w:t xml:space="preserve"> </w:t>
      </w:r>
    </w:p>
    <w:p w14:paraId="6216A535" w14:textId="77777777" w:rsidR="00A938B6" w:rsidRDefault="00C420A9">
      <w:pPr>
        <w:spacing w:after="0"/>
      </w:pPr>
      <w:r>
        <w:t xml:space="preserve"> </w:t>
      </w:r>
    </w:p>
    <w:p w14:paraId="19CCCB9B" w14:textId="77777777" w:rsidR="00A938B6" w:rsidRDefault="00C420A9">
      <w:pPr>
        <w:spacing w:after="35"/>
      </w:pPr>
      <w:r>
        <w:t xml:space="preserve"> </w:t>
      </w:r>
    </w:p>
    <w:p w14:paraId="60ABBB9E" w14:textId="342F15BF" w:rsidR="00A938B6" w:rsidRPr="00C76F40" w:rsidRDefault="00C420A9" w:rsidP="00317547">
      <w:pPr>
        <w:spacing w:after="0"/>
        <w:ind w:right="937"/>
        <w:jc w:val="center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8"/>
          <w:u w:val="single" w:color="000000"/>
        </w:rPr>
        <w:t>Správa tělovýchovných a rekreačních zařízení Strakonice</w:t>
      </w:r>
    </w:p>
    <w:p w14:paraId="37499316" w14:textId="0D62107D" w:rsidR="00A938B6" w:rsidRDefault="00A938B6" w:rsidP="00FD2E79">
      <w:pPr>
        <w:spacing w:after="0"/>
        <w:ind w:left="421"/>
        <w:jc w:val="right"/>
      </w:pPr>
    </w:p>
    <w:p w14:paraId="1C9C820B" w14:textId="328E9F64" w:rsidR="00A938B6" w:rsidRDefault="00A938B6" w:rsidP="00FD2E79">
      <w:pPr>
        <w:spacing w:after="0"/>
        <w:ind w:left="421"/>
        <w:jc w:val="right"/>
      </w:pPr>
    </w:p>
    <w:p w14:paraId="3B35ABAD" w14:textId="77777777" w:rsidR="00A938B6" w:rsidRDefault="00C420A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1507D0DC" w14:textId="77777777" w:rsidR="00A938B6" w:rsidRDefault="00C420A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67E4468F" w14:textId="1680A400" w:rsidR="00A938B6" w:rsidRDefault="00A938B6" w:rsidP="00317547">
      <w:pPr>
        <w:spacing w:after="0"/>
        <w:ind w:left="421"/>
      </w:pPr>
    </w:p>
    <w:p w14:paraId="3B73D675" w14:textId="60205FAD" w:rsidR="00A938B6" w:rsidRDefault="00A938B6" w:rsidP="00317547">
      <w:pPr>
        <w:spacing w:after="0"/>
        <w:ind w:left="421"/>
      </w:pPr>
    </w:p>
    <w:p w14:paraId="65F71FAB" w14:textId="41ADA09B" w:rsidR="00A938B6" w:rsidRPr="00C76F40" w:rsidRDefault="00317547" w:rsidP="00317547">
      <w:pPr>
        <w:spacing w:after="0"/>
        <w:ind w:left="3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</w:t>
      </w:r>
      <w:r w:rsidRPr="00C76F40">
        <w:rPr>
          <w:rFonts w:ascii="Times New Roman" w:hAnsi="Times New Roman" w:cs="Times New Roman"/>
          <w:b/>
          <w:sz w:val="28"/>
        </w:rPr>
        <w:t>Návrh usnesení RM</w:t>
      </w:r>
    </w:p>
    <w:p w14:paraId="5486C2CE" w14:textId="55035B38" w:rsidR="00A938B6" w:rsidRDefault="00A938B6" w:rsidP="00317547">
      <w:pPr>
        <w:spacing w:after="0"/>
        <w:ind w:left="421"/>
      </w:pPr>
    </w:p>
    <w:p w14:paraId="2CA672E8" w14:textId="69976429" w:rsidR="00451222" w:rsidRDefault="00317547" w:rsidP="00317547">
      <w:pPr>
        <w:spacing w:after="0"/>
        <w:ind w:left="5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E839D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46613D">
        <w:rPr>
          <w:rFonts w:ascii="Times New Roman" w:hAnsi="Times New Roman" w:cs="Times New Roman"/>
          <w:b/>
          <w:bCs/>
          <w:sz w:val="24"/>
          <w:szCs w:val="24"/>
        </w:rPr>
        <w:t xml:space="preserve">Vyhlášení záměru na pronájem tělocvičny v objektu </w:t>
      </w:r>
      <w:proofErr w:type="gramStart"/>
      <w:r w:rsidR="00FD2E79">
        <w:rPr>
          <w:rFonts w:ascii="Times New Roman" w:hAnsi="Times New Roman" w:cs="Times New Roman"/>
          <w:b/>
          <w:bCs/>
          <w:sz w:val="24"/>
          <w:szCs w:val="24"/>
        </w:rPr>
        <w:t>č.p.</w:t>
      </w:r>
      <w:proofErr w:type="gramEnd"/>
      <w:r w:rsidR="00FD2E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613D">
        <w:rPr>
          <w:rFonts w:ascii="Times New Roman" w:hAnsi="Times New Roman" w:cs="Times New Roman"/>
          <w:b/>
          <w:bCs/>
          <w:sz w:val="24"/>
          <w:szCs w:val="24"/>
        </w:rPr>
        <w:t>193</w:t>
      </w:r>
      <w:r w:rsidR="00FD2E79">
        <w:rPr>
          <w:rFonts w:ascii="Times New Roman" w:hAnsi="Times New Roman" w:cs="Times New Roman"/>
          <w:b/>
          <w:bCs/>
          <w:sz w:val="24"/>
          <w:szCs w:val="24"/>
        </w:rPr>
        <w:t xml:space="preserve"> v ulici Lidické</w:t>
      </w:r>
    </w:p>
    <w:p w14:paraId="402793D1" w14:textId="77777777" w:rsidR="00451222" w:rsidRDefault="00451222" w:rsidP="00317547">
      <w:pPr>
        <w:spacing w:after="0"/>
        <w:ind w:left="57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3E852" w14:textId="5632AB31" w:rsidR="00A938B6" w:rsidRDefault="00317547" w:rsidP="006E047D">
      <w:pPr>
        <w:spacing w:after="0"/>
        <w:ind w:left="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</w:t>
      </w:r>
    </w:p>
    <w:p w14:paraId="1ED37234" w14:textId="77777777" w:rsidR="006E047D" w:rsidRDefault="006E047D" w:rsidP="006E047D">
      <w:pPr>
        <w:spacing w:after="0"/>
        <w:ind w:left="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E7CB59F" w14:textId="77777777" w:rsidR="006E047D" w:rsidRDefault="006E047D" w:rsidP="006E047D">
      <w:pPr>
        <w:spacing w:after="0"/>
        <w:ind w:left="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6A30AF" w14:textId="77777777" w:rsidR="006E047D" w:rsidRDefault="006E047D" w:rsidP="006E047D">
      <w:pPr>
        <w:spacing w:after="0"/>
        <w:ind w:left="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1377AC" w14:textId="77777777" w:rsidR="006E047D" w:rsidRDefault="006E047D" w:rsidP="006E047D">
      <w:pPr>
        <w:spacing w:after="0"/>
        <w:ind w:left="57"/>
        <w:jc w:val="both"/>
      </w:pPr>
    </w:p>
    <w:p w14:paraId="1D144797" w14:textId="31B82EDB" w:rsidR="00A938B6" w:rsidRDefault="00A938B6" w:rsidP="00317547">
      <w:pPr>
        <w:spacing w:after="0"/>
        <w:ind w:left="421"/>
      </w:pPr>
    </w:p>
    <w:p w14:paraId="7E24F5DF" w14:textId="66C9D1CC" w:rsidR="00A938B6" w:rsidRDefault="00A938B6">
      <w:pPr>
        <w:spacing w:after="0"/>
        <w:ind w:left="421"/>
        <w:jc w:val="center"/>
      </w:pPr>
    </w:p>
    <w:p w14:paraId="6AF96C36" w14:textId="77777777" w:rsidR="00A938B6" w:rsidRDefault="00C420A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7DB94BB9" w14:textId="77777777" w:rsidR="00A938B6" w:rsidRDefault="00C420A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489AFF01" w14:textId="77777777" w:rsidR="00A938B6" w:rsidRDefault="00C420A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7D359A82" w14:textId="77777777" w:rsidR="00A938B6" w:rsidRDefault="00C420A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0C756291" w14:textId="77777777" w:rsidR="00A938B6" w:rsidRDefault="00C420A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0E53198A" w14:textId="77777777" w:rsidR="00A938B6" w:rsidRDefault="00C420A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250773D7" w14:textId="77777777" w:rsidR="00A938B6" w:rsidRDefault="00C420A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29F3B521" w14:textId="77777777" w:rsidR="00A938B6" w:rsidRDefault="00C420A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1313772C" w14:textId="77777777" w:rsidR="00B1278F" w:rsidRDefault="00B1278F">
      <w:pPr>
        <w:spacing w:after="0"/>
        <w:ind w:left="421"/>
        <w:jc w:val="center"/>
        <w:rPr>
          <w:b/>
          <w:sz w:val="28"/>
        </w:rPr>
      </w:pPr>
    </w:p>
    <w:p w14:paraId="7417E3FD" w14:textId="77777777" w:rsidR="00B1278F" w:rsidRDefault="00B1278F">
      <w:pPr>
        <w:spacing w:after="0"/>
        <w:ind w:left="421"/>
        <w:jc w:val="center"/>
        <w:rPr>
          <w:b/>
          <w:sz w:val="28"/>
        </w:rPr>
      </w:pPr>
    </w:p>
    <w:p w14:paraId="05788B68" w14:textId="7E7EB866" w:rsidR="00A938B6" w:rsidRDefault="00C420A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7C88D524" w14:textId="77777777" w:rsidR="00A938B6" w:rsidRDefault="00C420A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2865C768" w14:textId="77777777" w:rsidR="00A938B6" w:rsidRDefault="00C420A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639FA809" w14:textId="5D8C55C2" w:rsidR="00A938B6" w:rsidRPr="00C76F40" w:rsidRDefault="00C420A9">
      <w:pPr>
        <w:spacing w:after="0"/>
        <w:ind w:left="-5" w:hanging="10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4"/>
        </w:rPr>
        <w:t xml:space="preserve">K projednání v radě města dne </w:t>
      </w:r>
      <w:r w:rsidR="0046613D">
        <w:rPr>
          <w:rFonts w:ascii="Times New Roman" w:hAnsi="Times New Roman" w:cs="Times New Roman"/>
          <w:b/>
          <w:sz w:val="24"/>
        </w:rPr>
        <w:t>15. ledna 2025</w:t>
      </w:r>
      <w:r w:rsidRPr="00C76F40">
        <w:rPr>
          <w:rFonts w:ascii="Times New Roman" w:hAnsi="Times New Roman" w:cs="Times New Roman"/>
          <w:b/>
          <w:sz w:val="24"/>
        </w:rPr>
        <w:t xml:space="preserve"> </w:t>
      </w:r>
    </w:p>
    <w:p w14:paraId="7EFE5781" w14:textId="77777777" w:rsidR="00A938B6" w:rsidRPr="00C76F40" w:rsidRDefault="00C420A9">
      <w:pPr>
        <w:spacing w:after="0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4"/>
        </w:rPr>
        <w:t xml:space="preserve"> </w:t>
      </w:r>
    </w:p>
    <w:p w14:paraId="7E6FE1D3" w14:textId="77777777" w:rsidR="00A938B6" w:rsidRPr="00C76F40" w:rsidRDefault="00C420A9">
      <w:pPr>
        <w:spacing w:after="0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4"/>
        </w:rPr>
        <w:t xml:space="preserve"> </w:t>
      </w:r>
    </w:p>
    <w:p w14:paraId="2537667F" w14:textId="70ED6A10" w:rsidR="00A938B6" w:rsidRPr="00C76F40" w:rsidRDefault="00C420A9">
      <w:pPr>
        <w:spacing w:after="0"/>
        <w:ind w:left="-5" w:hanging="10"/>
        <w:rPr>
          <w:rFonts w:ascii="Times New Roman" w:hAnsi="Times New Roman" w:cs="Times New Roman"/>
          <w:bCs/>
        </w:rPr>
      </w:pPr>
      <w:r w:rsidRPr="00C76F40">
        <w:rPr>
          <w:rFonts w:ascii="Times New Roman" w:hAnsi="Times New Roman" w:cs="Times New Roman"/>
          <w:b/>
          <w:sz w:val="24"/>
        </w:rPr>
        <w:t xml:space="preserve">Předkládá:     </w:t>
      </w:r>
      <w:r w:rsidRPr="00C76F40">
        <w:rPr>
          <w:rFonts w:ascii="Times New Roman" w:hAnsi="Times New Roman" w:cs="Times New Roman"/>
          <w:bCs/>
          <w:sz w:val="24"/>
        </w:rPr>
        <w:t xml:space="preserve">Ing. Petr Prskavec </w:t>
      </w:r>
    </w:p>
    <w:p w14:paraId="57CB8E52" w14:textId="73FC534D" w:rsidR="006E047D" w:rsidRDefault="00C420A9" w:rsidP="007928B4">
      <w:pPr>
        <w:spacing w:after="0"/>
        <w:ind w:left="-5" w:firstLine="1423"/>
        <w:rPr>
          <w:rFonts w:ascii="Times New Roman" w:hAnsi="Times New Roman" w:cs="Times New Roman"/>
          <w:bCs/>
          <w:sz w:val="24"/>
        </w:rPr>
      </w:pPr>
      <w:r w:rsidRPr="00C76F40">
        <w:rPr>
          <w:rFonts w:ascii="Times New Roman" w:hAnsi="Times New Roman" w:cs="Times New Roman"/>
          <w:bCs/>
          <w:sz w:val="24"/>
        </w:rPr>
        <w:t xml:space="preserve">ředitel STARZ  </w:t>
      </w:r>
    </w:p>
    <w:p w14:paraId="123BAA2E" w14:textId="77777777" w:rsidR="00671D51" w:rsidRPr="00C76F40" w:rsidRDefault="00671D51" w:rsidP="00C76F40">
      <w:pPr>
        <w:spacing w:after="0"/>
        <w:ind w:left="-5" w:firstLine="1423"/>
        <w:rPr>
          <w:rFonts w:ascii="Times New Roman" w:hAnsi="Times New Roman" w:cs="Times New Roman"/>
          <w:bCs/>
        </w:rPr>
      </w:pPr>
    </w:p>
    <w:p w14:paraId="6347E7E6" w14:textId="03A80778" w:rsidR="00317547" w:rsidRDefault="0046613D" w:rsidP="003959D9">
      <w:pPr>
        <w:spacing w:after="0" w:line="278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Vyhlášení </w:t>
      </w:r>
      <w:r w:rsidR="00FD2E7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záměru </w:t>
      </w:r>
      <w:r w:rsidR="00FD2E7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na </w:t>
      </w:r>
      <w:r w:rsidR="00FD2E7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pronájem </w:t>
      </w:r>
      <w:r w:rsidR="00FD2E7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tělocvičny</w:t>
      </w:r>
      <w:r w:rsidR="00FD2E7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v</w:t>
      </w:r>
      <w:r w:rsidR="00963EF9">
        <w:rPr>
          <w:rFonts w:ascii="Times New Roman" w:hAnsi="Times New Roman" w:cs="Times New Roman"/>
          <w:b/>
          <w:bCs/>
          <w:sz w:val="28"/>
          <w:szCs w:val="28"/>
          <w:u w:val="single"/>
        </w:rPr>
        <w:t> </w:t>
      </w:r>
      <w:r w:rsidR="00FD2E7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963EF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objektu </w:t>
      </w:r>
      <w:r w:rsidR="00FD2E79">
        <w:rPr>
          <w:rFonts w:ascii="Times New Roman" w:hAnsi="Times New Roman" w:cs="Times New Roman"/>
          <w:b/>
          <w:bCs/>
          <w:sz w:val="28"/>
          <w:szCs w:val="28"/>
          <w:u w:val="single"/>
        </w:rPr>
        <w:t>č. p. 193  v</w:t>
      </w:r>
      <w:r w:rsidR="00317547">
        <w:rPr>
          <w:rFonts w:ascii="Times New Roman" w:hAnsi="Times New Roman" w:cs="Times New Roman"/>
          <w:b/>
          <w:bCs/>
          <w:sz w:val="28"/>
          <w:szCs w:val="28"/>
          <w:u w:val="single"/>
        </w:rPr>
        <w:t> </w:t>
      </w:r>
      <w:r w:rsidR="00FD2E79">
        <w:rPr>
          <w:rFonts w:ascii="Times New Roman" w:hAnsi="Times New Roman" w:cs="Times New Roman"/>
          <w:b/>
          <w:bCs/>
          <w:sz w:val="28"/>
          <w:szCs w:val="28"/>
          <w:u w:val="single"/>
        </w:rPr>
        <w:t>ulici</w:t>
      </w:r>
    </w:p>
    <w:p w14:paraId="24B62644" w14:textId="5AB4C073" w:rsidR="00963EF9" w:rsidRDefault="00FD2E79" w:rsidP="003959D9">
      <w:pPr>
        <w:spacing w:after="0" w:line="278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46613D">
        <w:rPr>
          <w:rFonts w:ascii="Times New Roman" w:hAnsi="Times New Roman" w:cs="Times New Roman"/>
          <w:b/>
          <w:bCs/>
          <w:sz w:val="28"/>
          <w:szCs w:val="28"/>
          <w:u w:val="single"/>
        </w:rPr>
        <w:t>Lidick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é </w:t>
      </w:r>
      <w:r w:rsidR="00963EF9">
        <w:rPr>
          <w:rFonts w:ascii="Times New Roman" w:hAnsi="Times New Roman" w:cs="Times New Roman"/>
          <w:b/>
          <w:bCs/>
          <w:sz w:val="28"/>
          <w:szCs w:val="28"/>
          <w:u w:val="single"/>
        </w:rPr>
        <w:t>ve Strakonicích</w:t>
      </w:r>
      <w:r w:rsidR="004E0A47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14:paraId="006253F9" w14:textId="77777777" w:rsidR="00963EF9" w:rsidRDefault="00963EF9" w:rsidP="003959D9">
      <w:pPr>
        <w:spacing w:after="0" w:line="278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6C6DE6EF" w14:textId="77777777" w:rsidR="003959D9" w:rsidRPr="00BA1F5E" w:rsidRDefault="00C420A9">
      <w:pPr>
        <w:spacing w:after="0" w:line="278" w:lineRule="auto"/>
        <w:ind w:right="6620"/>
        <w:rPr>
          <w:rFonts w:ascii="Times New Roman" w:eastAsia="Times New Roman" w:hAnsi="Times New Roman" w:cs="Times New Roman"/>
          <w:b/>
          <w:sz w:val="24"/>
          <w:u w:val="single" w:color="000000"/>
        </w:rPr>
      </w:pPr>
      <w:r w:rsidRPr="00BA1F5E">
        <w:rPr>
          <w:rFonts w:ascii="Times New Roman" w:eastAsia="Times New Roman" w:hAnsi="Times New Roman" w:cs="Times New Roman"/>
          <w:b/>
          <w:sz w:val="24"/>
          <w:u w:val="single" w:color="000000"/>
        </w:rPr>
        <w:t>Návrh usnesení:</w:t>
      </w:r>
    </w:p>
    <w:p w14:paraId="3E6A743E" w14:textId="77777777" w:rsidR="00FD2E79" w:rsidRDefault="00C420A9" w:rsidP="00FD2E79">
      <w:pPr>
        <w:spacing w:after="0" w:line="278" w:lineRule="auto"/>
        <w:ind w:right="6623"/>
        <w:contextualSpacing/>
        <w:rPr>
          <w:rFonts w:ascii="Times New Roman" w:eastAsia="Times New Roman" w:hAnsi="Times New Roman" w:cs="Times New Roman"/>
          <w:sz w:val="24"/>
        </w:rPr>
      </w:pPr>
      <w:r w:rsidRPr="00BA1F5E">
        <w:rPr>
          <w:rFonts w:ascii="Times New Roman" w:eastAsia="Times New Roman" w:hAnsi="Times New Roman" w:cs="Times New Roman"/>
          <w:sz w:val="24"/>
        </w:rPr>
        <w:t>RM po projednání</w:t>
      </w:r>
    </w:p>
    <w:p w14:paraId="5DBD2BBA" w14:textId="77777777" w:rsidR="00FD2E79" w:rsidRDefault="00FD2E79" w:rsidP="00FD2E79">
      <w:pPr>
        <w:spacing w:after="0" w:line="278" w:lineRule="auto"/>
        <w:ind w:right="6623"/>
        <w:contextualSpacing/>
        <w:rPr>
          <w:rFonts w:ascii="Times New Roman" w:eastAsia="Times New Roman" w:hAnsi="Times New Roman" w:cs="Times New Roman"/>
          <w:sz w:val="24"/>
        </w:rPr>
      </w:pPr>
    </w:p>
    <w:p w14:paraId="46B668A7" w14:textId="5EDB27C8" w:rsidR="00885D00" w:rsidRPr="00FD2E79" w:rsidRDefault="003959D9" w:rsidP="00FD2E79">
      <w:pPr>
        <w:spacing w:after="0" w:line="278" w:lineRule="auto"/>
        <w:ind w:right="6623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D2E7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I. </w:t>
      </w:r>
      <w:r w:rsidR="00885D00" w:rsidRPr="00FD2E79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="00A73342" w:rsidRPr="00FD2E7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ouhlasí </w:t>
      </w:r>
    </w:p>
    <w:p w14:paraId="5915D254" w14:textId="44CFC72A" w:rsidR="00A73342" w:rsidRDefault="00A73342" w:rsidP="00FD2E79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286DAF">
        <w:rPr>
          <w:rFonts w:ascii="Times New Roman" w:hAnsi="Times New Roman" w:cs="Times New Roman"/>
          <w:sz w:val="24"/>
          <w:szCs w:val="24"/>
        </w:rPr>
        <w:t>s vyhlášením záměru</w:t>
      </w:r>
      <w:r w:rsidR="00FD2E79">
        <w:rPr>
          <w:rFonts w:ascii="Times New Roman" w:hAnsi="Times New Roman" w:cs="Times New Roman"/>
          <w:sz w:val="24"/>
          <w:szCs w:val="24"/>
        </w:rPr>
        <w:t xml:space="preserve"> </w:t>
      </w:r>
      <w:r w:rsidRPr="00286DAF">
        <w:rPr>
          <w:rFonts w:ascii="Times New Roman" w:hAnsi="Times New Roman" w:cs="Times New Roman"/>
          <w:sz w:val="24"/>
          <w:szCs w:val="24"/>
        </w:rPr>
        <w:t xml:space="preserve"> na pronájem prostorů tělocvičny v objektu č. p. 193 v ulici Lidické ve Strakonicích</w:t>
      </w:r>
      <w:r w:rsidR="00963EF9" w:rsidRPr="00286DAF">
        <w:rPr>
          <w:rFonts w:ascii="Times New Roman" w:hAnsi="Times New Roman" w:cs="Times New Roman"/>
          <w:sz w:val="24"/>
          <w:szCs w:val="24"/>
        </w:rPr>
        <w:t>.</w:t>
      </w:r>
    </w:p>
    <w:p w14:paraId="218823DD" w14:textId="77777777" w:rsidR="00FD2E79" w:rsidRDefault="00FD2E79" w:rsidP="00FD2E79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224294B6" w14:textId="076E6A27" w:rsidR="002A2DFD" w:rsidRDefault="00963EF9" w:rsidP="002A2DFD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r w:rsidR="002A2DFD" w:rsidRPr="002A2DF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I. </w:t>
      </w:r>
      <w:r w:rsidR="00B75837">
        <w:rPr>
          <w:rFonts w:ascii="Times New Roman" w:hAnsi="Times New Roman" w:cs="Times New Roman"/>
          <w:b/>
          <w:bCs/>
          <w:sz w:val="24"/>
          <w:szCs w:val="24"/>
          <w:u w:val="single"/>
        </w:rPr>
        <w:t>Pověřuje</w:t>
      </w:r>
    </w:p>
    <w:p w14:paraId="137B5149" w14:textId="2D46D995" w:rsidR="00B75837" w:rsidRDefault="00B75837" w:rsidP="002A2D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5837">
        <w:rPr>
          <w:rFonts w:ascii="Times New Roman" w:hAnsi="Times New Roman" w:cs="Times New Roman"/>
          <w:sz w:val="24"/>
          <w:szCs w:val="24"/>
        </w:rPr>
        <w:t>ředitele příspěvkové organizace Správy tělovýchovných a rekreačních zařízení Strakonice</w:t>
      </w:r>
    </w:p>
    <w:p w14:paraId="6FD348E7" w14:textId="31EAFD03" w:rsidR="00B75837" w:rsidRPr="00B75837" w:rsidRDefault="00E905B5" w:rsidP="002A2DF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vyhlášením záměru na výše uvedené prostory.</w:t>
      </w:r>
    </w:p>
    <w:p w14:paraId="20410CF8" w14:textId="77777777" w:rsidR="003959D9" w:rsidRPr="00DA2F70" w:rsidRDefault="003959D9" w:rsidP="00605A26">
      <w:pPr>
        <w:spacing w:after="0" w:line="240" w:lineRule="auto"/>
        <w:ind w:right="1304"/>
        <w:rPr>
          <w:rFonts w:ascii="Times New Roman" w:hAnsi="Times New Roman" w:cs="Times New Roman"/>
          <w:sz w:val="24"/>
        </w:rPr>
      </w:pPr>
    </w:p>
    <w:p w14:paraId="6A1240CE" w14:textId="77777777" w:rsidR="003959D9" w:rsidRDefault="003959D9" w:rsidP="00605A26">
      <w:pPr>
        <w:spacing w:after="0" w:line="240" w:lineRule="auto"/>
        <w:ind w:right="1304"/>
        <w:rPr>
          <w:sz w:val="24"/>
        </w:rPr>
      </w:pPr>
    </w:p>
    <w:p w14:paraId="7BE3B460" w14:textId="77777777" w:rsidR="003959D9" w:rsidRDefault="003959D9" w:rsidP="00605A26">
      <w:pPr>
        <w:spacing w:after="0" w:line="240" w:lineRule="auto"/>
        <w:ind w:right="1304"/>
        <w:rPr>
          <w:sz w:val="24"/>
        </w:rPr>
      </w:pPr>
      <w:bookmarkStart w:id="0" w:name="_GoBack"/>
      <w:bookmarkEnd w:id="0"/>
    </w:p>
    <w:sectPr w:rsidR="003959D9" w:rsidSect="00317547">
      <w:pgSz w:w="11906" w:h="16838"/>
      <w:pgMar w:top="1472" w:right="424" w:bottom="1521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C52FB"/>
    <w:multiLevelType w:val="hybridMultilevel"/>
    <w:tmpl w:val="7B62D13C"/>
    <w:lvl w:ilvl="0" w:tplc="6DB8B818">
      <w:start w:val="1"/>
      <w:numFmt w:val="upperRoman"/>
      <w:pStyle w:val="Nadpis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 w:tplc="E71835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BD5AE0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193EBD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E19A8B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71B6F0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8278A1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F6305A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604015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B6"/>
    <w:rsid w:val="0000277A"/>
    <w:rsid w:val="00072CBE"/>
    <w:rsid w:val="00181886"/>
    <w:rsid w:val="0020694B"/>
    <w:rsid w:val="00286DAF"/>
    <w:rsid w:val="002A2DFD"/>
    <w:rsid w:val="002B1F1D"/>
    <w:rsid w:val="002B5794"/>
    <w:rsid w:val="002C7545"/>
    <w:rsid w:val="003003DB"/>
    <w:rsid w:val="00317547"/>
    <w:rsid w:val="003267B8"/>
    <w:rsid w:val="00385343"/>
    <w:rsid w:val="00390F10"/>
    <w:rsid w:val="003959D9"/>
    <w:rsid w:val="003C7BF1"/>
    <w:rsid w:val="00451222"/>
    <w:rsid w:val="0046591A"/>
    <w:rsid w:val="0046613D"/>
    <w:rsid w:val="00471909"/>
    <w:rsid w:val="004E0A47"/>
    <w:rsid w:val="005160DD"/>
    <w:rsid w:val="00522872"/>
    <w:rsid w:val="00536C7B"/>
    <w:rsid w:val="005631A6"/>
    <w:rsid w:val="00563E5E"/>
    <w:rsid w:val="00580E5F"/>
    <w:rsid w:val="00594B22"/>
    <w:rsid w:val="005D46E0"/>
    <w:rsid w:val="00605A26"/>
    <w:rsid w:val="0064627A"/>
    <w:rsid w:val="00671D51"/>
    <w:rsid w:val="006E047D"/>
    <w:rsid w:val="006E61EF"/>
    <w:rsid w:val="00723633"/>
    <w:rsid w:val="00740842"/>
    <w:rsid w:val="00761791"/>
    <w:rsid w:val="00776076"/>
    <w:rsid w:val="007928B4"/>
    <w:rsid w:val="007B1D4A"/>
    <w:rsid w:val="007D2EAE"/>
    <w:rsid w:val="00806258"/>
    <w:rsid w:val="00885D00"/>
    <w:rsid w:val="00892C70"/>
    <w:rsid w:val="008B7798"/>
    <w:rsid w:val="008E14EA"/>
    <w:rsid w:val="00963EF9"/>
    <w:rsid w:val="009C4C50"/>
    <w:rsid w:val="009E449B"/>
    <w:rsid w:val="00A73342"/>
    <w:rsid w:val="00A938B6"/>
    <w:rsid w:val="00B1278F"/>
    <w:rsid w:val="00B32C6E"/>
    <w:rsid w:val="00B5642F"/>
    <w:rsid w:val="00B75837"/>
    <w:rsid w:val="00BA012B"/>
    <w:rsid w:val="00BA1F5E"/>
    <w:rsid w:val="00BA7959"/>
    <w:rsid w:val="00BD7373"/>
    <w:rsid w:val="00C420A9"/>
    <w:rsid w:val="00C76F40"/>
    <w:rsid w:val="00D70F48"/>
    <w:rsid w:val="00D832C5"/>
    <w:rsid w:val="00DA2F70"/>
    <w:rsid w:val="00DA65CE"/>
    <w:rsid w:val="00DB08BC"/>
    <w:rsid w:val="00DF3CC0"/>
    <w:rsid w:val="00E01524"/>
    <w:rsid w:val="00E0397E"/>
    <w:rsid w:val="00E73C4B"/>
    <w:rsid w:val="00E839D8"/>
    <w:rsid w:val="00E905B5"/>
    <w:rsid w:val="00EB2ABB"/>
    <w:rsid w:val="00F8198F"/>
    <w:rsid w:val="00FD2E79"/>
    <w:rsid w:val="00FD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8F696"/>
  <w15:docId w15:val="{7595AF40-EFFE-4558-8611-DBBC9FF55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numPr>
        <w:numId w:val="1"/>
      </w:numPr>
      <w:spacing w:after="0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20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20A9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2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Pavlína Mailová</dc:creator>
  <cp:keywords/>
  <cp:lastModifiedBy>Radmila Brušáková</cp:lastModifiedBy>
  <cp:revision>3</cp:revision>
  <cp:lastPrinted>2025-01-15T08:58:00Z</cp:lastPrinted>
  <dcterms:created xsi:type="dcterms:W3CDTF">2025-01-15T08:59:00Z</dcterms:created>
  <dcterms:modified xsi:type="dcterms:W3CDTF">2025-01-17T09:56:00Z</dcterms:modified>
</cp:coreProperties>
</file>