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1E8" w:rsidRPr="00136EA8" w:rsidRDefault="00136EA8" w:rsidP="00136EA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331E8" w:rsidRDefault="00F331E8" w:rsidP="00F331E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71/01a majetkové záležitosti</w:t>
      </w:r>
    </w:p>
    <w:p w:rsidR="00F331E8" w:rsidRDefault="00F331E8" w:rsidP="00F331E8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331E8" w:rsidRDefault="00F331E8" w:rsidP="00F331E8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331E8" w:rsidRDefault="00F331E8" w:rsidP="00F331E8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331E8" w:rsidRDefault="00F331E8" w:rsidP="00F331E8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331E8" w:rsidRDefault="00F331E8" w:rsidP="00F331E8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331E8" w:rsidRDefault="00F331E8" w:rsidP="00F331E8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331E8" w:rsidRDefault="00F331E8" w:rsidP="00F331E8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331E8" w:rsidRDefault="00F331E8" w:rsidP="00F331E8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331E8" w:rsidRDefault="00F331E8" w:rsidP="00F331E8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25. června 2025</w:t>
      </w:r>
    </w:p>
    <w:p w:rsidR="00F331E8" w:rsidRDefault="00F331E8" w:rsidP="00F331E8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F331E8" w:rsidRDefault="00F331E8" w:rsidP="00F331E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lang w:eastAsia="cs-CZ"/>
        </w:rPr>
      </w:pPr>
    </w:p>
    <w:p w:rsidR="00F331E8" w:rsidRDefault="00F331E8" w:rsidP="00F331E8">
      <w:pPr>
        <w:spacing w:after="0"/>
        <w:rPr>
          <w:rFonts w:cs="Tahoma"/>
          <w:color w:val="000000" w:themeColor="text1"/>
          <w:lang w:eastAsia="cs-CZ"/>
        </w:rPr>
      </w:pPr>
    </w:p>
    <w:p w:rsidR="00557899" w:rsidRPr="00557899" w:rsidRDefault="00557899" w:rsidP="004A5251">
      <w:pPr>
        <w:pStyle w:val="Nadpis2"/>
        <w:rPr>
          <w:rFonts w:eastAsia="Calibri"/>
          <w:lang w:eastAsia="cs-CZ"/>
        </w:rPr>
      </w:pPr>
      <w:r>
        <w:rPr>
          <w:rFonts w:eastAsia="Calibri"/>
          <w:lang w:eastAsia="cs-CZ"/>
        </w:rPr>
        <w:lastRenderedPageBreak/>
        <w:t xml:space="preserve">1. </w:t>
      </w:r>
      <w:r w:rsidRPr="00557899">
        <w:rPr>
          <w:rFonts w:eastAsia="Calibri"/>
          <w:lang w:eastAsia="cs-CZ"/>
        </w:rPr>
        <w:t>Projektová dokumentace „Mateřská škola Jezárky Strakonice“</w:t>
      </w:r>
    </w:p>
    <w:p w:rsidR="00557899" w:rsidRPr="00557899" w:rsidRDefault="00557899" w:rsidP="00557899">
      <w:pPr>
        <w:tabs>
          <w:tab w:val="left" w:pos="5068"/>
        </w:tabs>
        <w:spacing w:after="0"/>
        <w:jc w:val="left"/>
        <w:rPr>
          <w:rFonts w:eastAsia="Times New Roman" w:cs="Tahoma"/>
          <w:i/>
          <w:iCs/>
          <w:szCs w:val="20"/>
          <w:lang w:eastAsia="cs-CZ"/>
        </w:rPr>
      </w:pPr>
    </w:p>
    <w:p w:rsidR="00557899" w:rsidRPr="00557899" w:rsidRDefault="00557899" w:rsidP="00557899">
      <w:pPr>
        <w:tabs>
          <w:tab w:val="left" w:pos="5068"/>
        </w:tabs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57899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557899" w:rsidRPr="00557899" w:rsidRDefault="00557899" w:rsidP="00557899">
      <w:pPr>
        <w:tabs>
          <w:tab w:val="left" w:pos="5068"/>
        </w:tabs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557899">
        <w:rPr>
          <w:rFonts w:eastAsia="Times New Roman" w:cs="Tahoma"/>
          <w:szCs w:val="20"/>
          <w:lang w:eastAsia="cs-CZ"/>
        </w:rPr>
        <w:t>RM po projednání</w:t>
      </w:r>
    </w:p>
    <w:p w:rsidR="00557899" w:rsidRPr="00557899" w:rsidRDefault="00557899" w:rsidP="004A5251">
      <w:pPr>
        <w:pStyle w:val="Nadpis3"/>
        <w:rPr>
          <w:rFonts w:eastAsia="Calibri"/>
          <w:lang w:eastAsia="ar-SA"/>
        </w:rPr>
      </w:pPr>
      <w:r w:rsidRPr="00557899">
        <w:rPr>
          <w:rFonts w:eastAsia="Calibri"/>
          <w:lang w:eastAsia="ar-SA"/>
        </w:rPr>
        <w:t>I. Schvaluje</w:t>
      </w:r>
    </w:p>
    <w:p w:rsidR="00557899" w:rsidRPr="00557899" w:rsidRDefault="00557899" w:rsidP="00557899">
      <w:pPr>
        <w:tabs>
          <w:tab w:val="left" w:pos="5068"/>
        </w:tabs>
        <w:spacing w:after="0"/>
        <w:rPr>
          <w:rFonts w:eastAsia="Times New Roman" w:cs="Tahoma"/>
          <w:szCs w:val="20"/>
          <w:lang w:eastAsia="cs-CZ"/>
        </w:rPr>
      </w:pPr>
      <w:r w:rsidRPr="00557899">
        <w:rPr>
          <w:rFonts w:eastAsia="Calibri" w:cs="Times New Roman"/>
        </w:rPr>
        <w:t xml:space="preserve">zahájení 3. etapy projektové dokumentace </w:t>
      </w:r>
      <w:r w:rsidR="000054C2" w:rsidRPr="00557899">
        <w:rPr>
          <w:rFonts w:eastAsia="Calibri" w:cs="Times New Roman"/>
        </w:rPr>
        <w:t xml:space="preserve">„Mateřská škola Jezárky Strakonice“ </w:t>
      </w:r>
      <w:r w:rsidRPr="00557899">
        <w:rPr>
          <w:rFonts w:eastAsia="Calibri" w:cs="Times New Roman"/>
        </w:rPr>
        <w:t xml:space="preserve">dle </w:t>
      </w:r>
      <w:proofErr w:type="gramStart"/>
      <w:r w:rsidRPr="00557899">
        <w:rPr>
          <w:rFonts w:eastAsia="Calibri" w:cs="Times New Roman"/>
        </w:rPr>
        <w:t>uzavřené</w:t>
      </w:r>
      <w:proofErr w:type="gramEnd"/>
      <w:r w:rsidRPr="00557899">
        <w:rPr>
          <w:rFonts w:eastAsia="Calibri" w:cs="Times New Roman"/>
        </w:rPr>
        <w:t xml:space="preserve"> SOD č.</w:t>
      </w:r>
      <w:r w:rsidR="000054C2">
        <w:rPr>
          <w:rFonts w:eastAsia="Calibri" w:cs="Times New Roman"/>
        </w:rPr>
        <w:t> </w:t>
      </w:r>
      <w:r w:rsidRPr="00557899">
        <w:rPr>
          <w:rFonts w:eastAsia="Calibri" w:cs="Times New Roman"/>
        </w:rPr>
        <w:t>2024-00016 mezi Objednatelem městem Strakonice a Zhotovitelem A 32, spol. s.r.o., V </w:t>
      </w:r>
      <w:proofErr w:type="spellStart"/>
      <w:r w:rsidRPr="00557899">
        <w:rPr>
          <w:rFonts w:eastAsia="Calibri" w:cs="Times New Roman"/>
        </w:rPr>
        <w:t>Štíhlách</w:t>
      </w:r>
      <w:proofErr w:type="spellEnd"/>
      <w:r w:rsidRPr="00557899">
        <w:rPr>
          <w:rFonts w:eastAsia="Calibri" w:cs="Times New Roman"/>
        </w:rPr>
        <w:t xml:space="preserve"> 2031/12, 142 00 Praha 4, IČO: 25155628. Předmětem 3. etapy je: vypracování DPS (vypracování dokumentace pro provádění stavby) v termínu: do 6 měsíců od data předání pokynu.  Pro zahájení 3.</w:t>
      </w:r>
      <w:r w:rsidR="000054C2">
        <w:rPr>
          <w:rFonts w:eastAsia="Calibri" w:cs="Times New Roman"/>
        </w:rPr>
        <w:t> </w:t>
      </w:r>
      <w:r w:rsidRPr="00557899">
        <w:rPr>
          <w:rFonts w:eastAsia="Calibri" w:cs="Times New Roman"/>
        </w:rPr>
        <w:t>etapy je dle SOD č. 2024-00016, čl. II., odst. 2. nutné, aby Objednatel zaslal písemný pokyn Zhotoviteli k pokračování prací na této etapě. Cena za vypracování 3. etapy činí dle SOD 2.300.000 Kč bez DPH.</w:t>
      </w:r>
    </w:p>
    <w:p w:rsidR="00557899" w:rsidRPr="00557899" w:rsidRDefault="00557899" w:rsidP="004A5251">
      <w:pPr>
        <w:pStyle w:val="Nadpis3"/>
        <w:rPr>
          <w:rFonts w:eastAsia="Calibri"/>
          <w:lang w:eastAsia="ar-SA"/>
        </w:rPr>
      </w:pPr>
      <w:r w:rsidRPr="00557899">
        <w:rPr>
          <w:rFonts w:eastAsia="Calibri"/>
          <w:lang w:eastAsia="ar-SA"/>
        </w:rPr>
        <w:t>II. Ukládá</w:t>
      </w:r>
    </w:p>
    <w:p w:rsidR="00867374" w:rsidRDefault="00557899" w:rsidP="00173CBE">
      <w:pPr>
        <w:tabs>
          <w:tab w:val="left" w:pos="5068"/>
        </w:tabs>
        <w:spacing w:after="0"/>
        <w:rPr>
          <w:rFonts w:eastAsia="Times New Roman" w:cs="Tahoma"/>
          <w:szCs w:val="20"/>
          <w:lang w:eastAsia="cs-CZ"/>
        </w:rPr>
      </w:pPr>
      <w:r w:rsidRPr="00557899">
        <w:rPr>
          <w:rFonts w:eastAsia="Times New Roman" w:cs="Tahoma"/>
          <w:szCs w:val="20"/>
          <w:lang w:eastAsia="cs-CZ"/>
        </w:rPr>
        <w:t>majetkovému odboru zaslat písemný pokyn Zhotoviteli za účelem pokračování projektových prací na</w:t>
      </w:r>
      <w:r w:rsidR="000054C2">
        <w:rPr>
          <w:rFonts w:eastAsia="Times New Roman" w:cs="Tahoma"/>
          <w:szCs w:val="20"/>
          <w:lang w:eastAsia="cs-CZ"/>
        </w:rPr>
        <w:t> </w:t>
      </w:r>
      <w:r w:rsidRPr="00557899">
        <w:rPr>
          <w:rFonts w:eastAsia="Times New Roman" w:cs="Tahoma"/>
          <w:szCs w:val="20"/>
          <w:lang w:eastAsia="cs-CZ"/>
        </w:rPr>
        <w:t>projektové dokumentaci</w:t>
      </w:r>
      <w:r w:rsidRPr="0055789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„</w:t>
      </w:r>
      <w:r w:rsidRPr="00557899">
        <w:rPr>
          <w:rFonts w:eastAsia="Calibri" w:cs="Times New Roman"/>
        </w:rPr>
        <w:t>Mateřská škola Jezárky Strakonice</w:t>
      </w:r>
      <w:r w:rsidRPr="00557899">
        <w:rPr>
          <w:rFonts w:eastAsia="Times New Roman" w:cs="Tahoma"/>
          <w:szCs w:val="20"/>
          <w:lang w:eastAsia="cs-CZ"/>
        </w:rPr>
        <w:t>“, 3. etapa dle SOD č. 2024-00016, čl.</w:t>
      </w:r>
      <w:r w:rsidR="000054C2">
        <w:rPr>
          <w:rFonts w:eastAsia="Times New Roman" w:cs="Tahoma"/>
          <w:szCs w:val="20"/>
          <w:lang w:eastAsia="cs-CZ"/>
        </w:rPr>
        <w:t> </w:t>
      </w:r>
      <w:r w:rsidRPr="00557899">
        <w:rPr>
          <w:rFonts w:eastAsia="Times New Roman" w:cs="Tahoma"/>
          <w:szCs w:val="20"/>
          <w:lang w:eastAsia="cs-CZ"/>
        </w:rPr>
        <w:t>II., odst. 2. Cena za vypracování 3. etapy činí dle SOD 2.300.000 Kč bez DPH.</w:t>
      </w:r>
    </w:p>
    <w:p w:rsidR="00867374" w:rsidRDefault="00867374">
      <w:pPr>
        <w:spacing w:line="259" w:lineRule="auto"/>
        <w:jc w:val="left"/>
        <w:rPr>
          <w:rFonts w:eastAsia="Times New Roman" w:cs="Tahoma"/>
          <w:szCs w:val="20"/>
          <w:lang w:eastAsia="cs-CZ"/>
        </w:rPr>
      </w:pPr>
    </w:p>
    <w:p w:rsidR="00E31071" w:rsidRPr="00E31071" w:rsidRDefault="00E31071" w:rsidP="00A9596E">
      <w:pPr>
        <w:pStyle w:val="Nadpis2"/>
        <w:rPr>
          <w:rFonts w:eastAsia="Times New Roman"/>
          <w:bCs/>
          <w:lang w:eastAsia="cs-CZ"/>
        </w:rPr>
      </w:pPr>
      <w:r w:rsidRPr="00E31071">
        <w:rPr>
          <w:rFonts w:eastAsia="Times New Roman"/>
          <w:lang w:eastAsia="cs-CZ"/>
        </w:rPr>
        <w:t>2. Úprava křižovatky ul. Klostermannova – Dukelská - Stavbařů</w:t>
      </w:r>
      <w:r w:rsidRPr="00E31071">
        <w:rPr>
          <w:rFonts w:eastAsia="Calibri"/>
          <w:bCs/>
          <w:lang w:eastAsia="cs-CZ"/>
        </w:rPr>
        <w:t xml:space="preserve"> </w:t>
      </w:r>
      <w:r w:rsidRPr="00E31071">
        <w:rPr>
          <w:rFonts w:eastAsia="Times New Roman"/>
          <w:bCs/>
          <w:lang w:eastAsia="cs-CZ"/>
        </w:rPr>
        <w:t xml:space="preserve"> </w:t>
      </w:r>
    </w:p>
    <w:p w:rsidR="00E31071" w:rsidRPr="00E31071" w:rsidRDefault="00E31071" w:rsidP="00173CB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A9596E" w:rsidRPr="00557899" w:rsidRDefault="00A9596E" w:rsidP="00A9596E">
      <w:pPr>
        <w:tabs>
          <w:tab w:val="left" w:pos="5068"/>
        </w:tabs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57899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A9596E" w:rsidRPr="00557899" w:rsidRDefault="00A9596E" w:rsidP="00A9596E">
      <w:pPr>
        <w:tabs>
          <w:tab w:val="left" w:pos="5068"/>
        </w:tabs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557899">
        <w:rPr>
          <w:rFonts w:eastAsia="Times New Roman" w:cs="Tahoma"/>
          <w:szCs w:val="20"/>
          <w:lang w:eastAsia="cs-CZ"/>
        </w:rPr>
        <w:t>RM po projednání</w:t>
      </w:r>
    </w:p>
    <w:p w:rsidR="00E31071" w:rsidRPr="00E31071" w:rsidRDefault="00E31071" w:rsidP="00A9596E">
      <w:pPr>
        <w:pStyle w:val="Nadpis3"/>
        <w:rPr>
          <w:rFonts w:eastAsia="Times New Roman"/>
          <w:lang w:eastAsia="cs-CZ"/>
        </w:rPr>
      </w:pPr>
      <w:r w:rsidRPr="00E31071">
        <w:rPr>
          <w:rFonts w:eastAsia="Times New Roman"/>
          <w:lang w:eastAsia="cs-CZ"/>
        </w:rPr>
        <w:t>I. Rozhodla</w:t>
      </w:r>
    </w:p>
    <w:p w:rsidR="00E31071" w:rsidRPr="00E31071" w:rsidRDefault="00E31071" w:rsidP="00E31071">
      <w:pPr>
        <w:spacing w:after="0" w:line="259" w:lineRule="auto"/>
        <w:rPr>
          <w:rFonts w:eastAsia="Times New Roman" w:cs="Tahoma"/>
          <w:bCs/>
          <w:szCs w:val="20"/>
          <w:lang w:eastAsia="cs-CZ"/>
        </w:rPr>
      </w:pPr>
      <w:r w:rsidRPr="00E31071">
        <w:rPr>
          <w:rFonts w:cs="Tahoma"/>
          <w:szCs w:val="20"/>
        </w:rPr>
        <w:t xml:space="preserve">zadat podlimitní veřejnou zakázku na stavební práce: </w:t>
      </w:r>
      <w:r w:rsidRPr="007F2B23">
        <w:rPr>
          <w:rFonts w:cs="Tahoma"/>
          <w:bCs/>
          <w:szCs w:val="20"/>
        </w:rPr>
        <w:t>„</w:t>
      </w:r>
      <w:r w:rsidRPr="007F2B23">
        <w:rPr>
          <w:rFonts w:eastAsia="Times New Roman" w:cs="Tahoma"/>
          <w:bCs/>
          <w:szCs w:val="20"/>
          <w:lang w:eastAsia="cs-CZ"/>
        </w:rPr>
        <w:t>Úprava křižovatky ul. Klostermannova – Dukelská - Stavbařů</w:t>
      </w:r>
      <w:r w:rsidRPr="007F2B23">
        <w:rPr>
          <w:rFonts w:cs="Tahoma"/>
          <w:bCs/>
          <w:szCs w:val="20"/>
        </w:rPr>
        <w:t>“</w:t>
      </w:r>
      <w:r w:rsidRPr="007F2B23">
        <w:rPr>
          <w:rFonts w:cs="Tahoma"/>
          <w:szCs w:val="20"/>
        </w:rPr>
        <w:t xml:space="preserve"> ve zjednodušeném podlimitn</w:t>
      </w:r>
      <w:r w:rsidRPr="00E31071">
        <w:rPr>
          <w:rFonts w:cs="Tahoma"/>
          <w:szCs w:val="20"/>
        </w:rPr>
        <w:t xml:space="preserve">ím řízení dle § 53 zákona č. 134/2016 Sb., o zadávání veřejných zakázek, v platném znění. </w:t>
      </w:r>
    </w:p>
    <w:p w:rsidR="00E31071" w:rsidRPr="00E31071" w:rsidRDefault="00E31071" w:rsidP="00A9596E">
      <w:pPr>
        <w:pStyle w:val="Nadpis3"/>
        <w:rPr>
          <w:lang w:eastAsia="cs-CZ"/>
        </w:rPr>
      </w:pPr>
      <w:r w:rsidRPr="00E31071">
        <w:rPr>
          <w:lang w:eastAsia="cs-CZ"/>
        </w:rPr>
        <w:t>II. Rozhodla</w:t>
      </w:r>
    </w:p>
    <w:p w:rsidR="00E31071" w:rsidRPr="00E31071" w:rsidRDefault="00E31071" w:rsidP="00A9596E">
      <w:pPr>
        <w:rPr>
          <w:lang w:eastAsia="cs-CZ"/>
        </w:rPr>
      </w:pPr>
      <w:r w:rsidRPr="00E31071">
        <w:rPr>
          <w:lang w:eastAsia="cs-CZ"/>
        </w:rPr>
        <w:t>že jediným hodnotícím kritériem je nejnižší nabídková cena s DPH.</w:t>
      </w:r>
    </w:p>
    <w:p w:rsidR="00E31071" w:rsidRPr="00E31071" w:rsidRDefault="00E31071" w:rsidP="00A9596E">
      <w:pPr>
        <w:pStyle w:val="Nadpis3"/>
      </w:pPr>
      <w:r w:rsidRPr="00E31071">
        <w:rPr>
          <w:rFonts w:eastAsia="Times New Roman"/>
        </w:rPr>
        <w:t>III. Schvaluje</w:t>
      </w:r>
    </w:p>
    <w:p w:rsidR="00E31071" w:rsidRPr="007F2B23" w:rsidRDefault="00E31071" w:rsidP="00E31071">
      <w:pPr>
        <w:spacing w:after="0"/>
        <w:ind w:right="-711"/>
        <w:jc w:val="left"/>
        <w:rPr>
          <w:rFonts w:eastAsia="Calibri" w:cs="Tahoma"/>
          <w:szCs w:val="20"/>
        </w:rPr>
      </w:pPr>
      <w:r w:rsidRPr="00E31071">
        <w:rPr>
          <w:rFonts w:eastAsia="Times New Roman" w:cs="Tahoma"/>
          <w:szCs w:val="20"/>
          <w:lang w:eastAsia="cs-CZ"/>
        </w:rPr>
        <w:t xml:space="preserve">předloženou výzvu k podání nabídek a </w:t>
      </w:r>
      <w:r w:rsidRPr="007F2B23">
        <w:rPr>
          <w:rFonts w:eastAsia="Times New Roman" w:cs="Tahoma"/>
          <w:szCs w:val="20"/>
          <w:lang w:eastAsia="cs-CZ"/>
        </w:rPr>
        <w:t xml:space="preserve">zadávací dokumentaci </w:t>
      </w:r>
      <w:r w:rsidRPr="007F2B23">
        <w:rPr>
          <w:rFonts w:eastAsia="Calibri" w:cs="Tahoma"/>
          <w:szCs w:val="20"/>
        </w:rPr>
        <w:t>„</w:t>
      </w:r>
      <w:r w:rsidRPr="007F2B23">
        <w:rPr>
          <w:rFonts w:eastAsia="Times New Roman" w:cs="Tahoma"/>
          <w:szCs w:val="20"/>
          <w:lang w:eastAsia="cs-CZ"/>
        </w:rPr>
        <w:t>Úprava křižovatky ul. Klostermannova – Dukelská - Stavbařů</w:t>
      </w:r>
      <w:r w:rsidRPr="007F2B23">
        <w:rPr>
          <w:rFonts w:eastAsia="Calibri" w:cs="Tahoma"/>
          <w:szCs w:val="20"/>
        </w:rPr>
        <w:t>“.</w:t>
      </w:r>
    </w:p>
    <w:p w:rsidR="00E31071" w:rsidRPr="00E31071" w:rsidRDefault="00E31071" w:rsidP="00A9596E">
      <w:pPr>
        <w:pStyle w:val="Nadpis3"/>
        <w:rPr>
          <w:rFonts w:eastAsia="Times New Roman"/>
        </w:rPr>
      </w:pPr>
      <w:r w:rsidRPr="00E31071">
        <w:rPr>
          <w:rFonts w:eastAsia="Times New Roman"/>
        </w:rPr>
        <w:t>IV. Jmenuje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členy hodnotící komise ve složení: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1.</w:t>
      </w:r>
      <w:r w:rsidRPr="00E31071">
        <w:rPr>
          <w:rFonts w:eastAsia="Times New Roman" w:cs="Tahoma"/>
          <w:szCs w:val="20"/>
          <w:lang w:eastAsia="cs-CZ"/>
        </w:rPr>
        <w:tab/>
        <w:t>člen:</w:t>
      </w:r>
      <w:r w:rsidRPr="00E31071">
        <w:rPr>
          <w:rFonts w:eastAsia="Times New Roman" w:cs="Tahoma"/>
          <w:szCs w:val="20"/>
          <w:lang w:eastAsia="cs-CZ"/>
        </w:rPr>
        <w:tab/>
      </w:r>
      <w:r w:rsidRPr="00E31071">
        <w:rPr>
          <w:rFonts w:eastAsia="Times New Roman" w:cs="Tahoma"/>
          <w:szCs w:val="20"/>
          <w:lang w:eastAsia="cs-CZ"/>
        </w:rPr>
        <w:tab/>
        <w:t>Mgr. Břetislav Hrdlička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2.</w:t>
      </w:r>
      <w:r w:rsidRPr="00E31071">
        <w:rPr>
          <w:rFonts w:eastAsia="Times New Roman" w:cs="Tahoma"/>
          <w:szCs w:val="20"/>
          <w:lang w:eastAsia="cs-CZ"/>
        </w:rPr>
        <w:tab/>
        <w:t>člen:</w:t>
      </w:r>
      <w:r w:rsidRPr="00E31071">
        <w:rPr>
          <w:rFonts w:eastAsia="Times New Roman" w:cs="Tahoma"/>
          <w:szCs w:val="20"/>
          <w:lang w:eastAsia="cs-CZ"/>
        </w:rPr>
        <w:tab/>
      </w:r>
      <w:r w:rsidRPr="00E31071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E3107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 xml:space="preserve">3.         člen:    </w:t>
      </w:r>
      <w:r w:rsidRPr="00E31071">
        <w:rPr>
          <w:rFonts w:eastAsia="Times New Roman" w:cs="Tahoma"/>
          <w:szCs w:val="20"/>
          <w:lang w:eastAsia="cs-CZ"/>
        </w:rPr>
        <w:tab/>
      </w:r>
      <w:r w:rsidRPr="00E31071">
        <w:rPr>
          <w:rFonts w:eastAsia="Times New Roman" w:cs="Tahoma"/>
          <w:szCs w:val="20"/>
          <w:lang w:eastAsia="cs-CZ"/>
        </w:rPr>
        <w:tab/>
        <w:t>pan Jaroslav Horejš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4.</w:t>
      </w:r>
      <w:r w:rsidRPr="00E31071">
        <w:rPr>
          <w:rFonts w:eastAsia="Times New Roman" w:cs="Tahoma"/>
          <w:szCs w:val="20"/>
          <w:lang w:eastAsia="cs-CZ"/>
        </w:rPr>
        <w:tab/>
        <w:t>člen:</w:t>
      </w:r>
      <w:r w:rsidRPr="00E31071">
        <w:rPr>
          <w:rFonts w:eastAsia="Times New Roman" w:cs="Tahoma"/>
          <w:szCs w:val="20"/>
          <w:lang w:eastAsia="cs-CZ"/>
        </w:rPr>
        <w:tab/>
      </w:r>
      <w:r w:rsidRPr="00E31071">
        <w:rPr>
          <w:rFonts w:eastAsia="Times New Roman" w:cs="Tahoma"/>
          <w:szCs w:val="20"/>
          <w:lang w:eastAsia="cs-CZ"/>
        </w:rPr>
        <w:tab/>
        <w:t>Ing. Pavel Pivnička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5.</w:t>
      </w:r>
      <w:r w:rsidRPr="00E31071">
        <w:rPr>
          <w:rFonts w:eastAsia="Times New Roman" w:cs="Tahoma"/>
          <w:szCs w:val="20"/>
          <w:lang w:eastAsia="cs-CZ"/>
        </w:rPr>
        <w:tab/>
        <w:t>člen:</w:t>
      </w:r>
      <w:r w:rsidRPr="00E31071">
        <w:rPr>
          <w:rFonts w:eastAsia="Times New Roman" w:cs="Tahoma"/>
          <w:szCs w:val="20"/>
          <w:lang w:eastAsia="cs-CZ"/>
        </w:rPr>
        <w:tab/>
      </w:r>
      <w:r w:rsidRPr="00E31071">
        <w:rPr>
          <w:rFonts w:eastAsia="Times New Roman" w:cs="Tahoma"/>
          <w:szCs w:val="20"/>
          <w:lang w:eastAsia="cs-CZ"/>
        </w:rPr>
        <w:tab/>
        <w:t>pan  Dušan Kučera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1.</w:t>
      </w:r>
      <w:r w:rsidRPr="00E31071">
        <w:rPr>
          <w:rFonts w:eastAsia="Times New Roman" w:cs="Tahoma"/>
          <w:szCs w:val="20"/>
          <w:lang w:eastAsia="cs-CZ"/>
        </w:rPr>
        <w:tab/>
        <w:t>náhradník:</w:t>
      </w:r>
      <w:r w:rsidRPr="00E31071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E31071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2.</w:t>
      </w:r>
      <w:r w:rsidRPr="00E31071">
        <w:rPr>
          <w:rFonts w:eastAsia="Times New Roman" w:cs="Tahoma"/>
          <w:szCs w:val="20"/>
          <w:lang w:eastAsia="cs-CZ"/>
        </w:rPr>
        <w:tab/>
        <w:t>náhradník:</w:t>
      </w:r>
      <w:r w:rsidRPr="00E31071">
        <w:rPr>
          <w:rFonts w:eastAsia="Times New Roman" w:cs="Tahoma"/>
          <w:szCs w:val="20"/>
          <w:lang w:eastAsia="cs-CZ"/>
        </w:rPr>
        <w:tab/>
        <w:t>Ing. Oldřich Švehla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3.</w:t>
      </w:r>
      <w:r w:rsidRPr="00E31071">
        <w:rPr>
          <w:rFonts w:eastAsia="Times New Roman" w:cs="Tahoma"/>
          <w:szCs w:val="20"/>
          <w:lang w:eastAsia="cs-CZ"/>
        </w:rPr>
        <w:tab/>
        <w:t>náhradník:</w:t>
      </w:r>
      <w:r w:rsidRPr="00E31071">
        <w:rPr>
          <w:rFonts w:eastAsia="Times New Roman" w:cs="Tahoma"/>
          <w:szCs w:val="20"/>
          <w:lang w:eastAsia="cs-CZ"/>
        </w:rPr>
        <w:tab/>
        <w:t>Ing. Petr Zdeněk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4.</w:t>
      </w:r>
      <w:r w:rsidRPr="00E31071">
        <w:rPr>
          <w:rFonts w:eastAsia="Times New Roman" w:cs="Tahoma"/>
          <w:szCs w:val="20"/>
          <w:lang w:eastAsia="cs-CZ"/>
        </w:rPr>
        <w:tab/>
        <w:t>náhradník:</w:t>
      </w:r>
      <w:r w:rsidRPr="00E31071">
        <w:rPr>
          <w:rFonts w:eastAsia="Times New Roman" w:cs="Tahoma"/>
          <w:szCs w:val="20"/>
          <w:lang w:eastAsia="cs-CZ"/>
        </w:rPr>
        <w:tab/>
        <w:t xml:space="preserve">pan  Michal Bezpalec 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5.</w:t>
      </w:r>
      <w:r w:rsidRPr="00E31071">
        <w:rPr>
          <w:rFonts w:eastAsia="Times New Roman" w:cs="Tahoma"/>
          <w:szCs w:val="20"/>
          <w:lang w:eastAsia="cs-CZ"/>
        </w:rPr>
        <w:tab/>
        <w:t>náhradník:</w:t>
      </w:r>
      <w:r w:rsidRPr="00E31071">
        <w:rPr>
          <w:rFonts w:eastAsia="Times New Roman" w:cs="Tahoma"/>
          <w:szCs w:val="20"/>
          <w:lang w:eastAsia="cs-CZ"/>
        </w:rPr>
        <w:tab/>
        <w:t xml:space="preserve">Mgr. Miroslava Nejdlová </w:t>
      </w:r>
    </w:p>
    <w:p w:rsidR="00E31071" w:rsidRPr="00E31071" w:rsidRDefault="00E31071" w:rsidP="00A9596E">
      <w:pPr>
        <w:pStyle w:val="Nadpis3"/>
      </w:pPr>
      <w:r w:rsidRPr="00E31071">
        <w:t>V. Ukládá</w:t>
      </w:r>
    </w:p>
    <w:p w:rsidR="00E31071" w:rsidRPr="00E31071" w:rsidRDefault="00E31071" w:rsidP="00E3107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E31071" w:rsidRPr="00E31071" w:rsidRDefault="00E31071" w:rsidP="00A9596E">
      <w:pPr>
        <w:pStyle w:val="Nadpis3"/>
        <w:rPr>
          <w:rFonts w:eastAsia="Times New Roman"/>
        </w:rPr>
      </w:pPr>
      <w:r w:rsidRPr="00E31071">
        <w:rPr>
          <w:rFonts w:eastAsia="Times New Roman"/>
        </w:rPr>
        <w:t>V</w:t>
      </w:r>
      <w:r w:rsidR="00A9596E">
        <w:rPr>
          <w:rFonts w:eastAsia="Times New Roman"/>
        </w:rPr>
        <w:t>I</w:t>
      </w:r>
      <w:r w:rsidRPr="00E31071">
        <w:rPr>
          <w:rFonts w:eastAsia="Times New Roman"/>
        </w:rPr>
        <w:t>. Pověřuje</w:t>
      </w:r>
    </w:p>
    <w:p w:rsidR="00E31071" w:rsidRPr="00E31071" w:rsidRDefault="00E31071" w:rsidP="00A9596E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E31071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</w:t>
      </w:r>
      <w:r w:rsidR="00A9596E">
        <w:rPr>
          <w:rFonts w:eastAsia="Times New Roman" w:cs="Tahoma"/>
          <w:szCs w:val="20"/>
          <w:lang w:eastAsia="cs-CZ"/>
        </w:rPr>
        <w:t>.</w:t>
      </w:r>
    </w:p>
    <w:p w:rsidR="00E31071" w:rsidRPr="00E31071" w:rsidRDefault="00E31071" w:rsidP="00B608C5">
      <w:pPr>
        <w:pStyle w:val="Bezmezer"/>
        <w:rPr>
          <w:lang w:eastAsia="cs-CZ"/>
        </w:rPr>
      </w:pPr>
    </w:p>
    <w:p w:rsidR="00FB056C" w:rsidRPr="007F5290" w:rsidRDefault="00FB056C" w:rsidP="00FB056C">
      <w:pPr>
        <w:pStyle w:val="Nadpis2"/>
        <w:rPr>
          <w:rFonts w:eastAsia="Times New Roman"/>
          <w:lang w:eastAsia="cs-CZ"/>
        </w:rPr>
      </w:pPr>
      <w:r w:rsidRPr="007F5290">
        <w:rPr>
          <w:rFonts w:eastAsia="Times New Roman"/>
          <w:lang w:eastAsia="cs-CZ"/>
        </w:rPr>
        <w:lastRenderedPageBreak/>
        <w:t>3. Veřejná zakázka na stavební práce „Novostavba budovy sociálního zázemí, WC, sprch a převlékáren-Plavecký areál Strakonice“ – dodatek č. 1, ZL 1</w:t>
      </w:r>
    </w:p>
    <w:p w:rsidR="00AD298B" w:rsidRPr="00AD298B" w:rsidRDefault="00AD298B" w:rsidP="00AD298B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</w:p>
    <w:p w:rsidR="00FB056C" w:rsidRPr="00AD298B" w:rsidRDefault="00FB056C" w:rsidP="00FB056C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AD298B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FB056C" w:rsidRPr="00AD298B" w:rsidRDefault="00FB056C" w:rsidP="00FB056C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AD298B">
        <w:rPr>
          <w:rFonts w:eastAsia="Times New Roman" w:cs="Tahoma"/>
          <w:szCs w:val="20"/>
          <w:lang w:eastAsia="ar-SA"/>
        </w:rPr>
        <w:t xml:space="preserve">RM po projednání </w:t>
      </w:r>
    </w:p>
    <w:p w:rsidR="00FB056C" w:rsidRPr="00B608C5" w:rsidRDefault="00FB056C" w:rsidP="00FB056C">
      <w:pPr>
        <w:pStyle w:val="Nadpis3"/>
      </w:pPr>
      <w:r w:rsidRPr="00B608C5">
        <w:t>I. Schvaluje</w:t>
      </w:r>
    </w:p>
    <w:p w:rsidR="00FB056C" w:rsidRPr="00AD298B" w:rsidRDefault="00FB056C" w:rsidP="00FB056C">
      <w:pPr>
        <w:spacing w:after="0"/>
        <w:rPr>
          <w:rFonts w:eastAsia="Times New Roman" w:cs="Tahoma"/>
          <w:szCs w:val="20"/>
          <w:lang w:eastAsia="cs-CZ"/>
        </w:rPr>
      </w:pPr>
      <w:r w:rsidRPr="00AD298B">
        <w:rPr>
          <w:rFonts w:eastAsia="Times New Roman" w:cs="Tahoma"/>
          <w:szCs w:val="20"/>
          <w:lang w:eastAsia="cs-CZ"/>
        </w:rPr>
        <w:t xml:space="preserve">uzavření dodatku č. 1 ke smlouvě o dílo na realizaci veřejné zakázky: „Novostavba budovy sociálního zázemí, WC, sprch a převlékáren-Plavecký areál Strakonice“ mezi městem Strakonice a zhotovitelem společností JV BAU </w:t>
      </w:r>
      <w:proofErr w:type="spellStart"/>
      <w:r w:rsidRPr="00AD298B">
        <w:rPr>
          <w:rFonts w:eastAsia="Times New Roman" w:cs="Tahoma"/>
          <w:szCs w:val="20"/>
          <w:lang w:eastAsia="cs-CZ"/>
        </w:rPr>
        <w:t>eu</w:t>
      </w:r>
      <w:proofErr w:type="spellEnd"/>
      <w:r w:rsidRPr="00AD298B">
        <w:rPr>
          <w:rFonts w:eastAsia="Times New Roman" w:cs="Tahoma"/>
          <w:szCs w:val="20"/>
          <w:lang w:eastAsia="cs-CZ"/>
        </w:rPr>
        <w:t xml:space="preserve"> s.r.o., Menšíkova 1155, 383 01 Prachatice, IČ: 04734262, přičemž předmětem tohoto dodatku bude následující: </w:t>
      </w:r>
    </w:p>
    <w:p w:rsidR="00FB056C" w:rsidRPr="00AD298B" w:rsidRDefault="00FB056C" w:rsidP="00FB056C">
      <w:pPr>
        <w:spacing w:after="0"/>
        <w:rPr>
          <w:rFonts w:eastAsia="Times New Roman" w:cs="Tahoma"/>
          <w:szCs w:val="20"/>
          <w:lang w:eastAsia="cs-CZ"/>
        </w:rPr>
      </w:pPr>
      <w:r w:rsidRPr="00AD298B">
        <w:rPr>
          <w:rFonts w:eastAsia="Times New Roman" w:cs="Tahoma"/>
          <w:szCs w:val="20"/>
          <w:lang w:eastAsia="cs-CZ"/>
        </w:rPr>
        <w:t>- navýšení ceny díla s ohledem na změnu ZL 1 – odečty, ZL 1a - přípočty:</w:t>
      </w:r>
    </w:p>
    <w:p w:rsidR="00FB056C" w:rsidRDefault="00FB056C" w:rsidP="00FB056C">
      <w:pPr>
        <w:spacing w:after="0"/>
      </w:pPr>
      <w:r w:rsidRPr="00AD298B">
        <w:t xml:space="preserve">Specifikace změny a zdůvodnění: </w:t>
      </w:r>
    </w:p>
    <w:p w:rsidR="00FB056C" w:rsidRPr="000167BC" w:rsidRDefault="00FB056C" w:rsidP="00FB056C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0167BC">
        <w:rPr>
          <w:rFonts w:eastAsia="Times New Roman" w:cs="Tahoma"/>
          <w:szCs w:val="20"/>
          <w:u w:val="single"/>
          <w:lang w:eastAsia="cs-CZ"/>
        </w:rPr>
        <w:t xml:space="preserve">ZL 1 – odečty: 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Dle našeho návrhu dojde k záměně stavebního řeziva za hranoly KVH bez navýšení cen s touto záměnou investor souhlasil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 xml:space="preserve">Z důvodu záměny čerpadla tobogánu dojde ke dojde </w:t>
      </w:r>
      <w:proofErr w:type="gramStart"/>
      <w:r w:rsidRPr="007F2B23">
        <w:rPr>
          <w:rFonts w:eastAsia="Times New Roman" w:cs="Tahoma"/>
          <w:szCs w:val="20"/>
          <w:lang w:eastAsia="cs-CZ"/>
        </w:rPr>
        <w:t>ke</w:t>
      </w:r>
      <w:proofErr w:type="gramEnd"/>
      <w:r w:rsidRPr="007F2B23">
        <w:rPr>
          <w:rFonts w:eastAsia="Times New Roman" w:cs="Tahoma"/>
          <w:szCs w:val="20"/>
          <w:lang w:eastAsia="cs-CZ"/>
        </w:rPr>
        <w:t xml:space="preserve"> a tím k navýšení cen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ZTI – dle dohody s investorem dochází ke změně výplně vsakovacího pole-štěrk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Na základě revize venkovního tobogánu (zkouška skluzavky) dojde k záměně čerpadla k tobogánu – odpočet čerpadla z původního zadání</w:t>
      </w:r>
    </w:p>
    <w:p w:rsidR="00FB056C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Záměna jímacích tyčí HVI z důvodu, že PD řešila plochou střechu a ve skutečno</w:t>
      </w:r>
      <w:r>
        <w:rPr>
          <w:rFonts w:eastAsia="Times New Roman" w:cs="Tahoma"/>
          <w:szCs w:val="20"/>
          <w:lang w:eastAsia="cs-CZ"/>
        </w:rPr>
        <w:t>sti se jedná o pultovou střechu</w:t>
      </w:r>
    </w:p>
    <w:p w:rsidR="00FB056C" w:rsidRPr="000167BC" w:rsidRDefault="00FB056C" w:rsidP="00FB056C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0167BC">
        <w:rPr>
          <w:rFonts w:eastAsia="Times New Roman" w:cs="Tahoma"/>
          <w:szCs w:val="20"/>
          <w:u w:val="single"/>
          <w:lang w:eastAsia="cs-CZ"/>
        </w:rPr>
        <w:t>ZL 1a – přípočty: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Dle geologického průzkumu a vyhotovení geologického protokolu skutečnosti bude navýšené množství železobetonu základových pasů a s tím spojených souvisejících prací.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Dle našeho návrhu dojde k záměně stavebního řeziva za hranoly KVH bez navýšení cen s touto záměnou investor souhlasil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Z důvodu záměny čerpadla tobogánu dojde ke zvětšení klece a tím k navýšení cen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Na základě požadavku provozu při výkopu přípojky EI proběhne zakreslení stávajících kabelových tras areálu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 xml:space="preserve">Z důvodu stávajícího terénu je nutno osadit palisády 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Demolice objektu – není ve VV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Komunikace – úprava v návaznosti na okolní zeleň – štěrk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ZTI – dle dohody s investorem dochází ke změně výplně vsakovacího pole-štěrk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 xml:space="preserve">ZTI – přípojka </w:t>
      </w:r>
      <w:proofErr w:type="spellStart"/>
      <w:r w:rsidRPr="007F2B23">
        <w:rPr>
          <w:rFonts w:eastAsia="Times New Roman" w:cs="Tahoma"/>
          <w:szCs w:val="20"/>
          <w:lang w:eastAsia="cs-CZ"/>
        </w:rPr>
        <w:t>tobog.čerpadla</w:t>
      </w:r>
      <w:proofErr w:type="spellEnd"/>
      <w:r w:rsidRPr="007F2B23">
        <w:rPr>
          <w:rFonts w:eastAsia="Times New Roman" w:cs="Tahoma"/>
          <w:szCs w:val="20"/>
          <w:lang w:eastAsia="cs-CZ"/>
        </w:rPr>
        <w:t xml:space="preserve"> – VV řeší pouze jedno potrubí, ve skutečnosti jsou dvě potrubí + dohoda s provozem, že na potrubí bude osazen uzávěr potrubí pro výpust pro zazimování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 xml:space="preserve">ZTI – přípojné potrubí budovy – došlo k prodloužení vodovodního potrubí, osazení nového uzávěru a výměnou stav. </w:t>
      </w:r>
      <w:proofErr w:type="gramStart"/>
      <w:r w:rsidRPr="007F2B23">
        <w:rPr>
          <w:rFonts w:eastAsia="Times New Roman" w:cs="Tahoma"/>
          <w:szCs w:val="20"/>
          <w:lang w:eastAsia="cs-CZ"/>
        </w:rPr>
        <w:t>vodovodního</w:t>
      </w:r>
      <w:proofErr w:type="gramEnd"/>
      <w:r w:rsidRPr="007F2B23">
        <w:rPr>
          <w:rFonts w:eastAsia="Times New Roman" w:cs="Tahoma"/>
          <w:szCs w:val="20"/>
          <w:lang w:eastAsia="cs-CZ"/>
        </w:rPr>
        <w:t xml:space="preserve"> uzlu včetně dodávky armatur a nového podzemního hydrantu včetně odláždění kamennou dlažbou. 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Na základě revize venkovního tobogánu (zkouška skluzavky) dojde k záměně čerpadla k tobogánu – přípočet odpovídajícího čerpadla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Na základě nových statických výpočtu musí dojít k uchycení solárních panelů na držáky panelů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Brodítko – dle požadavku provozu bude doplněno příslušenství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 xml:space="preserve">Obezdívky WC – </w:t>
      </w:r>
      <w:proofErr w:type="spellStart"/>
      <w:r w:rsidRPr="007F2B23">
        <w:rPr>
          <w:rFonts w:eastAsia="Times New Roman" w:cs="Tahoma"/>
          <w:szCs w:val="20"/>
          <w:lang w:eastAsia="cs-CZ"/>
        </w:rPr>
        <w:t>geberitů</w:t>
      </w:r>
      <w:proofErr w:type="spellEnd"/>
      <w:r w:rsidRPr="007F2B23">
        <w:rPr>
          <w:rFonts w:eastAsia="Times New Roman" w:cs="Tahoma"/>
          <w:szCs w:val="20"/>
          <w:lang w:eastAsia="cs-CZ"/>
        </w:rPr>
        <w:t xml:space="preserve"> – není ve VV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EI – na základě skutečného stavu musí dojít k přeložkám VO s tím je spojeno navýšení kabeláže, rozvaděče a zemních prací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Dle zjištění provozovatele, že bude budova sloužit i v nočních hodinách je nutné dodat nouzové osvětlení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EI – požadavek provozovatele o další 2 zásuvky + 2 světla na fasádu</w:t>
      </w:r>
    </w:p>
    <w:p w:rsidR="00FB056C" w:rsidRPr="007F2B23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EI – kompletní přípojka k VZT nebyla řešena v PD a ani ve VV</w:t>
      </w:r>
    </w:p>
    <w:p w:rsidR="00FB056C" w:rsidRPr="00AD298B" w:rsidRDefault="00FB056C" w:rsidP="00FB056C">
      <w:pPr>
        <w:spacing w:after="0"/>
        <w:ind w:left="284" w:hanging="284"/>
        <w:rPr>
          <w:rFonts w:eastAsia="Times New Roman" w:cs="Tahoma"/>
          <w:szCs w:val="20"/>
          <w:lang w:eastAsia="cs-CZ"/>
        </w:rPr>
      </w:pPr>
      <w:r w:rsidRPr="007F2B23">
        <w:rPr>
          <w:rFonts w:eastAsia="Times New Roman" w:cs="Tahoma"/>
          <w:szCs w:val="20"/>
          <w:lang w:eastAsia="cs-CZ"/>
        </w:rPr>
        <w:t>-</w:t>
      </w:r>
      <w:r w:rsidRPr="007F2B23">
        <w:rPr>
          <w:rFonts w:eastAsia="Times New Roman" w:cs="Tahoma"/>
          <w:szCs w:val="20"/>
          <w:lang w:eastAsia="cs-CZ"/>
        </w:rPr>
        <w:tab/>
        <w:t>Záměna jímacích tyčí HVI z důvodu, že PD řešila plochou střechu a ve skutečnosti se jedná o pultovou střechu</w:t>
      </w:r>
    </w:p>
    <w:p w:rsidR="00FB056C" w:rsidRDefault="00FB056C" w:rsidP="00FB056C">
      <w:pPr>
        <w:pStyle w:val="Bezmezer"/>
      </w:pPr>
      <w:r>
        <w:t xml:space="preserve">o částku + </w:t>
      </w:r>
      <w:r w:rsidRPr="009E034A">
        <w:t xml:space="preserve">719.994,29 </w:t>
      </w:r>
      <w:r>
        <w:t xml:space="preserve">Kč bez DPH, přičemž přípočty z toho činí + </w:t>
      </w:r>
      <w:r w:rsidRPr="009E034A">
        <w:t xml:space="preserve">956.409,46 </w:t>
      </w:r>
      <w:r>
        <w:t xml:space="preserve">Kč bez DPH a odpočty činí </w:t>
      </w:r>
      <w:r w:rsidRPr="009E034A">
        <w:t xml:space="preserve">- 236.415,17 </w:t>
      </w:r>
      <w:r>
        <w:t>Kč bez DPH.</w:t>
      </w:r>
    </w:p>
    <w:p w:rsidR="00FB056C" w:rsidRPr="00B608C5" w:rsidRDefault="00FB056C" w:rsidP="00FB056C">
      <w:pPr>
        <w:pStyle w:val="Nadpis3"/>
      </w:pPr>
      <w:r w:rsidRPr="00B608C5">
        <w:t>II. Pověřuje</w:t>
      </w:r>
    </w:p>
    <w:p w:rsidR="00FB056C" w:rsidRDefault="00FB056C" w:rsidP="00FB056C">
      <w:pPr>
        <w:pStyle w:val="Bezmezer"/>
      </w:pPr>
      <w:r>
        <w:t xml:space="preserve">starostu města podpisem předmětného dodatku č. 1 ke smlouvě o dílo. </w:t>
      </w:r>
    </w:p>
    <w:p w:rsidR="00FB056C" w:rsidRDefault="00FB056C" w:rsidP="00FB056C">
      <w:pPr>
        <w:pStyle w:val="Nadpis2"/>
        <w:spacing w:before="0"/>
      </w:pPr>
      <w:r>
        <w:rPr>
          <w:lang w:eastAsia="cs-CZ"/>
        </w:rPr>
        <w:lastRenderedPageBreak/>
        <w:t>4</w:t>
      </w:r>
      <w:r w:rsidRPr="0073538A">
        <w:rPr>
          <w:lang w:eastAsia="cs-CZ"/>
        </w:rPr>
        <w:t>. Rozhodnutí o výběru dodavatele na podlimitní veřejnou zakázku: ZTV VINICE, STRAKONICE</w:t>
      </w:r>
    </w:p>
    <w:p w:rsidR="00FB056C" w:rsidRDefault="00FB056C" w:rsidP="00FB056C">
      <w:pPr>
        <w:spacing w:after="0"/>
      </w:pPr>
    </w:p>
    <w:p w:rsidR="00FB056C" w:rsidRPr="0073538A" w:rsidRDefault="00FB056C" w:rsidP="00FB056C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3538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B056C" w:rsidRPr="0073538A" w:rsidRDefault="00FB056C" w:rsidP="00FB056C">
      <w:pPr>
        <w:spacing w:after="0"/>
        <w:rPr>
          <w:rFonts w:cs="Tahoma"/>
          <w:szCs w:val="20"/>
        </w:rPr>
      </w:pPr>
      <w:r w:rsidRPr="0073538A">
        <w:rPr>
          <w:rFonts w:cs="Tahoma"/>
          <w:szCs w:val="20"/>
        </w:rPr>
        <w:t>RM po projednání</w:t>
      </w:r>
    </w:p>
    <w:p w:rsidR="00FB056C" w:rsidRPr="0073538A" w:rsidRDefault="00FB056C" w:rsidP="00FB056C">
      <w:pPr>
        <w:pStyle w:val="Nadpis3"/>
      </w:pPr>
      <w:r w:rsidRPr="0073538A">
        <w:t>I. Schvaluje</w:t>
      </w:r>
    </w:p>
    <w:p w:rsidR="00FB056C" w:rsidRPr="0073538A" w:rsidRDefault="00FB056C" w:rsidP="00FB056C">
      <w:pPr>
        <w:spacing w:after="0"/>
        <w:rPr>
          <w:rFonts w:eastAsia="Times New Roman" w:cs="Tahoma"/>
          <w:iCs/>
          <w:szCs w:val="20"/>
          <w:lang w:eastAsia="cs-CZ"/>
        </w:rPr>
      </w:pPr>
      <w:r w:rsidRPr="0073538A">
        <w:rPr>
          <w:rFonts w:cs="Tahoma"/>
          <w:szCs w:val="20"/>
        </w:rPr>
        <w:t>vyhodnocení zadávacího řízení – zjednodušeného podlimitního řízení dle § 53 zákona  č. 134/2016 Sb., o zadávání veřejných zakázek, v platném znění (ZZVZ) na podlimitní veřejnou zakázku „ZTV VINICE, STRAKONICE“, provedeného hodnotící komisí pověřenou provedením posouzení splnění podmínek účasti v zadávacím řízení a k posouzení a hodnocení nabídek.</w:t>
      </w:r>
      <w:r w:rsidRPr="0073538A">
        <w:rPr>
          <w:rFonts w:eastAsia="Times New Roman" w:cs="Tahoma"/>
          <w:iCs/>
          <w:szCs w:val="20"/>
          <w:lang w:eastAsia="cs-CZ"/>
        </w:rPr>
        <w:tab/>
        <w:t xml:space="preserve">  </w:t>
      </w:r>
    </w:p>
    <w:p w:rsidR="00FB056C" w:rsidRPr="0073538A" w:rsidRDefault="00FB056C" w:rsidP="00FB056C">
      <w:pPr>
        <w:pStyle w:val="Nadpis3"/>
        <w:rPr>
          <w:rFonts w:eastAsia="Times New Roman"/>
          <w:lang w:eastAsia="cs-CZ"/>
        </w:rPr>
      </w:pPr>
      <w:r w:rsidRPr="0073538A">
        <w:rPr>
          <w:rFonts w:eastAsia="Times New Roman"/>
          <w:lang w:eastAsia="cs-CZ"/>
        </w:rPr>
        <w:t>II. Rozhodla</w:t>
      </w:r>
      <w:r w:rsidR="00136EA8">
        <w:rPr>
          <w:rFonts w:eastAsia="Times New Roman"/>
          <w:lang w:eastAsia="cs-CZ"/>
        </w:rPr>
        <w:t>,</w:t>
      </w:r>
    </w:p>
    <w:p w:rsidR="00FB056C" w:rsidRDefault="00FB056C" w:rsidP="00FB056C">
      <w:pPr>
        <w:rPr>
          <w:rFonts w:eastAsia="Times New Roman" w:cs="Tahoma"/>
          <w:szCs w:val="20"/>
          <w:lang w:eastAsia="cs-CZ"/>
        </w:rPr>
      </w:pPr>
      <w:r w:rsidRPr="0073538A">
        <w:rPr>
          <w:rFonts w:eastAsia="Times New Roman" w:cs="Tahoma"/>
          <w:szCs w:val="20"/>
          <w:lang w:eastAsia="cs-CZ"/>
        </w:rPr>
        <w:t>že ekonomicky nejvýhodnější nabídkou na realizaci veřejné zakázky „ZTV VINICE, STRAKONICE“ a vybraným dodavatelem je účastník zadávacího řízení: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111"/>
        <w:gridCol w:w="2013"/>
      </w:tblGrid>
      <w:tr w:rsidR="00FB056C" w:rsidRPr="0073538A" w:rsidTr="00A80A4F">
        <w:trPr>
          <w:trHeight w:val="172"/>
        </w:trPr>
        <w:tc>
          <w:tcPr>
            <w:tcW w:w="2943" w:type="dxa"/>
          </w:tcPr>
          <w:p w:rsidR="00FB056C" w:rsidRPr="0073538A" w:rsidRDefault="00FB056C" w:rsidP="00A80A4F">
            <w:pPr>
              <w:spacing w:after="0"/>
              <w:jc w:val="center"/>
              <w:rPr>
                <w:rFonts w:eastAsia="Calibri" w:cs="Tahoma"/>
                <w:bCs/>
                <w:noProof/>
                <w:szCs w:val="20"/>
              </w:rPr>
            </w:pPr>
            <w:r w:rsidRPr="0073538A">
              <w:rPr>
                <w:rFonts w:eastAsia="Calibri" w:cs="Tahoma"/>
                <w:bCs/>
                <w:noProof/>
                <w:szCs w:val="20"/>
              </w:rPr>
              <w:t>Dodavatel</w:t>
            </w:r>
          </w:p>
        </w:tc>
        <w:tc>
          <w:tcPr>
            <w:tcW w:w="4111" w:type="dxa"/>
          </w:tcPr>
          <w:p w:rsidR="00FB056C" w:rsidRPr="0073538A" w:rsidRDefault="00FB056C" w:rsidP="00A80A4F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73538A">
              <w:rPr>
                <w:rFonts w:eastAsia="Calibri" w:cs="Tahoma"/>
                <w:bCs/>
                <w:szCs w:val="20"/>
              </w:rPr>
              <w:t>Sídlo a IČO a právní forma</w:t>
            </w:r>
          </w:p>
        </w:tc>
        <w:tc>
          <w:tcPr>
            <w:tcW w:w="2013" w:type="dxa"/>
          </w:tcPr>
          <w:p w:rsidR="00FB056C" w:rsidRPr="0073538A" w:rsidRDefault="00FB056C" w:rsidP="00A80A4F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73538A">
              <w:rPr>
                <w:rFonts w:eastAsia="Calibri" w:cs="Tahoma"/>
                <w:bCs/>
                <w:szCs w:val="20"/>
              </w:rPr>
              <w:t>Cena bez DPH v Kč včetně DPH v Kč</w:t>
            </w:r>
          </w:p>
        </w:tc>
      </w:tr>
      <w:tr w:rsidR="00FB056C" w:rsidRPr="0073538A" w:rsidTr="00A80A4F">
        <w:trPr>
          <w:trHeight w:val="952"/>
        </w:trPr>
        <w:tc>
          <w:tcPr>
            <w:tcW w:w="2943" w:type="dxa"/>
          </w:tcPr>
          <w:p w:rsidR="00FB056C" w:rsidRPr="0073538A" w:rsidRDefault="00FB056C" w:rsidP="00A80A4F">
            <w:pPr>
              <w:spacing w:after="0"/>
              <w:jc w:val="left"/>
              <w:rPr>
                <w:rFonts w:eastAsia="Calibri" w:cs="Tahoma"/>
                <w:b/>
                <w:noProof/>
                <w:szCs w:val="20"/>
              </w:rPr>
            </w:pPr>
            <w:r w:rsidRPr="0073538A">
              <w:rPr>
                <w:rFonts w:eastAsia="Calibri" w:cs="Tahoma"/>
                <w:b/>
                <w:noProof/>
                <w:szCs w:val="20"/>
              </w:rPr>
              <w:t>M – SILNICE a.s.</w:t>
            </w:r>
          </w:p>
        </w:tc>
        <w:tc>
          <w:tcPr>
            <w:tcW w:w="4111" w:type="dxa"/>
          </w:tcPr>
          <w:p w:rsidR="00FB056C" w:rsidRPr="0073538A" w:rsidRDefault="00FB056C" w:rsidP="00A80A4F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73538A">
              <w:rPr>
                <w:rFonts w:eastAsia="Calibri" w:cs="Tahoma"/>
                <w:szCs w:val="20"/>
              </w:rPr>
              <w:t>Husova 1697, 530 03 Pardubice</w:t>
            </w:r>
          </w:p>
          <w:p w:rsidR="00FB056C" w:rsidRPr="0073538A" w:rsidRDefault="00FB056C" w:rsidP="00A80A4F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73538A">
              <w:rPr>
                <w:rFonts w:eastAsia="Calibri" w:cs="Tahoma"/>
                <w:szCs w:val="20"/>
              </w:rPr>
              <w:t>42196868</w:t>
            </w:r>
          </w:p>
          <w:p w:rsidR="00FB056C" w:rsidRPr="0073538A" w:rsidRDefault="00FB056C" w:rsidP="00A80A4F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73538A">
              <w:rPr>
                <w:rFonts w:eastAsia="Calibri" w:cs="Tahoma"/>
                <w:szCs w:val="20"/>
              </w:rPr>
              <w:t>Akciová společnost</w:t>
            </w:r>
          </w:p>
        </w:tc>
        <w:tc>
          <w:tcPr>
            <w:tcW w:w="2013" w:type="dxa"/>
          </w:tcPr>
          <w:p w:rsidR="00FB056C" w:rsidRPr="0073538A" w:rsidRDefault="00FB056C" w:rsidP="00A80A4F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73538A">
              <w:rPr>
                <w:rFonts w:eastAsia="Calibri" w:cs="Tahoma"/>
                <w:szCs w:val="20"/>
              </w:rPr>
              <w:t>24.127.197,56</w:t>
            </w:r>
          </w:p>
          <w:p w:rsidR="00FB056C" w:rsidRPr="0073538A" w:rsidRDefault="00FB056C" w:rsidP="00A80A4F">
            <w:pPr>
              <w:spacing w:after="0"/>
              <w:jc w:val="center"/>
              <w:rPr>
                <w:rFonts w:eastAsia="Calibri" w:cs="Tahoma"/>
                <w:b/>
                <w:szCs w:val="20"/>
              </w:rPr>
            </w:pPr>
            <w:r w:rsidRPr="0073538A">
              <w:rPr>
                <w:rFonts w:eastAsia="Calibri" w:cs="Tahoma"/>
                <w:szCs w:val="20"/>
              </w:rPr>
              <w:t>29.193.909,05</w:t>
            </w:r>
          </w:p>
        </w:tc>
      </w:tr>
    </w:tbl>
    <w:p w:rsidR="00FB056C" w:rsidRDefault="00FB056C" w:rsidP="00FB056C">
      <w:pPr>
        <w:spacing w:after="0"/>
      </w:pPr>
    </w:p>
    <w:p w:rsidR="00FB056C" w:rsidRPr="0073538A" w:rsidRDefault="00FB056C" w:rsidP="00FB056C">
      <w:pPr>
        <w:pStyle w:val="Nadpis3"/>
        <w:spacing w:before="0"/>
      </w:pPr>
      <w:r w:rsidRPr="0073538A">
        <w:t>III. Schvaluje</w:t>
      </w:r>
    </w:p>
    <w:p w:rsidR="00FB056C" w:rsidRPr="0073538A" w:rsidRDefault="00FB056C" w:rsidP="00FB056C">
      <w:pPr>
        <w:spacing w:after="0"/>
      </w:pPr>
      <w:r w:rsidRPr="0073538A">
        <w:t>uzavření smlouvy o dílo na realizaci veřejné zakázky „ZTV VINICE, STRAKONICE“, s vybraným dodavatelem – M-SILNICE a.s., se sídlem Husova 1697, 530 03 Pardubice, IČ 42196868.</w:t>
      </w:r>
    </w:p>
    <w:p w:rsidR="00FB056C" w:rsidRPr="0073538A" w:rsidRDefault="00FB056C" w:rsidP="00FB056C">
      <w:pPr>
        <w:spacing w:after="0"/>
      </w:pPr>
      <w:r w:rsidRPr="0073538A">
        <w:t xml:space="preserve">Termín dokončení prací (díla): nejpozději do </w:t>
      </w:r>
      <w:proofErr w:type="gramStart"/>
      <w:r w:rsidRPr="0073538A">
        <w:t>31.12.2026</w:t>
      </w:r>
      <w:proofErr w:type="gramEnd"/>
      <w:r w:rsidRPr="0073538A">
        <w:t>.</w:t>
      </w:r>
    </w:p>
    <w:p w:rsidR="00FB056C" w:rsidRPr="0073538A" w:rsidRDefault="00FB056C" w:rsidP="00FB056C">
      <w:pPr>
        <w:pStyle w:val="Nadpis3"/>
      </w:pPr>
      <w:r w:rsidRPr="0073538A">
        <w:t>IV. Pověřuje</w:t>
      </w:r>
    </w:p>
    <w:p w:rsidR="00FB056C" w:rsidRPr="0073538A" w:rsidRDefault="00FB056C" w:rsidP="00FB056C">
      <w:pPr>
        <w:spacing w:after="0"/>
        <w:rPr>
          <w:rFonts w:cs="Tahoma"/>
          <w:szCs w:val="20"/>
        </w:rPr>
      </w:pPr>
      <w:r w:rsidRPr="0073538A">
        <w:rPr>
          <w:rFonts w:cs="Tahoma"/>
          <w:szCs w:val="20"/>
        </w:rPr>
        <w:t>starostu města podpisem smlouvy o dílo na realizaci veřejné zakázky „ZTV VINICE, STRAKONICE“.</w:t>
      </w:r>
      <w:bookmarkStart w:id="0" w:name="_GoBack"/>
      <w:bookmarkEnd w:id="0"/>
    </w:p>
    <w:sectPr w:rsidR="00FB056C" w:rsidRPr="007353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1E8" w:rsidRDefault="00F331E8" w:rsidP="00F331E8">
      <w:pPr>
        <w:spacing w:after="0"/>
      </w:pPr>
      <w:r>
        <w:separator/>
      </w:r>
    </w:p>
  </w:endnote>
  <w:endnote w:type="continuationSeparator" w:id="0">
    <w:p w:rsidR="00F331E8" w:rsidRDefault="00F331E8" w:rsidP="00F331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2361075"/>
      <w:docPartObj>
        <w:docPartGallery w:val="Page Numbers (Bottom of Page)"/>
        <w:docPartUnique/>
      </w:docPartObj>
    </w:sdtPr>
    <w:sdtEndPr/>
    <w:sdtContent>
      <w:p w:rsidR="00F331E8" w:rsidRDefault="00F331E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EA8">
          <w:rPr>
            <w:noProof/>
          </w:rPr>
          <w:t>4</w:t>
        </w:r>
        <w:r>
          <w:fldChar w:fldCharType="end"/>
        </w:r>
      </w:p>
    </w:sdtContent>
  </w:sdt>
  <w:p w:rsidR="00F331E8" w:rsidRDefault="00F331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1E8" w:rsidRDefault="00F331E8" w:rsidP="00F331E8">
      <w:pPr>
        <w:spacing w:after="0"/>
      </w:pPr>
      <w:r>
        <w:separator/>
      </w:r>
    </w:p>
  </w:footnote>
  <w:footnote w:type="continuationSeparator" w:id="0">
    <w:p w:rsidR="00F331E8" w:rsidRDefault="00F331E8" w:rsidP="00F331E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A161F"/>
    <w:multiLevelType w:val="hybridMultilevel"/>
    <w:tmpl w:val="9D10F4AC"/>
    <w:lvl w:ilvl="0" w:tplc="11E6082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57C8D"/>
    <w:multiLevelType w:val="hybridMultilevel"/>
    <w:tmpl w:val="02049882"/>
    <w:lvl w:ilvl="0" w:tplc="11E6082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96D9B"/>
    <w:multiLevelType w:val="hybridMultilevel"/>
    <w:tmpl w:val="68CA7C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70495"/>
    <w:multiLevelType w:val="hybridMultilevel"/>
    <w:tmpl w:val="E918F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E8"/>
    <w:rsid w:val="000054C2"/>
    <w:rsid w:val="000167BC"/>
    <w:rsid w:val="00091F97"/>
    <w:rsid w:val="000B07B6"/>
    <w:rsid w:val="00136EA8"/>
    <w:rsid w:val="00163BE1"/>
    <w:rsid w:val="00173CBE"/>
    <w:rsid w:val="003F5D49"/>
    <w:rsid w:val="004A5251"/>
    <w:rsid w:val="00557899"/>
    <w:rsid w:val="00613138"/>
    <w:rsid w:val="006F1D80"/>
    <w:rsid w:val="0073538A"/>
    <w:rsid w:val="00767BB0"/>
    <w:rsid w:val="007E7039"/>
    <w:rsid w:val="007F2B23"/>
    <w:rsid w:val="007F5290"/>
    <w:rsid w:val="00816EF0"/>
    <w:rsid w:val="00867374"/>
    <w:rsid w:val="00A3465A"/>
    <w:rsid w:val="00A9596E"/>
    <w:rsid w:val="00AD298B"/>
    <w:rsid w:val="00B608C5"/>
    <w:rsid w:val="00B80A72"/>
    <w:rsid w:val="00CE390D"/>
    <w:rsid w:val="00DF0754"/>
    <w:rsid w:val="00E31071"/>
    <w:rsid w:val="00E57CCD"/>
    <w:rsid w:val="00F331E8"/>
    <w:rsid w:val="00F81487"/>
    <w:rsid w:val="00FB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9268"/>
  <w15:chartTrackingRefBased/>
  <w15:docId w15:val="{893C4377-A25A-42F8-BEF1-555E45A3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67BC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608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F331E8"/>
    <w:pPr>
      <w:keepNext/>
      <w:keepLines/>
      <w:spacing w:before="40" w:after="0"/>
      <w:outlineLvl w:val="1"/>
    </w:pPr>
    <w:rPr>
      <w:rFonts w:eastAsiaTheme="majorEastAsia" w:cs="Tahoma"/>
      <w:b/>
      <w:color w:val="000000" w:themeColor="text1"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608C5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331E8"/>
    <w:rPr>
      <w:rFonts w:ascii="Tahoma" w:eastAsiaTheme="majorEastAsia" w:hAnsi="Tahoma" w:cs="Tahoma"/>
      <w:b/>
      <w:color w:val="000000" w:themeColor="text1"/>
      <w:sz w:val="24"/>
      <w:szCs w:val="20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B608C5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F331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331E8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F331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331E8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557899"/>
    <w:pPr>
      <w:ind w:left="720"/>
      <w:contextualSpacing/>
    </w:pPr>
  </w:style>
  <w:style w:type="paragraph" w:styleId="Bezmezer">
    <w:name w:val="No Spacing"/>
    <w:uiPriority w:val="1"/>
    <w:qFormat/>
    <w:rsid w:val="000167BC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B608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737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7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1028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30</cp:revision>
  <cp:lastPrinted>2025-06-25T07:10:00Z</cp:lastPrinted>
  <dcterms:created xsi:type="dcterms:W3CDTF">2025-06-20T05:26:00Z</dcterms:created>
  <dcterms:modified xsi:type="dcterms:W3CDTF">2025-06-26T06:23:00Z</dcterms:modified>
</cp:coreProperties>
</file>