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FTablestyle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1135"/>
        <w:gridCol w:w="2126"/>
        <w:gridCol w:w="1275"/>
        <w:gridCol w:w="285"/>
        <w:gridCol w:w="1152"/>
        <w:gridCol w:w="1257"/>
        <w:gridCol w:w="2268"/>
      </w:tblGrid>
      <w:tr w:rsidR="00717B66" w:rsidRPr="005E4593" w14:paraId="13DF125A" w14:textId="77777777" w:rsidTr="00440EAD"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5E0D79FF" w14:textId="77777777" w:rsidR="00717B66" w:rsidRPr="005B4795" w:rsidRDefault="00717B66" w:rsidP="00717B66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br w:type="page"/>
              <w:t>ZHOTOVITEL:</w:t>
            </w:r>
          </w:p>
        </w:tc>
        <w:tc>
          <w:tcPr>
            <w:tcW w:w="3686" w:type="dxa"/>
            <w:gridSpan w:val="3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460E22D9" w14:textId="77777777" w:rsidR="00717B66" w:rsidRPr="00A6597E" w:rsidRDefault="00717B66" w:rsidP="00717B66">
            <w:pPr>
              <w:rPr>
                <w:color w:val="000000" w:themeColor="text1"/>
                <w:sz w:val="20"/>
                <w:szCs w:val="20"/>
                <w:lang w:val="cs-CZ"/>
              </w:rPr>
            </w:pPr>
            <w:r w:rsidRPr="00A6597E">
              <w:rPr>
                <w:color w:val="000000" w:themeColor="text1"/>
                <w:sz w:val="20"/>
                <w:szCs w:val="20"/>
                <w:lang w:val="cs-CZ"/>
              </w:rPr>
              <w:t>AF-Consult Czech Republic s.r.o.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</w:tcPr>
          <w:p w14:paraId="275BB84C" w14:textId="77777777" w:rsidR="00717B66" w:rsidRPr="00A6597E" w:rsidRDefault="00717B66" w:rsidP="00717B66">
            <w:pPr>
              <w:pStyle w:val="Label"/>
              <w:rPr>
                <w:rFonts w:ascii="Verdana" w:hAnsi="Verdana"/>
                <w:lang w:val="cs-CZ"/>
              </w:rPr>
            </w:pPr>
            <w:r w:rsidRPr="00A6597E">
              <w:rPr>
                <w:rFonts w:ascii="Verdana" w:hAnsi="Verdana"/>
                <w:lang w:val="cs-CZ"/>
              </w:rPr>
              <w:t>OBJEDNATEL:</w:t>
            </w:r>
          </w:p>
        </w:tc>
        <w:tc>
          <w:tcPr>
            <w:tcW w:w="3525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04BA10CF" w14:textId="77777777" w:rsidR="00717B66" w:rsidRPr="00A75EE6" w:rsidRDefault="00717B66" w:rsidP="00717B66">
            <w:pPr>
              <w:rPr>
                <w:rFonts w:eastAsia="Verdana"/>
                <w:color w:val="000000"/>
                <w:sz w:val="20"/>
                <w:lang w:val="cs-CZ"/>
              </w:rPr>
            </w:pPr>
            <w:r w:rsidRPr="00A75EE6">
              <w:rPr>
                <w:rFonts w:eastAsia="Verdana"/>
                <w:color w:val="000000"/>
                <w:sz w:val="20"/>
                <w:lang w:val="cs-CZ"/>
              </w:rPr>
              <w:t>Město Strakonice</w:t>
            </w:r>
          </w:p>
          <w:p w14:paraId="71237677" w14:textId="77777777" w:rsidR="00717B66" w:rsidRPr="00A75EE6" w:rsidRDefault="00717B66" w:rsidP="00717B66">
            <w:pPr>
              <w:rPr>
                <w:rFonts w:eastAsia="Verdana"/>
                <w:color w:val="000000"/>
                <w:sz w:val="16"/>
                <w:szCs w:val="16"/>
                <w:lang w:val="cs-CZ"/>
              </w:rPr>
            </w:pPr>
            <w:r w:rsidRPr="00A75EE6">
              <w:rPr>
                <w:rFonts w:eastAsia="Verdana"/>
                <w:color w:val="000000"/>
                <w:sz w:val="16"/>
                <w:szCs w:val="16"/>
                <w:lang w:val="cs-CZ"/>
              </w:rPr>
              <w:t>Velké náměstí 2</w:t>
            </w:r>
          </w:p>
          <w:p w14:paraId="7884A5F1" w14:textId="77777777" w:rsidR="00717B66" w:rsidRPr="005B4795" w:rsidRDefault="00717B66" w:rsidP="00717B66">
            <w:pPr>
              <w:rPr>
                <w:rFonts w:eastAsia="Verdana"/>
                <w:color w:val="000000"/>
                <w:sz w:val="20"/>
                <w:highlight w:val="yellow"/>
                <w:lang w:val="cs-CZ"/>
              </w:rPr>
            </w:pPr>
            <w:r w:rsidRPr="00A75EE6">
              <w:rPr>
                <w:rFonts w:eastAsia="Verdana"/>
                <w:color w:val="000000"/>
                <w:sz w:val="16"/>
                <w:szCs w:val="16"/>
                <w:lang w:val="cs-CZ"/>
              </w:rPr>
              <w:t>386 01 Strakonice</w:t>
            </w:r>
          </w:p>
        </w:tc>
      </w:tr>
      <w:tr w:rsidR="00717B66" w:rsidRPr="005E4593" w14:paraId="3590CD71" w14:textId="77777777" w:rsidTr="00440EAD">
        <w:trPr>
          <w:trHeight w:val="774"/>
        </w:trPr>
        <w:tc>
          <w:tcPr>
            <w:tcW w:w="1135" w:type="dxa"/>
            <w:tcBorders>
              <w:top w:val="nil"/>
              <w:left w:val="single" w:sz="12" w:space="0" w:color="auto"/>
            </w:tcBorders>
          </w:tcPr>
          <w:p w14:paraId="6FCFCDA6" w14:textId="77777777" w:rsidR="00717B66" w:rsidRPr="005B4795" w:rsidRDefault="00717B66" w:rsidP="00717B66">
            <w:pPr>
              <w:pStyle w:val="Label"/>
              <w:rPr>
                <w:rFonts w:ascii="Verdana" w:hAnsi="Verdana"/>
                <w:lang w:val="cs-CZ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7846C60" wp14:editId="4E3E586B">
                  <wp:simplePos x="0" y="0"/>
                  <wp:positionH relativeFrom="margin">
                    <wp:align>center</wp:align>
                  </wp:positionH>
                  <wp:positionV relativeFrom="page">
                    <wp:align>center</wp:align>
                  </wp:positionV>
                  <wp:extent cx="475200" cy="428400"/>
                  <wp:effectExtent l="0" t="0" r="0" b="0"/>
                  <wp:wrapNone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RY_Logotyp_Horizontal_Explainer_FINAL.emf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7311" b="-3709"/>
                          <a:stretch/>
                        </pic:blipFill>
                        <pic:spPr bwMode="auto">
                          <a:xfrm>
                            <a:off x="0" y="0"/>
                            <a:ext cx="475200" cy="428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gridSpan w:val="3"/>
            <w:tcBorders>
              <w:top w:val="nil"/>
              <w:right w:val="single" w:sz="4" w:space="0" w:color="auto"/>
            </w:tcBorders>
          </w:tcPr>
          <w:p w14:paraId="12115A09" w14:textId="77777777" w:rsidR="00717B66" w:rsidRPr="00A6597E" w:rsidRDefault="00717B66" w:rsidP="00717B66">
            <w:pPr>
              <w:rPr>
                <w:color w:val="000000" w:themeColor="text1"/>
                <w:sz w:val="16"/>
                <w:szCs w:val="16"/>
                <w:lang w:val="cs-CZ"/>
              </w:rPr>
            </w:pPr>
            <w:r w:rsidRPr="00A6597E">
              <w:rPr>
                <w:color w:val="000000" w:themeColor="text1"/>
                <w:sz w:val="16"/>
                <w:szCs w:val="16"/>
                <w:lang w:val="cs-CZ"/>
              </w:rPr>
              <w:t>Magistrů 1275/13</w:t>
            </w:r>
          </w:p>
          <w:p w14:paraId="3EB7C125" w14:textId="77777777" w:rsidR="00717B66" w:rsidRPr="00A6597E" w:rsidRDefault="00717B66" w:rsidP="00717B66">
            <w:pPr>
              <w:rPr>
                <w:color w:val="000000" w:themeColor="text1"/>
                <w:sz w:val="16"/>
                <w:szCs w:val="16"/>
                <w:lang w:val="cs-CZ"/>
              </w:rPr>
            </w:pPr>
            <w:r w:rsidRPr="00A6597E">
              <w:rPr>
                <w:color w:val="000000" w:themeColor="text1"/>
                <w:sz w:val="16"/>
                <w:szCs w:val="16"/>
                <w:lang w:val="cs-CZ"/>
              </w:rPr>
              <w:t>140 00 Praha 4</w:t>
            </w:r>
          </w:p>
          <w:p w14:paraId="2A7972EC" w14:textId="77777777" w:rsidR="00717B66" w:rsidRPr="00A6597E" w:rsidRDefault="00717B66" w:rsidP="00717B66">
            <w:pPr>
              <w:rPr>
                <w:color w:val="000000" w:themeColor="text1"/>
                <w:sz w:val="20"/>
                <w:szCs w:val="20"/>
                <w:lang w:val="cs-CZ"/>
              </w:rPr>
            </w:pPr>
            <w:r w:rsidRPr="00A6597E">
              <w:rPr>
                <w:color w:val="000000" w:themeColor="text1"/>
                <w:sz w:val="16"/>
                <w:szCs w:val="16"/>
                <w:lang w:val="cs-CZ"/>
              </w:rPr>
              <w:t>www.afconsult.com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03A9058" w14:textId="77777777" w:rsidR="00717B66" w:rsidRPr="00A6597E" w:rsidRDefault="00717B66" w:rsidP="00717B66">
            <w:pPr>
              <w:pStyle w:val="Label"/>
              <w:rPr>
                <w:rFonts w:ascii="Verdana" w:hAnsi="Verdana"/>
                <w:lang w:val="cs-CZ"/>
              </w:rPr>
            </w:pPr>
          </w:p>
        </w:tc>
        <w:tc>
          <w:tcPr>
            <w:tcW w:w="352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31C033D2" w14:textId="77777777" w:rsidR="00717B66" w:rsidRPr="00A6597E" w:rsidRDefault="00717B66" w:rsidP="00717B66">
            <w:pPr>
              <w:pStyle w:val="Label"/>
              <w:rPr>
                <w:rFonts w:ascii="Verdana" w:hAnsi="Verdana"/>
                <w:sz w:val="22"/>
                <w:szCs w:val="22"/>
                <w:lang w:val="cs-CZ"/>
              </w:rPr>
            </w:pPr>
          </w:p>
        </w:tc>
      </w:tr>
      <w:tr w:rsidR="00443813" w:rsidRPr="005E4593" w14:paraId="0B55619E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0F262CD7" w14:textId="77777777" w:rsidR="00443813" w:rsidRPr="00C55920" w:rsidRDefault="00443813" w:rsidP="00443813">
            <w:pPr>
              <w:pStyle w:val="Label"/>
              <w:rPr>
                <w:rFonts w:ascii="Verdana" w:hAnsi="Verdana"/>
                <w:lang w:val="cs-CZ"/>
              </w:rPr>
            </w:pPr>
            <w:r w:rsidRPr="00C55920">
              <w:rPr>
                <w:rFonts w:ascii="Verdana" w:hAnsi="Verdana"/>
                <w:lang w:val="cs-CZ"/>
              </w:rPr>
              <w:t xml:space="preserve">NÁZEV PROJEKTU: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4692DDD7" w14:textId="77777777" w:rsidR="00443813" w:rsidRPr="006403C9" w:rsidRDefault="00443813" w:rsidP="00443813">
            <w:pPr>
              <w:rPr>
                <w:rFonts w:eastAsia="Verdana"/>
                <w:b/>
                <w:sz w:val="20"/>
                <w:highlight w:val="yellow"/>
                <w:lang w:val="cs-CZ"/>
              </w:rPr>
            </w:pPr>
            <w:r w:rsidRPr="00A75EE6">
              <w:rPr>
                <w:rFonts w:eastAsia="Verdana"/>
                <w:sz w:val="20"/>
                <w:lang w:val="cs-CZ"/>
              </w:rPr>
              <w:t>Rekonstrukce zásobování teplem zimního stadionu z plaveckého stadionu</w:t>
            </w:r>
          </w:p>
        </w:tc>
      </w:tr>
      <w:tr w:rsidR="00443813" w:rsidRPr="005E4593" w14:paraId="30E2F460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658E9C13" w14:textId="77777777" w:rsidR="00443813" w:rsidRPr="00C55920" w:rsidRDefault="00443813" w:rsidP="00443813">
            <w:pPr>
              <w:pStyle w:val="Label"/>
              <w:rPr>
                <w:rFonts w:ascii="Verdana" w:hAnsi="Verdana"/>
                <w:lang w:val="cs-CZ"/>
              </w:rPr>
            </w:pPr>
            <w:r w:rsidRPr="00C55920">
              <w:rPr>
                <w:rFonts w:ascii="Verdana" w:hAnsi="Verdana"/>
                <w:lang w:val="cs-CZ"/>
              </w:rPr>
              <w:t xml:space="preserve">ČÁST/NÁZEV DOKUMENTU: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2B066F27" w14:textId="77777777" w:rsidR="00443813" w:rsidRPr="005B4795" w:rsidRDefault="00443813" w:rsidP="00443813">
            <w:pPr>
              <w:rPr>
                <w:sz w:val="20"/>
                <w:szCs w:val="20"/>
                <w:lang w:val="cs-CZ"/>
              </w:rPr>
            </w:pPr>
            <w:r w:rsidRPr="005B4795">
              <w:rPr>
                <w:sz w:val="20"/>
                <w:szCs w:val="20"/>
                <w:lang w:val="cs-CZ"/>
              </w:rPr>
              <w:t>TECHNICKÁ ZPRÁVA</w:t>
            </w:r>
          </w:p>
        </w:tc>
      </w:tr>
      <w:tr w:rsidR="00443813" w:rsidRPr="005E4593" w14:paraId="02FE57A1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0DC5CC1D" w14:textId="77777777" w:rsidR="00443813" w:rsidRPr="00C55920" w:rsidRDefault="00443813" w:rsidP="00443813">
            <w:pPr>
              <w:pStyle w:val="Label"/>
              <w:rPr>
                <w:rFonts w:ascii="Verdana" w:hAnsi="Verdana"/>
                <w:lang w:val="cs-CZ"/>
              </w:rPr>
            </w:pPr>
            <w:r w:rsidRPr="00C55920">
              <w:rPr>
                <w:rFonts w:ascii="Verdana" w:hAnsi="Verdana"/>
                <w:lang w:val="cs-CZ"/>
              </w:rPr>
              <w:t>STUPEŇ: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783421B7" w14:textId="77777777" w:rsidR="00443813" w:rsidRPr="005B4795" w:rsidRDefault="00443813" w:rsidP="00443813">
            <w:pPr>
              <w:rPr>
                <w:rFonts w:eastAsia="Verdana"/>
                <w:sz w:val="20"/>
                <w:lang w:val="cs-CZ"/>
              </w:rPr>
            </w:pPr>
            <w:r w:rsidRPr="009251EF">
              <w:rPr>
                <w:rFonts w:eastAsia="Verdana"/>
                <w:sz w:val="20"/>
                <w:lang w:val="cs-CZ"/>
              </w:rPr>
              <w:t>Dokumentace pro vydání stavebního povolení</w:t>
            </w:r>
          </w:p>
        </w:tc>
      </w:tr>
      <w:tr w:rsidR="00443813" w:rsidRPr="005E4593" w14:paraId="38A86E03" w14:textId="77777777" w:rsidTr="000A6C65">
        <w:trPr>
          <w:trHeight w:val="463"/>
        </w:trPr>
        <w:tc>
          <w:tcPr>
            <w:tcW w:w="1135" w:type="dxa"/>
            <w:tcBorders>
              <w:left w:val="single" w:sz="12" w:space="0" w:color="auto"/>
            </w:tcBorders>
          </w:tcPr>
          <w:p w14:paraId="72746F90" w14:textId="77777777" w:rsidR="00443813" w:rsidRPr="00C55920" w:rsidRDefault="00443813" w:rsidP="00443813">
            <w:pPr>
              <w:pStyle w:val="Label"/>
              <w:rPr>
                <w:rFonts w:ascii="Verdana" w:hAnsi="Verdana"/>
                <w:lang w:val="cs-CZ"/>
              </w:rPr>
            </w:pPr>
            <w:r w:rsidRPr="00C55920">
              <w:rPr>
                <w:rFonts w:ascii="Verdana" w:hAnsi="Verdana"/>
                <w:lang w:val="cs-CZ"/>
              </w:rPr>
              <w:t xml:space="preserve">PROFESE/ PŘÍLOHA: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77E8CA5E" w14:textId="77777777" w:rsidR="00443813" w:rsidRPr="005B4795" w:rsidRDefault="00443813" w:rsidP="00443813">
            <w:pPr>
              <w:pStyle w:val="Label"/>
              <w:spacing w:after="40"/>
              <w:rPr>
                <w:rFonts w:ascii="Verdana" w:hAnsi="Verdana"/>
                <w:sz w:val="20"/>
                <w:szCs w:val="20"/>
                <w:lang w:val="cs-CZ"/>
              </w:rPr>
            </w:pPr>
            <w:r w:rsidRPr="00202718">
              <w:rPr>
                <w:rFonts w:ascii="Verdana" w:hAnsi="Verdana"/>
                <w:sz w:val="20"/>
                <w:szCs w:val="20"/>
                <w:lang w:val="cs-CZ"/>
              </w:rPr>
              <w:t>PS01 - Výměníková stanice DVS 16 - Plavecký stadion</w:t>
            </w:r>
            <w:r>
              <w:rPr>
                <w:rFonts w:ascii="Verdana" w:hAnsi="Verdana"/>
                <w:sz w:val="20"/>
                <w:szCs w:val="20"/>
                <w:lang w:val="cs-CZ"/>
              </w:rPr>
              <w:t xml:space="preserve"> – strojní část</w:t>
            </w:r>
          </w:p>
        </w:tc>
      </w:tr>
      <w:tr w:rsidR="00443813" w:rsidRPr="005E4593" w14:paraId="440896A0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3091384A" w14:textId="77777777" w:rsidR="00443813" w:rsidRPr="00C55920" w:rsidRDefault="00443813" w:rsidP="00443813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C55920">
              <w:rPr>
                <w:rFonts w:ascii="Verdana" w:hAnsi="Verdana"/>
                <w:lang w:val="cs-CZ"/>
              </w:rPr>
              <w:t>DATUM: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4E29487F" w14:textId="77777777" w:rsidR="00443813" w:rsidRPr="005B4795" w:rsidRDefault="00443813" w:rsidP="00443813">
            <w:pPr>
              <w:rPr>
                <w:color w:val="000000" w:themeColor="text1"/>
                <w:sz w:val="20"/>
                <w:szCs w:val="20"/>
                <w:highlight w:val="yellow"/>
                <w:lang w:val="cs-CZ"/>
              </w:rPr>
            </w:pPr>
            <w:r w:rsidRPr="00A75EE6">
              <w:rPr>
                <w:sz w:val="20"/>
                <w:szCs w:val="20"/>
                <w:lang w:val="cs-CZ"/>
              </w:rPr>
              <w:t>10/2020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CF1345" w14:textId="77777777" w:rsidR="00443813" w:rsidRPr="007B3FE9" w:rsidRDefault="00443813" w:rsidP="00443813">
            <w:pPr>
              <w:pStyle w:val="Label"/>
              <w:rPr>
                <w:rFonts w:ascii="Verdana" w:hAnsi="Verdana"/>
                <w:lang w:val="cs-CZ"/>
              </w:rPr>
            </w:pPr>
            <w:r w:rsidRPr="007B3FE9">
              <w:rPr>
                <w:rFonts w:ascii="Verdana" w:hAnsi="Verdana"/>
                <w:lang w:val="cs-CZ"/>
              </w:rPr>
              <w:t xml:space="preserve">HLAVNÍ INŽENÝR PROJEKTU: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22FD75" w14:textId="77777777" w:rsidR="00443813" w:rsidRPr="005B4795" w:rsidRDefault="00443813" w:rsidP="00443813">
            <w:pPr>
              <w:rPr>
                <w:rFonts w:eastAsia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5B4795">
              <w:rPr>
                <w:rFonts w:eastAsia="Verdana"/>
                <w:sz w:val="20"/>
                <w:lang w:val="cs-CZ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30623E9B" w14:textId="77777777" w:rsidR="00443813" w:rsidRPr="005E4593" w:rsidRDefault="00443813" w:rsidP="00443813">
            <w:pPr>
              <w:pStyle w:val="Label"/>
              <w:rPr>
                <w:lang w:val="cs-CZ"/>
              </w:rPr>
            </w:pPr>
          </w:p>
        </w:tc>
      </w:tr>
      <w:tr w:rsidR="00443813" w:rsidRPr="005E4593" w14:paraId="12D7AEB3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18875B8F" w14:textId="77777777" w:rsidR="00443813" w:rsidRPr="00C55920" w:rsidRDefault="00443813" w:rsidP="00443813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C55920">
              <w:rPr>
                <w:rFonts w:ascii="Verdana" w:hAnsi="Verdana"/>
                <w:lang w:val="cs-CZ"/>
              </w:rPr>
              <w:t>ZAKÁZKOVÉ ČÍSLO:</w:t>
            </w:r>
            <w:r w:rsidRPr="00C55920">
              <w:rPr>
                <w:rFonts w:ascii="Verdana" w:hAnsi="Verdana"/>
                <w:color w:val="000000" w:themeColor="text1"/>
                <w:lang w:val="cs-CZ"/>
              </w:rPr>
              <w:t xml:space="preserve">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1BD031DA" w14:textId="77777777" w:rsidR="00443813" w:rsidRPr="005B4795" w:rsidRDefault="00443813" w:rsidP="00443813">
            <w:pPr>
              <w:rPr>
                <w:sz w:val="20"/>
                <w:szCs w:val="20"/>
                <w:highlight w:val="yellow"/>
                <w:lang w:val="cs-CZ"/>
              </w:rPr>
            </w:pPr>
            <w:r w:rsidRPr="00A75EE6">
              <w:rPr>
                <w:sz w:val="20"/>
                <w:szCs w:val="20"/>
                <w:lang w:val="cs-CZ"/>
              </w:rPr>
              <w:t>0117T.20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34D1" w14:textId="77777777" w:rsidR="00443813" w:rsidRPr="007B3FE9" w:rsidRDefault="00443813" w:rsidP="00443813">
            <w:pPr>
              <w:pStyle w:val="Label"/>
              <w:rPr>
                <w:rFonts w:ascii="Verdana" w:hAnsi="Verdana"/>
                <w:lang w:val="cs-CZ"/>
              </w:rPr>
            </w:pPr>
            <w:r w:rsidRPr="007B3FE9">
              <w:rPr>
                <w:rFonts w:ascii="Verdana" w:hAnsi="Verdana"/>
                <w:lang w:val="cs-CZ"/>
              </w:rPr>
              <w:t xml:space="preserve">VYPRACOVAL: 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E761" w14:textId="77777777" w:rsidR="00443813" w:rsidRPr="005B4795" w:rsidRDefault="00443813" w:rsidP="00443813">
            <w:pPr>
              <w:rPr>
                <w:rFonts w:eastAsia="Verdana"/>
                <w:sz w:val="20"/>
                <w:lang w:val="cs-CZ"/>
              </w:rPr>
            </w:pPr>
            <w:r w:rsidRPr="005B4795">
              <w:rPr>
                <w:rFonts w:eastAsia="Verdana"/>
                <w:sz w:val="20"/>
                <w:lang w:val="cs-CZ"/>
              </w:rPr>
              <w:t xml:space="preserve">Ing. </w:t>
            </w:r>
            <w:r>
              <w:rPr>
                <w:rFonts w:eastAsia="Verdana"/>
                <w:sz w:val="20"/>
                <w:lang w:val="cs-CZ"/>
              </w:rPr>
              <w:t>Tůma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944995" w14:textId="77777777" w:rsidR="00443813" w:rsidRPr="005E4593" w:rsidRDefault="00443813" w:rsidP="00443813">
            <w:pPr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443813" w:rsidRPr="005E4593" w14:paraId="778639BB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7755CD22" w14:textId="77777777" w:rsidR="00443813" w:rsidRPr="00C55920" w:rsidRDefault="00443813" w:rsidP="00443813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C55920">
              <w:rPr>
                <w:rFonts w:ascii="Verdana" w:hAnsi="Verdana"/>
                <w:lang w:val="cs-CZ"/>
              </w:rPr>
              <w:t xml:space="preserve">ARCHIVNÍ ČÍSLO: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31AB95D3" w14:textId="77777777" w:rsidR="00443813" w:rsidRPr="005B4795" w:rsidRDefault="00443813" w:rsidP="00443813">
            <w:pPr>
              <w:rPr>
                <w:sz w:val="20"/>
                <w:szCs w:val="20"/>
                <w:highlight w:val="yellow"/>
                <w:lang w:val="cs-CZ"/>
              </w:rPr>
            </w:pPr>
            <w:r w:rsidRPr="00A75EE6">
              <w:rPr>
                <w:sz w:val="20"/>
                <w:szCs w:val="20"/>
                <w:lang w:val="cs-CZ"/>
              </w:rPr>
              <w:t>0117T-20/D</w:t>
            </w:r>
            <w:r>
              <w:rPr>
                <w:sz w:val="20"/>
                <w:szCs w:val="20"/>
                <w:lang w:val="cs-CZ"/>
              </w:rPr>
              <w:t>2</w:t>
            </w:r>
            <w:r w:rsidRPr="00A75EE6">
              <w:rPr>
                <w:sz w:val="20"/>
                <w:szCs w:val="20"/>
                <w:lang w:val="cs-CZ"/>
              </w:rPr>
              <w:t>1-0</w:t>
            </w:r>
            <w:r>
              <w:rPr>
                <w:sz w:val="20"/>
                <w:szCs w:val="20"/>
                <w:lang w:val="cs-CZ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9EE3" w14:textId="77777777" w:rsidR="00443813" w:rsidRPr="007B3FE9" w:rsidRDefault="00443813" w:rsidP="00443813">
            <w:pPr>
              <w:pStyle w:val="Label"/>
              <w:rPr>
                <w:rFonts w:ascii="Verdana" w:hAnsi="Verdana"/>
                <w:lang w:val="cs-CZ"/>
              </w:rPr>
            </w:pPr>
            <w:r w:rsidRPr="007B3FE9">
              <w:rPr>
                <w:rFonts w:ascii="Verdana" w:hAnsi="Verdana"/>
                <w:lang w:val="cs-CZ"/>
              </w:rPr>
              <w:t>KONTROLOVAL: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3F22" w14:textId="77777777" w:rsidR="00443813" w:rsidRPr="005B4795" w:rsidRDefault="00443813" w:rsidP="00443813">
            <w:pPr>
              <w:rPr>
                <w:rFonts w:eastAsia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5B4795">
              <w:rPr>
                <w:rFonts w:eastAsia="Verdana"/>
                <w:sz w:val="20"/>
                <w:lang w:val="cs-CZ"/>
              </w:rPr>
              <w:t>Ing. Šrámková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45DEEF" w14:textId="77777777" w:rsidR="00443813" w:rsidRPr="005E4593" w:rsidRDefault="00443813" w:rsidP="00443813">
            <w:pPr>
              <w:pStyle w:val="Label"/>
              <w:jc w:val="center"/>
              <w:rPr>
                <w:color w:val="000000" w:themeColor="text1"/>
                <w:lang w:val="cs-CZ"/>
              </w:rPr>
            </w:pPr>
          </w:p>
        </w:tc>
      </w:tr>
      <w:tr w:rsidR="00443813" w:rsidRPr="005E4593" w14:paraId="3E4BA9C9" w14:textId="77777777" w:rsidTr="000A6C65">
        <w:tc>
          <w:tcPr>
            <w:tcW w:w="1135" w:type="dxa"/>
            <w:tcBorders>
              <w:left w:val="single" w:sz="12" w:space="0" w:color="auto"/>
              <w:bottom w:val="single" w:sz="12" w:space="0" w:color="auto"/>
            </w:tcBorders>
          </w:tcPr>
          <w:p w14:paraId="7361C300" w14:textId="77777777" w:rsidR="00443813" w:rsidRPr="00C55920" w:rsidRDefault="00443813" w:rsidP="00443813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C55920">
              <w:rPr>
                <w:rFonts w:ascii="Verdana" w:hAnsi="Verdana"/>
                <w:color w:val="000000" w:themeColor="text1"/>
                <w:lang w:val="cs-CZ"/>
              </w:rPr>
              <w:t xml:space="preserve">REVIZE:  </w:t>
            </w:r>
          </w:p>
        </w:tc>
        <w:tc>
          <w:tcPr>
            <w:tcW w:w="2126" w:type="dxa"/>
            <w:tcBorders>
              <w:bottom w:val="single" w:sz="12" w:space="0" w:color="auto"/>
              <w:right w:val="single" w:sz="4" w:space="0" w:color="auto"/>
            </w:tcBorders>
          </w:tcPr>
          <w:p w14:paraId="0882D1D0" w14:textId="77777777" w:rsidR="00443813" w:rsidRPr="005B4795" w:rsidRDefault="00443813" w:rsidP="00443813">
            <w:pPr>
              <w:rPr>
                <w:rFonts w:eastAsia="Verdana"/>
                <w:color w:val="000000"/>
                <w:sz w:val="20"/>
                <w:lang w:val="cs-CZ"/>
              </w:rPr>
            </w:pPr>
            <w:r w:rsidRPr="005B4795">
              <w:rPr>
                <w:rFonts w:eastAsia="Verdana"/>
                <w:sz w:val="20"/>
                <w:lang w:val="cs-CZ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B7C0F4" w14:textId="77777777" w:rsidR="00443813" w:rsidRPr="007B3FE9" w:rsidRDefault="00443813" w:rsidP="00443813">
            <w:pPr>
              <w:pStyle w:val="Label"/>
              <w:rPr>
                <w:rFonts w:ascii="Verdana" w:hAnsi="Verdana"/>
                <w:lang w:val="cs-CZ"/>
              </w:rPr>
            </w:pPr>
            <w:r w:rsidRPr="007B3FE9">
              <w:rPr>
                <w:rFonts w:ascii="Verdana" w:hAnsi="Verdana"/>
                <w:lang w:val="cs-CZ"/>
              </w:rPr>
              <w:t xml:space="preserve">SCHVÁLIL: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D720072" w14:textId="77777777" w:rsidR="00443813" w:rsidRPr="005B4795" w:rsidRDefault="00443813" w:rsidP="00443813">
            <w:pPr>
              <w:rPr>
                <w:rFonts w:eastAsia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5B4795">
              <w:rPr>
                <w:rFonts w:eastAsia="Verdana"/>
                <w:sz w:val="20"/>
                <w:lang w:val="cs-CZ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987EAE9" w14:textId="77777777" w:rsidR="00443813" w:rsidRPr="005E4593" w:rsidRDefault="00443813" w:rsidP="00443813">
            <w:pPr>
              <w:rPr>
                <w:color w:val="000000" w:themeColor="text1"/>
                <w:sz w:val="20"/>
                <w:szCs w:val="20"/>
                <w:lang w:val="cs-CZ"/>
              </w:rPr>
            </w:pPr>
          </w:p>
        </w:tc>
      </w:tr>
    </w:tbl>
    <w:p w14:paraId="77BD663F" w14:textId="77777777" w:rsidR="001E32AD" w:rsidRPr="005E4593" w:rsidRDefault="001E32AD" w:rsidP="001E32AD">
      <w:pPr>
        <w:pStyle w:val="Subject"/>
        <w:ind w:hanging="284"/>
        <w:rPr>
          <w:lang w:val="cs-CZ"/>
        </w:rPr>
      </w:pPr>
    </w:p>
    <w:p w14:paraId="3808841C" w14:textId="77777777" w:rsidR="001E32AD" w:rsidRPr="00C55920" w:rsidRDefault="00AE1A9C" w:rsidP="001E32AD">
      <w:pPr>
        <w:pStyle w:val="Subject"/>
        <w:ind w:hanging="284"/>
        <w:rPr>
          <w:rFonts w:ascii="Verdana" w:hAnsi="Verdana"/>
          <w:lang w:val="cs-CZ"/>
        </w:rPr>
      </w:pPr>
      <w:sdt>
        <w:sdtPr>
          <w:rPr>
            <w:rFonts w:ascii="Verdana" w:hAnsi="Verdana"/>
            <w:lang w:val="cs-CZ"/>
          </w:rPr>
          <w:alias w:val="LReportHistory"/>
          <w:tag w:val="LReportHistory"/>
          <w:id w:val="1419134459"/>
          <w:dataBinding w:prefixMappings="xmlns:ns0='http://schemas.precio.se/dts/templatedata' " w:xpath="/ns0:templatedata[1]/ns0:data[1]/ns0:languages[1]/ns0:language[1]/ns0:contentcontrols[1]/ns0:contentcontrol[35]/ns0:content[1]" w:storeItemID="{0F2EE3F7-BFCC-4BEE-914A-C706E3CFB196}"/>
          <w:text w:multiLine="1"/>
        </w:sdtPr>
        <w:sdtEndPr/>
        <w:sdtContent>
          <w:r w:rsidR="001E32AD" w:rsidRPr="00C55920">
            <w:rPr>
              <w:rFonts w:ascii="Verdana" w:hAnsi="Verdana"/>
              <w:lang w:val="cs-CZ"/>
            </w:rPr>
            <w:t>Revize</w:t>
          </w:r>
        </w:sdtContent>
      </w:sdt>
    </w:p>
    <w:tbl>
      <w:tblPr>
        <w:tblStyle w:val="FTablestyle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709"/>
        <w:gridCol w:w="709"/>
        <w:gridCol w:w="1276"/>
        <w:gridCol w:w="1134"/>
        <w:gridCol w:w="1134"/>
        <w:gridCol w:w="4536"/>
      </w:tblGrid>
      <w:tr w:rsidR="001E32AD" w:rsidRPr="00C55920" w14:paraId="679E7573" w14:textId="77777777" w:rsidTr="000A6C65"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14:paraId="39C0FE83" w14:textId="77777777" w:rsidR="001E32AD" w:rsidRPr="00C55920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C55920">
              <w:rPr>
                <w:rFonts w:ascii="Verdana" w:hAnsi="Verdana"/>
                <w:lang w:val="cs-CZ"/>
              </w:rPr>
              <w:t>ČÍSLO REVIZE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4" w:space="0" w:color="auto"/>
            </w:tcBorders>
          </w:tcPr>
          <w:p w14:paraId="3BF0C759" w14:textId="77777777" w:rsidR="001E32AD" w:rsidRPr="00C55920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C55920">
              <w:rPr>
                <w:rFonts w:ascii="Verdana" w:hAnsi="Verdana"/>
                <w:lang w:val="cs-CZ"/>
              </w:rPr>
              <w:t>DATUM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F1C806B" w14:textId="77777777" w:rsidR="001E32AD" w:rsidRPr="00C55920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C55920">
              <w:rPr>
                <w:rFonts w:ascii="Verdana" w:hAnsi="Verdana"/>
                <w:lang w:val="cs-CZ"/>
              </w:rPr>
              <w:t>DOTČENÉ LISTY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3774F9B" w14:textId="77777777" w:rsidR="001E32AD" w:rsidRPr="00C55920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C55920">
              <w:rPr>
                <w:rFonts w:ascii="Verdana" w:hAnsi="Verdana"/>
                <w:lang w:val="cs-CZ"/>
              </w:rPr>
              <w:t>POČET LISTŮ PŘED ZMĚNOU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3335B2C5" w14:textId="77777777" w:rsidR="001E32AD" w:rsidRPr="00C55920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C55920">
              <w:rPr>
                <w:rFonts w:ascii="Verdana" w:hAnsi="Verdana"/>
                <w:lang w:val="cs-CZ"/>
              </w:rPr>
              <w:t>POČET LISTŮ PO ZMĚNĚ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2E17F1A8" w14:textId="77777777" w:rsidR="001E32AD" w:rsidRPr="00C55920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C55920">
              <w:rPr>
                <w:rFonts w:ascii="Verdana" w:hAnsi="Verdana"/>
                <w:lang w:val="cs-CZ"/>
              </w:rPr>
              <w:t>POPIS ZMĚNY</w:t>
            </w:r>
          </w:p>
        </w:tc>
      </w:tr>
      <w:tr w:rsidR="001E32AD" w:rsidRPr="005E4593" w14:paraId="6537E0EB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450C9831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F375A5C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24A2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30F1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8271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66EA4F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E4593" w14:paraId="2EF758B7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2BBC79E7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89D6749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4997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F940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EC74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452709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E4593" w14:paraId="66235121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62133327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59E54BC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638B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8D4FE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D3BD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2ACDBB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E4593" w14:paraId="5A9D80DC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73EC42CA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9CB3D7D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B2DD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8295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4DBF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4D5408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E4593" w14:paraId="360CCA60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67655C79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6998505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DC58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F967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D1A9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DD3A28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E4593" w14:paraId="78AD4A08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23BCA768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76F1527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40E0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A4B2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19E8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419992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E4593" w14:paraId="4B668428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2AFE0680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E4C1E0F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232D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6DC1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816C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C8CCD2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E4593" w14:paraId="2DEB9C88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36E8D3B7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D0EDD83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AFBF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2553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D36B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AE89DC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E4593" w14:paraId="0200BB7C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42E0DE8E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7C6BC8F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A506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A04F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DB54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DFFD2E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591F40" w:rsidRPr="005E4593" w14:paraId="045E62CE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71253B7E" w14:textId="77777777" w:rsidR="00591F40" w:rsidRPr="005E4593" w:rsidRDefault="00591F40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C683A80" w14:textId="77777777" w:rsidR="00591F40" w:rsidRPr="005E4593" w:rsidRDefault="00591F40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164C" w14:textId="77777777" w:rsidR="00591F40" w:rsidRPr="005E4593" w:rsidRDefault="00591F40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1442" w14:textId="77777777" w:rsidR="00591F40" w:rsidRPr="005E4593" w:rsidRDefault="00591F40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2016" w14:textId="77777777" w:rsidR="00591F40" w:rsidRPr="005E4593" w:rsidRDefault="00591F40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5ACC5A" w14:textId="77777777" w:rsidR="00591F40" w:rsidRPr="005E4593" w:rsidRDefault="00591F40" w:rsidP="000A6C65">
            <w:pPr>
              <w:pStyle w:val="Label"/>
              <w:rPr>
                <w:lang w:val="cs-CZ"/>
              </w:rPr>
            </w:pPr>
          </w:p>
        </w:tc>
      </w:tr>
      <w:tr w:rsidR="00591F40" w:rsidRPr="005E4593" w14:paraId="7DABFFCB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34011E9A" w14:textId="77777777" w:rsidR="00591F40" w:rsidRPr="005E4593" w:rsidRDefault="00591F40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9FFC267" w14:textId="77777777" w:rsidR="00591F40" w:rsidRPr="005E4593" w:rsidRDefault="00591F40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B5B2" w14:textId="77777777" w:rsidR="00591F40" w:rsidRPr="005E4593" w:rsidRDefault="00591F40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440F" w14:textId="77777777" w:rsidR="00591F40" w:rsidRPr="005E4593" w:rsidRDefault="00591F40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B77D" w14:textId="77777777" w:rsidR="00591F40" w:rsidRPr="005E4593" w:rsidRDefault="00591F40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42E731" w14:textId="77777777" w:rsidR="00591F40" w:rsidRPr="005E4593" w:rsidRDefault="00591F40" w:rsidP="000A6C65">
            <w:pPr>
              <w:pStyle w:val="Label"/>
              <w:rPr>
                <w:lang w:val="cs-CZ"/>
              </w:rPr>
            </w:pPr>
          </w:p>
        </w:tc>
      </w:tr>
      <w:tr w:rsidR="00591F40" w:rsidRPr="005E4593" w14:paraId="597817A9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4A80FA09" w14:textId="77777777" w:rsidR="00591F40" w:rsidRPr="005E4593" w:rsidRDefault="00591F40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104FA2B" w14:textId="77777777" w:rsidR="00591F40" w:rsidRPr="005E4593" w:rsidRDefault="00591F40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27BA" w14:textId="77777777" w:rsidR="00591F40" w:rsidRPr="005E4593" w:rsidRDefault="00591F40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D7D3" w14:textId="77777777" w:rsidR="00591F40" w:rsidRPr="005E4593" w:rsidRDefault="00591F40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778A" w14:textId="77777777" w:rsidR="00591F40" w:rsidRPr="005E4593" w:rsidRDefault="00591F40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40EAAF" w14:textId="77777777" w:rsidR="00591F40" w:rsidRPr="005E4593" w:rsidRDefault="00591F40" w:rsidP="000A6C65">
            <w:pPr>
              <w:pStyle w:val="Label"/>
              <w:rPr>
                <w:lang w:val="cs-CZ"/>
              </w:rPr>
            </w:pPr>
          </w:p>
        </w:tc>
      </w:tr>
      <w:tr w:rsidR="00591F40" w:rsidRPr="005E4593" w14:paraId="40DCC02A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6F30914C" w14:textId="77777777" w:rsidR="00591F40" w:rsidRPr="005E4593" w:rsidRDefault="00591F40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54307D2" w14:textId="77777777" w:rsidR="00591F40" w:rsidRPr="005E4593" w:rsidRDefault="00591F40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DCD4" w14:textId="77777777" w:rsidR="00591F40" w:rsidRPr="005E4593" w:rsidRDefault="00591F40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8D2E" w14:textId="77777777" w:rsidR="00591F40" w:rsidRPr="005E4593" w:rsidRDefault="00591F40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E139" w14:textId="77777777" w:rsidR="00591F40" w:rsidRPr="005E4593" w:rsidRDefault="00591F40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C01470" w14:textId="77777777" w:rsidR="00591F40" w:rsidRPr="005E4593" w:rsidRDefault="00591F40" w:rsidP="000A6C65">
            <w:pPr>
              <w:pStyle w:val="Label"/>
              <w:rPr>
                <w:lang w:val="cs-CZ"/>
              </w:rPr>
            </w:pPr>
          </w:p>
        </w:tc>
      </w:tr>
      <w:tr w:rsidR="00591F40" w:rsidRPr="005E4593" w14:paraId="5E8DDD38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6FC4DCEE" w14:textId="77777777" w:rsidR="00591F40" w:rsidRPr="005E4593" w:rsidRDefault="00591F40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E5C86DA" w14:textId="77777777" w:rsidR="00591F40" w:rsidRPr="005E4593" w:rsidRDefault="00591F40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44B7" w14:textId="77777777" w:rsidR="00591F40" w:rsidRPr="005E4593" w:rsidRDefault="00591F40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137F" w14:textId="77777777" w:rsidR="00591F40" w:rsidRPr="005E4593" w:rsidRDefault="00591F40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C215" w14:textId="77777777" w:rsidR="00591F40" w:rsidRPr="005E4593" w:rsidRDefault="00591F40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C817C65" w14:textId="77777777" w:rsidR="00591F40" w:rsidRPr="005E4593" w:rsidRDefault="00591F40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E4593" w14:paraId="096D0B6B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036CA5D5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A2292D9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910F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BA9A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6ABC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FB5809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E4593" w14:paraId="534BA03B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375BB98D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4EA1A1B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6D61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E778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E081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C57CA6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E4593" w14:paraId="33D10E5A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174ECC8E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50A2440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7BB9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4531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529A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6CA3B5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E4593" w14:paraId="4D1C6004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762063FD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3A8E42F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C1E8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AB29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217B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A94080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E4593" w14:paraId="296E803F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549C5A69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D4549A3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9D60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3755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67FC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2CF98E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E4593" w14:paraId="41CE361C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0F3ACB8E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D9FB1D1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97B6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9F378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E79C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7B1B2C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E4593" w14:paraId="2C9DE3A8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1EFEA2D2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9B9132E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8ABA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D231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8CB9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EAA76D7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E4593" w14:paraId="64E5CE55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40337DCC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26DC5D1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A9A13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98C2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F363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A2FD8D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E4593" w14:paraId="678BCB93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5F2970FD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3E0849B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2152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4005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FBFA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82588D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E4593" w14:paraId="04F695C4" w14:textId="77777777" w:rsidTr="000A6C65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14:paraId="790DA2A3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bottom w:val="single" w:sz="12" w:space="0" w:color="auto"/>
              <w:right w:val="single" w:sz="4" w:space="0" w:color="auto"/>
            </w:tcBorders>
          </w:tcPr>
          <w:p w14:paraId="1B25380F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DE46033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D4B930B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754D30F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C31938F" w14:textId="77777777" w:rsidR="001E32AD" w:rsidRPr="005E4593" w:rsidRDefault="001E32AD" w:rsidP="000A6C65">
            <w:pPr>
              <w:pStyle w:val="Label"/>
              <w:rPr>
                <w:lang w:val="cs-CZ"/>
              </w:rPr>
            </w:pPr>
          </w:p>
        </w:tc>
      </w:tr>
    </w:tbl>
    <w:p w14:paraId="02DC3841" w14:textId="77777777" w:rsidR="001E32AD" w:rsidRPr="005E4593" w:rsidRDefault="001E32AD" w:rsidP="001E32AD">
      <w:pPr>
        <w:rPr>
          <w:lang w:eastAsia="sv-SE"/>
        </w:rPr>
      </w:pPr>
    </w:p>
    <w:p w14:paraId="5566C3FE" w14:textId="77777777" w:rsidR="001E32AD" w:rsidRPr="005E4593" w:rsidRDefault="001E32AD" w:rsidP="001E32AD">
      <w:pPr>
        <w:rPr>
          <w:lang w:eastAsia="sv-SE"/>
        </w:rPr>
      </w:pPr>
    </w:p>
    <w:p w14:paraId="6279D1D2" w14:textId="77777777" w:rsidR="001E32AD" w:rsidRDefault="001E32AD" w:rsidP="001E32AD">
      <w:pPr>
        <w:rPr>
          <w:lang w:eastAsia="sv-SE"/>
        </w:rPr>
        <w:sectPr w:rsidR="001E32AD" w:rsidSect="000A6C65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009" w:right="1133" w:bottom="1134" w:left="1985" w:header="567" w:footer="454" w:gutter="0"/>
          <w:pgNumType w:start="1"/>
          <w:cols w:space="708"/>
          <w:titlePg/>
          <w:docGrid w:linePitch="360"/>
        </w:sectPr>
      </w:pPr>
    </w:p>
    <w:bookmarkStart w:id="0" w:name="_Toc37068507" w:displacedByCustomXml="next"/>
    <w:bookmarkStart w:id="1" w:name="_Toc72900282" w:displacedByCustomXml="next"/>
    <w:bookmarkStart w:id="2" w:name="_Toc421783541" w:displacedByCustomXml="next"/>
    <w:sdt>
      <w:sdtPr>
        <w:rPr>
          <w:rFonts w:ascii="Verdana" w:eastAsiaTheme="minorHAnsi" w:hAnsi="Verdana" w:cstheme="minorBidi"/>
          <w:bCs w:val="0"/>
          <w:color w:val="auto"/>
          <w:sz w:val="20"/>
          <w:szCs w:val="20"/>
          <w:lang w:eastAsia="en-US"/>
        </w:rPr>
        <w:id w:val="1394623550"/>
        <w:docPartObj>
          <w:docPartGallery w:val="Table of Contents"/>
          <w:docPartUnique/>
        </w:docPartObj>
      </w:sdtPr>
      <w:sdtEndPr>
        <w:rPr>
          <w:rFonts w:ascii="Arial" w:hAnsi="Arial"/>
          <w:b/>
        </w:rPr>
      </w:sdtEndPr>
      <w:sdtContent>
        <w:p w14:paraId="7673615E" w14:textId="77777777" w:rsidR="008D7A16" w:rsidRPr="00B206B2" w:rsidRDefault="000E5FD6" w:rsidP="00B206B2">
          <w:pPr>
            <w:pStyle w:val="Nadpisobsahu"/>
            <w:numPr>
              <w:ilvl w:val="0"/>
              <w:numId w:val="0"/>
            </w:numPr>
            <w:rPr>
              <w:rFonts w:ascii="Verdana" w:hAnsi="Verdana"/>
              <w:b/>
              <w:sz w:val="22"/>
              <w:szCs w:val="22"/>
            </w:rPr>
          </w:pPr>
          <w:r w:rsidRPr="009C3C1E">
            <w:rPr>
              <w:rFonts w:ascii="Verdana" w:hAnsi="Verdana"/>
              <w:b/>
              <w:sz w:val="22"/>
              <w:szCs w:val="22"/>
            </w:rPr>
            <w:t>Obsah</w:t>
          </w:r>
        </w:p>
        <w:p w14:paraId="22B0CF8C" w14:textId="3CAF19DB" w:rsidR="004C195A" w:rsidRDefault="006D7A5C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036F1F">
            <w:rPr>
              <w:rFonts w:ascii="Verdana" w:hAnsi="Verdana"/>
              <w:sz w:val="18"/>
              <w:szCs w:val="18"/>
            </w:rPr>
            <w:fldChar w:fldCharType="begin"/>
          </w:r>
          <w:r w:rsidRPr="00036F1F">
            <w:rPr>
              <w:rFonts w:ascii="Verdana" w:hAnsi="Verdana"/>
              <w:sz w:val="18"/>
              <w:szCs w:val="18"/>
            </w:rPr>
            <w:instrText xml:space="preserve"> TOC \o "1-3" \h \z \u </w:instrText>
          </w:r>
          <w:r w:rsidRPr="00036F1F">
            <w:rPr>
              <w:rFonts w:ascii="Verdana" w:hAnsi="Verdana"/>
              <w:sz w:val="18"/>
              <w:szCs w:val="18"/>
            </w:rPr>
            <w:fldChar w:fldCharType="separate"/>
          </w:r>
          <w:hyperlink w:anchor="_Toc56605394" w:history="1">
            <w:r w:rsidR="004C195A"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</w:t>
            </w:r>
            <w:r w:rsidR="004C195A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4C195A"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Popis inženýrských objektů a jejich technického řešení</w:t>
            </w:r>
            <w:r w:rsidR="004C195A">
              <w:rPr>
                <w:noProof/>
                <w:webHidden/>
              </w:rPr>
              <w:tab/>
            </w:r>
            <w:r w:rsidR="004C195A">
              <w:rPr>
                <w:noProof/>
                <w:webHidden/>
              </w:rPr>
              <w:fldChar w:fldCharType="begin"/>
            </w:r>
            <w:r w:rsidR="004C195A">
              <w:rPr>
                <w:noProof/>
                <w:webHidden/>
              </w:rPr>
              <w:instrText xml:space="preserve"> PAGEREF _Toc56605394 \h </w:instrText>
            </w:r>
            <w:r w:rsidR="004C195A">
              <w:rPr>
                <w:noProof/>
                <w:webHidden/>
              </w:rPr>
            </w:r>
            <w:r w:rsidR="004C195A">
              <w:rPr>
                <w:noProof/>
                <w:webHidden/>
              </w:rPr>
              <w:fldChar w:fldCharType="separate"/>
            </w:r>
            <w:r w:rsidR="00AE1A9C">
              <w:rPr>
                <w:noProof/>
                <w:webHidden/>
              </w:rPr>
              <w:t>3</w:t>
            </w:r>
            <w:r w:rsidR="004C195A">
              <w:rPr>
                <w:noProof/>
                <w:webHidden/>
              </w:rPr>
              <w:fldChar w:fldCharType="end"/>
            </w:r>
          </w:hyperlink>
        </w:p>
        <w:p w14:paraId="7416F663" w14:textId="13E795E3" w:rsidR="004C195A" w:rsidRDefault="004C195A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395" w:history="1"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Identifikační údaje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_Toc56605395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1A9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F72D93" w14:textId="309B368A" w:rsidR="004C195A" w:rsidRDefault="004C195A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396" w:history="1"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Popis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_Toc56605396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1A9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9C32C0" w14:textId="7BE62A76" w:rsidR="004C195A" w:rsidRDefault="004C195A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397" w:history="1"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1.3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Údaje o projektovaných kapacitách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_Toc56605397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1A9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53BB20" w14:textId="0CB47F0D" w:rsidR="004C195A" w:rsidRDefault="004C195A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398" w:history="1"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Technický a funkční popis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_Toc56605398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1A9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3EB07D" w14:textId="1B4B7B42" w:rsidR="004C195A" w:rsidRDefault="004C195A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399" w:history="1"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2.1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Parní okruh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_Toc56605399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1A9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057A89" w14:textId="3C6D63AE" w:rsidR="004C195A" w:rsidRDefault="004C195A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400" w:history="1"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2.2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Teplovodní okruh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_Toc56605400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1A9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3AAC6A" w14:textId="501E3B1C" w:rsidR="004C195A" w:rsidRDefault="004C195A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401" w:history="1"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2.3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Potrubí, armatury, uložení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_Toc56605401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1A9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F545C3" w14:textId="37B94399" w:rsidR="004C195A" w:rsidRDefault="004C195A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402" w:history="1"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2.4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Armatury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_Toc56605402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1A9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8208DB" w14:textId="480C2401" w:rsidR="004C195A" w:rsidRDefault="004C195A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403" w:history="1"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2.5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Uložení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_Toc56605403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1A9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9A8A2E" w14:textId="41D2B616" w:rsidR="004C195A" w:rsidRDefault="004C195A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404" w:history="1"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2.6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Ochrana proti hluku a vibracím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_Toc56605404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1A9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B3F1A3" w14:textId="5FFDA10A" w:rsidR="004C195A" w:rsidRDefault="004C195A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405" w:history="1"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2.7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Volba, způsob a provedení tepelných izolací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_Toc56605405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1A9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49B57D" w14:textId="4EAE0491" w:rsidR="004C195A" w:rsidRDefault="004C195A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406" w:history="1"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2.8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Odvzdušnění a vypouštění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_Toc56605406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1A9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C42385" w14:textId="55099871" w:rsidR="004C195A" w:rsidRDefault="004C195A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407" w:history="1"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2.9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Spádování podlahy nové PS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_Toc56605407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1A9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939E79" w14:textId="2484C494" w:rsidR="004C195A" w:rsidRDefault="004C195A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408" w:history="1"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3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Zvláštní požadavky na výrobu a montáž, systém značení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_Toc56605408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1A9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337D39" w14:textId="11C63570" w:rsidR="004C195A" w:rsidRDefault="004C195A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409" w:history="1"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4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Povrchová ochrana, barevné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_Toc56605409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1A9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57B172" w14:textId="2D10E1FB" w:rsidR="004C195A" w:rsidRDefault="004C195A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410" w:history="1"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4.1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Orientační štítky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_Toc56605410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1A9C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3F5607" w14:textId="2C62D5CB" w:rsidR="004C195A" w:rsidRDefault="004C195A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411" w:history="1"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5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Stavební úpravy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_Toc56605411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1A9C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D445CC" w14:textId="1CE0549F" w:rsidR="004C195A" w:rsidRDefault="004C195A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412" w:history="1"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5.1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Stavební připravenost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_Toc56605412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1A9C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869B99" w14:textId="5CAA10E1" w:rsidR="004C195A" w:rsidRDefault="004C195A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413" w:history="1"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5.2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Připravenost VZT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_Toc56605413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1A9C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0BF30F" w14:textId="24A2342A" w:rsidR="004C195A" w:rsidRDefault="004C195A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414" w:history="1"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6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Měření a regulace, elektro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_Toc56605414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1A9C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783BF4" w14:textId="1328D079" w:rsidR="004C195A" w:rsidRDefault="004C195A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415" w:history="1"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7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Způsob obsluhy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_Toc56605415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1A9C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A0A747" w14:textId="6425B508" w:rsidR="004C195A" w:rsidRDefault="004C195A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416" w:history="1"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8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Činnost obsluhy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_Toc56605416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1A9C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3E2C01" w14:textId="0A0E15A1" w:rsidR="004C195A" w:rsidRDefault="004C195A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417" w:history="1"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9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Požadavky z hlediska bezpečnosti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_Toc56605417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1A9C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2AFAB5" w14:textId="648AF85E" w:rsidR="004C195A" w:rsidRDefault="004C195A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418" w:history="1"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10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Zabezpečení péče o životní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_Toc56605418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1A9C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E0AB26" w14:textId="0667FE0D" w:rsidR="004C195A" w:rsidRDefault="004C195A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419" w:history="1"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11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Hlukové posouzení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_Toc56605419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1A9C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12AFE3" w14:textId="6BA1B8EC" w:rsidR="004C195A" w:rsidRDefault="004C195A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420" w:history="1"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12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Požadavky na požární signalizaci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_Toc56605420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1A9C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F2848F" w14:textId="55EF6620" w:rsidR="004C195A" w:rsidRDefault="004C195A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421" w:history="1"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13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Zkoušky a provoz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_Toc56605421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1A9C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D44DC5" w14:textId="63ABE6F9" w:rsidR="004C195A" w:rsidRDefault="004C195A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605422" w:history="1"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14</w:t>
            </w:r>
            <w:r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Pr="00006F46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Použité normy a zákony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_Toc56605422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1A9C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E0DEB2" w14:textId="3C1F9556" w:rsidR="00A40CF7" w:rsidRDefault="006D7A5C" w:rsidP="00EF60B9">
          <w:pPr>
            <w:pStyle w:val="Obsah1"/>
            <w:rPr>
              <w:b/>
              <w:szCs w:val="20"/>
            </w:rPr>
          </w:pPr>
          <w:r w:rsidRPr="00036F1F">
            <w:rPr>
              <w:szCs w:val="18"/>
            </w:rPr>
            <w:fldChar w:fldCharType="end"/>
          </w:r>
        </w:p>
      </w:sdtContent>
    </w:sdt>
    <w:p w14:paraId="74CC35DE" w14:textId="77777777" w:rsidR="00814620" w:rsidRPr="00817996" w:rsidRDefault="00595E6B" w:rsidP="00817996">
      <w:pPr>
        <w:pStyle w:val="Nadpis1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3" w:name="_Toc465835030"/>
      <w:bookmarkStart w:id="4" w:name="_GoBack"/>
      <w:bookmarkEnd w:id="4"/>
      <w:r>
        <w:rPr>
          <w:rFonts w:eastAsia="Times New Roman"/>
          <w:b/>
          <w:sz w:val="22"/>
          <w:lang w:eastAsia="cs-CZ"/>
        </w:rPr>
        <w:br w:type="page"/>
      </w:r>
      <w:bookmarkStart w:id="5" w:name="_Toc476833055"/>
      <w:bookmarkStart w:id="6" w:name="_Toc56605394"/>
      <w:r w:rsidR="00814620" w:rsidRPr="00817996">
        <w:rPr>
          <w:rFonts w:ascii="Verdana" w:eastAsia="Times New Roman" w:hAnsi="Verdana"/>
          <w:b/>
          <w:sz w:val="22"/>
          <w:szCs w:val="22"/>
          <w:lang w:eastAsia="cs-CZ"/>
        </w:rPr>
        <w:lastRenderedPageBreak/>
        <w:t>Popis inženýrských objektů a jejich technického řešení</w:t>
      </w:r>
      <w:bookmarkEnd w:id="5"/>
      <w:bookmarkEnd w:id="6"/>
    </w:p>
    <w:p w14:paraId="593B725E" w14:textId="77777777" w:rsidR="00814620" w:rsidRPr="00DA395E" w:rsidRDefault="00814620" w:rsidP="00814620">
      <w:pPr>
        <w:pStyle w:val="Nadpis2"/>
        <w:spacing w:line="240" w:lineRule="auto"/>
        <w:rPr>
          <w:rFonts w:ascii="Verdana" w:eastAsia="Times New Roman" w:hAnsi="Verdana"/>
          <w:b/>
          <w:lang w:eastAsia="cs-CZ"/>
        </w:rPr>
      </w:pPr>
      <w:bookmarkStart w:id="7" w:name="_Toc476833056"/>
      <w:bookmarkStart w:id="8" w:name="_Toc56605395"/>
      <w:r w:rsidRPr="00DA395E">
        <w:rPr>
          <w:rFonts w:ascii="Verdana" w:eastAsia="Times New Roman" w:hAnsi="Verdana"/>
          <w:b/>
          <w:lang w:eastAsia="cs-CZ"/>
        </w:rPr>
        <w:t>Identifikační údaje stavby</w:t>
      </w:r>
      <w:bookmarkEnd w:id="7"/>
      <w:bookmarkEnd w:id="8"/>
    </w:p>
    <w:p w14:paraId="589F6F91" w14:textId="77777777" w:rsidR="00814620" w:rsidRPr="00DA395E" w:rsidRDefault="00814620" w:rsidP="00814620">
      <w:pPr>
        <w:spacing w:after="0" w:line="240" w:lineRule="auto"/>
        <w:rPr>
          <w:highlight w:val="yellow"/>
          <w:lang w:eastAsia="cs-CZ"/>
        </w:rPr>
      </w:pPr>
    </w:p>
    <w:p w14:paraId="7787EB55" w14:textId="77777777" w:rsidR="00591F40" w:rsidRPr="00901BBA" w:rsidRDefault="00591F40" w:rsidP="00591F40">
      <w:pPr>
        <w:spacing w:after="0" w:line="240" w:lineRule="auto"/>
        <w:rPr>
          <w:lang w:eastAsia="cs-CZ"/>
        </w:rPr>
      </w:pPr>
      <w:bookmarkStart w:id="9" w:name="_Toc476833057"/>
    </w:p>
    <w:p w14:paraId="345C1E08" w14:textId="77777777" w:rsidR="00591F40" w:rsidRPr="00901BBA" w:rsidRDefault="00591F40" w:rsidP="00591F40">
      <w:pPr>
        <w:tabs>
          <w:tab w:val="left" w:pos="3969"/>
        </w:tabs>
        <w:spacing w:after="0"/>
        <w:ind w:left="3969" w:hanging="3969"/>
        <w:jc w:val="both"/>
        <w:rPr>
          <w:rFonts w:eastAsia="Calibri" w:cs="Arial"/>
        </w:rPr>
      </w:pPr>
      <w:r w:rsidRPr="00901BBA">
        <w:rPr>
          <w:rFonts w:eastAsia="Calibri" w:cs="Arial"/>
        </w:rPr>
        <w:t>Název stavby:</w:t>
      </w:r>
      <w:r w:rsidRPr="00901BBA">
        <w:rPr>
          <w:rFonts w:eastAsia="Calibri" w:cs="Arial"/>
        </w:rPr>
        <w:tab/>
        <w:t>Rekonstrukce zásobování teplem zimního stadionu z plaveckého stadionu ve Strakonicích</w:t>
      </w:r>
    </w:p>
    <w:p w14:paraId="4CF8E003" w14:textId="77777777" w:rsidR="00591F40" w:rsidRPr="00901BBA" w:rsidRDefault="00591F40" w:rsidP="00591F40">
      <w:pPr>
        <w:tabs>
          <w:tab w:val="left" w:pos="3969"/>
        </w:tabs>
        <w:spacing w:after="0"/>
        <w:ind w:left="3969" w:hanging="3969"/>
        <w:jc w:val="both"/>
        <w:rPr>
          <w:rFonts w:eastAsia="Calibri" w:cs="Arial"/>
        </w:rPr>
      </w:pPr>
      <w:r w:rsidRPr="00901BBA">
        <w:rPr>
          <w:rFonts w:eastAsia="Calibri" w:cs="Arial"/>
        </w:rPr>
        <w:t>Místo stavby:</w:t>
      </w:r>
      <w:r w:rsidRPr="00901BBA">
        <w:rPr>
          <w:rFonts w:eastAsia="Calibri" w:cs="Arial"/>
        </w:rPr>
        <w:tab/>
        <w:t>Areál STARZ</w:t>
      </w:r>
    </w:p>
    <w:p w14:paraId="02B6BB65" w14:textId="77777777" w:rsidR="00591F40" w:rsidRPr="00901BBA" w:rsidRDefault="00591F40" w:rsidP="00591F40">
      <w:pPr>
        <w:tabs>
          <w:tab w:val="left" w:pos="3969"/>
        </w:tabs>
        <w:spacing w:after="0"/>
        <w:ind w:left="3969" w:hanging="3969"/>
        <w:jc w:val="both"/>
        <w:rPr>
          <w:rFonts w:eastAsia="Calibri" w:cs="Arial"/>
        </w:rPr>
      </w:pPr>
      <w:r w:rsidRPr="00901BBA">
        <w:rPr>
          <w:rFonts w:eastAsia="Calibri" w:cs="Arial"/>
        </w:rPr>
        <w:tab/>
        <w:t xml:space="preserve">Ul. Na </w:t>
      </w:r>
      <w:proofErr w:type="spellStart"/>
      <w:r w:rsidRPr="00901BBA">
        <w:rPr>
          <w:rFonts w:eastAsia="Calibri" w:cs="Arial"/>
        </w:rPr>
        <w:t>Křemelce</w:t>
      </w:r>
      <w:proofErr w:type="spellEnd"/>
      <w:r w:rsidRPr="00901BBA">
        <w:rPr>
          <w:rFonts w:eastAsia="Calibri" w:cs="Arial"/>
        </w:rPr>
        <w:t xml:space="preserve"> </w:t>
      </w:r>
    </w:p>
    <w:p w14:paraId="373FBF2C" w14:textId="77777777" w:rsidR="00591F40" w:rsidRPr="00901BBA" w:rsidRDefault="00591F40" w:rsidP="00591F40">
      <w:pPr>
        <w:tabs>
          <w:tab w:val="left" w:pos="3969"/>
        </w:tabs>
        <w:spacing w:after="0"/>
        <w:ind w:left="3969" w:hanging="3969"/>
        <w:jc w:val="both"/>
        <w:rPr>
          <w:rFonts w:eastAsia="Calibri" w:cs="Arial"/>
        </w:rPr>
      </w:pPr>
      <w:r w:rsidRPr="00901BBA">
        <w:rPr>
          <w:rFonts w:eastAsia="Calibri" w:cs="Arial"/>
        </w:rPr>
        <w:t>Okres:</w:t>
      </w:r>
      <w:r w:rsidRPr="00901BBA">
        <w:rPr>
          <w:rFonts w:eastAsia="Calibri" w:cs="Arial"/>
        </w:rPr>
        <w:tab/>
        <w:t>Strakonice</w:t>
      </w:r>
    </w:p>
    <w:p w14:paraId="2395DEA5" w14:textId="77777777" w:rsidR="00591F40" w:rsidRPr="00901BBA" w:rsidRDefault="00591F40" w:rsidP="00591F40">
      <w:pPr>
        <w:tabs>
          <w:tab w:val="left" w:pos="3969"/>
        </w:tabs>
        <w:spacing w:after="0"/>
        <w:ind w:left="3969" w:hanging="3969"/>
        <w:jc w:val="both"/>
        <w:rPr>
          <w:rFonts w:eastAsia="Calibri" w:cs="Arial"/>
        </w:rPr>
      </w:pPr>
      <w:r w:rsidRPr="00901BBA">
        <w:rPr>
          <w:rFonts w:eastAsia="Calibri" w:cs="Arial"/>
        </w:rPr>
        <w:t xml:space="preserve">Objednatel:   </w:t>
      </w:r>
      <w:r w:rsidRPr="00901BBA">
        <w:rPr>
          <w:rFonts w:eastAsia="Calibri" w:cs="Arial"/>
        </w:rPr>
        <w:tab/>
        <w:t>Město Strakonice, Odbor majetkový</w:t>
      </w:r>
    </w:p>
    <w:p w14:paraId="478B1A63" w14:textId="77777777" w:rsidR="00591F40" w:rsidRPr="00901BBA" w:rsidRDefault="00591F40" w:rsidP="00591F40">
      <w:pPr>
        <w:tabs>
          <w:tab w:val="left" w:pos="3969"/>
        </w:tabs>
        <w:spacing w:after="0"/>
        <w:ind w:left="3969" w:hanging="3969"/>
        <w:jc w:val="both"/>
        <w:rPr>
          <w:rFonts w:eastAsia="Calibri" w:cs="Arial"/>
        </w:rPr>
      </w:pPr>
      <w:r w:rsidRPr="00901BBA">
        <w:rPr>
          <w:rFonts w:eastAsia="Calibri" w:cs="Arial"/>
        </w:rPr>
        <w:tab/>
        <w:t>Velké náměstí 2</w:t>
      </w:r>
    </w:p>
    <w:p w14:paraId="3E801584" w14:textId="77777777" w:rsidR="00591F40" w:rsidRPr="00901BBA" w:rsidRDefault="00591F40" w:rsidP="00591F40">
      <w:pPr>
        <w:tabs>
          <w:tab w:val="left" w:pos="3969"/>
        </w:tabs>
        <w:spacing w:after="0"/>
        <w:ind w:left="3969" w:hanging="3969"/>
        <w:jc w:val="both"/>
        <w:rPr>
          <w:rFonts w:eastAsia="Calibri" w:cs="Arial"/>
        </w:rPr>
      </w:pPr>
      <w:r w:rsidRPr="00901BBA">
        <w:rPr>
          <w:rFonts w:eastAsia="Calibri" w:cs="Arial"/>
        </w:rPr>
        <w:t xml:space="preserve">  </w:t>
      </w:r>
      <w:r w:rsidRPr="00901BBA">
        <w:rPr>
          <w:rFonts w:eastAsia="Calibri" w:cs="Arial"/>
        </w:rPr>
        <w:tab/>
        <w:t>386 11, Strakonice</w:t>
      </w:r>
    </w:p>
    <w:p w14:paraId="52C642B7" w14:textId="77777777" w:rsidR="00591F40" w:rsidRPr="00901BBA" w:rsidRDefault="00591F40" w:rsidP="00591F40">
      <w:pPr>
        <w:tabs>
          <w:tab w:val="left" w:pos="3969"/>
        </w:tabs>
        <w:spacing w:after="0"/>
        <w:ind w:left="3969" w:hanging="3969"/>
        <w:jc w:val="both"/>
        <w:rPr>
          <w:rFonts w:eastAsia="Calibri" w:cs="Arial"/>
        </w:rPr>
      </w:pPr>
      <w:r w:rsidRPr="00901BBA">
        <w:rPr>
          <w:rFonts w:eastAsia="Calibri" w:cs="Arial"/>
        </w:rPr>
        <w:tab/>
        <w:t>IČ:</w:t>
      </w:r>
    </w:p>
    <w:p w14:paraId="1AFA578D" w14:textId="77777777" w:rsidR="00591F40" w:rsidRPr="00901BBA" w:rsidRDefault="00591F40" w:rsidP="00591F40">
      <w:pPr>
        <w:tabs>
          <w:tab w:val="left" w:pos="3969"/>
        </w:tabs>
        <w:spacing w:after="0"/>
        <w:ind w:left="3969" w:hanging="3969"/>
        <w:jc w:val="both"/>
        <w:rPr>
          <w:rFonts w:eastAsia="Calibri" w:cs="Arial"/>
        </w:rPr>
      </w:pPr>
      <w:r w:rsidRPr="00901BBA">
        <w:rPr>
          <w:rFonts w:eastAsia="Calibri" w:cs="Arial"/>
        </w:rPr>
        <w:t xml:space="preserve">Investor:                </w:t>
      </w:r>
      <w:r w:rsidRPr="00901BBA">
        <w:rPr>
          <w:rFonts w:eastAsia="Calibri" w:cs="Arial"/>
        </w:rPr>
        <w:tab/>
        <w:t>Město Strakonice</w:t>
      </w:r>
    </w:p>
    <w:p w14:paraId="10FD7360" w14:textId="77777777" w:rsidR="00591F40" w:rsidRPr="00901BBA" w:rsidRDefault="00591F40" w:rsidP="00591F40">
      <w:pPr>
        <w:tabs>
          <w:tab w:val="left" w:pos="3969"/>
        </w:tabs>
        <w:spacing w:after="0"/>
        <w:ind w:left="3969" w:hanging="3969"/>
        <w:jc w:val="both"/>
        <w:rPr>
          <w:rFonts w:eastAsia="Calibri" w:cs="Arial"/>
        </w:rPr>
      </w:pPr>
      <w:r w:rsidRPr="00901BBA">
        <w:rPr>
          <w:rFonts w:eastAsia="Calibri" w:cs="Arial"/>
        </w:rPr>
        <w:tab/>
        <w:t>Velké náměstí 2</w:t>
      </w:r>
    </w:p>
    <w:p w14:paraId="663FD15C" w14:textId="77777777" w:rsidR="00591F40" w:rsidRPr="00901BBA" w:rsidRDefault="00591F40" w:rsidP="00591F40">
      <w:pPr>
        <w:tabs>
          <w:tab w:val="left" w:pos="3969"/>
        </w:tabs>
        <w:spacing w:after="0"/>
        <w:ind w:left="3969" w:hanging="3969"/>
        <w:jc w:val="both"/>
        <w:rPr>
          <w:rFonts w:eastAsia="Calibri" w:cs="Arial"/>
        </w:rPr>
      </w:pPr>
      <w:r w:rsidRPr="00901BBA">
        <w:rPr>
          <w:rFonts w:eastAsia="Calibri" w:cs="Arial"/>
        </w:rPr>
        <w:tab/>
        <w:t>386 11, Strakonice</w:t>
      </w:r>
    </w:p>
    <w:p w14:paraId="394FAC0F" w14:textId="77777777" w:rsidR="00591F40" w:rsidRPr="00901BBA" w:rsidRDefault="00591F40" w:rsidP="00591F40">
      <w:pPr>
        <w:tabs>
          <w:tab w:val="left" w:pos="3969"/>
        </w:tabs>
        <w:spacing w:after="0"/>
        <w:ind w:left="3969" w:hanging="3969"/>
        <w:jc w:val="both"/>
        <w:rPr>
          <w:rFonts w:eastAsia="Calibri" w:cs="Arial"/>
        </w:rPr>
      </w:pPr>
      <w:r w:rsidRPr="00901BBA">
        <w:rPr>
          <w:rFonts w:eastAsia="Calibri" w:cs="Arial"/>
        </w:rPr>
        <w:t>Zpracovatel:</w:t>
      </w:r>
      <w:r w:rsidRPr="00901BBA">
        <w:rPr>
          <w:rFonts w:eastAsia="Calibri" w:cs="Arial"/>
        </w:rPr>
        <w:tab/>
        <w:t>AFRY CZ s. r. o.</w:t>
      </w:r>
    </w:p>
    <w:p w14:paraId="40889C08" w14:textId="77777777" w:rsidR="00591F40" w:rsidRPr="00901BBA" w:rsidRDefault="00591F40" w:rsidP="00591F40">
      <w:pPr>
        <w:tabs>
          <w:tab w:val="left" w:pos="3969"/>
        </w:tabs>
        <w:spacing w:after="0"/>
        <w:ind w:left="3969" w:hanging="3969"/>
        <w:jc w:val="both"/>
        <w:rPr>
          <w:rFonts w:eastAsia="Calibri" w:cs="Arial"/>
        </w:rPr>
      </w:pPr>
      <w:r w:rsidRPr="00901BBA">
        <w:rPr>
          <w:rFonts w:eastAsia="Calibri" w:cs="Arial"/>
        </w:rPr>
        <w:tab/>
        <w:t>Magistrů 13</w:t>
      </w:r>
    </w:p>
    <w:p w14:paraId="53D6BDEA" w14:textId="77777777" w:rsidR="00591F40" w:rsidRPr="00901BBA" w:rsidRDefault="00591F40" w:rsidP="00591F40">
      <w:pPr>
        <w:tabs>
          <w:tab w:val="left" w:pos="3969"/>
        </w:tabs>
        <w:spacing w:after="0"/>
        <w:ind w:left="3969" w:hanging="3969"/>
        <w:jc w:val="both"/>
        <w:rPr>
          <w:rFonts w:eastAsia="Calibri" w:cs="Arial"/>
        </w:rPr>
      </w:pPr>
      <w:r w:rsidRPr="00901BBA">
        <w:rPr>
          <w:rFonts w:eastAsia="Calibri" w:cs="Arial"/>
        </w:rPr>
        <w:tab/>
        <w:t>140 00 Praha 4</w:t>
      </w:r>
    </w:p>
    <w:p w14:paraId="7040A022" w14:textId="77777777" w:rsidR="00591F40" w:rsidRPr="00901BBA" w:rsidRDefault="00591F40" w:rsidP="00591F40">
      <w:pPr>
        <w:tabs>
          <w:tab w:val="left" w:pos="3969"/>
        </w:tabs>
        <w:spacing w:before="40" w:after="120" w:line="240" w:lineRule="auto"/>
        <w:jc w:val="both"/>
        <w:rPr>
          <w:rFonts w:eastAsia="Times New Roman" w:cs="Times New Roman"/>
          <w:szCs w:val="20"/>
          <w:lang w:eastAsia="cs-CZ"/>
        </w:rPr>
      </w:pPr>
      <w:r w:rsidRPr="00901BBA">
        <w:rPr>
          <w:rFonts w:eastAsia="Times New Roman" w:cs="Times New Roman"/>
          <w:szCs w:val="20"/>
          <w:lang w:eastAsia="cs-CZ"/>
        </w:rPr>
        <w:t>Zdroj tepla:</w:t>
      </w:r>
      <w:r w:rsidRPr="00901BBA">
        <w:rPr>
          <w:rFonts w:eastAsia="Times New Roman" w:cs="Times New Roman"/>
          <w:szCs w:val="20"/>
          <w:lang w:eastAsia="cs-CZ"/>
        </w:rPr>
        <w:tab/>
        <w:t>Teplárna Strakonice a.s., (TST, a.s.)</w:t>
      </w:r>
    </w:p>
    <w:p w14:paraId="7A4C284B" w14:textId="77777777" w:rsidR="00591F40" w:rsidRPr="00901BBA" w:rsidRDefault="00591F40" w:rsidP="00591F40">
      <w:pPr>
        <w:tabs>
          <w:tab w:val="left" w:pos="3969"/>
        </w:tabs>
        <w:spacing w:before="40" w:after="120" w:line="240" w:lineRule="auto"/>
        <w:jc w:val="both"/>
        <w:rPr>
          <w:rFonts w:eastAsia="Times New Roman" w:cs="Times New Roman"/>
          <w:szCs w:val="20"/>
          <w:lang w:eastAsia="cs-CZ"/>
        </w:rPr>
      </w:pPr>
      <w:r w:rsidRPr="00901BBA">
        <w:rPr>
          <w:rFonts w:eastAsia="Times New Roman" w:cs="Times New Roman"/>
          <w:szCs w:val="20"/>
          <w:lang w:eastAsia="cs-CZ"/>
        </w:rPr>
        <w:t>Topné médium:</w:t>
      </w:r>
      <w:r w:rsidRPr="00901BBA">
        <w:rPr>
          <w:rFonts w:eastAsia="Times New Roman" w:cs="Times New Roman"/>
          <w:szCs w:val="20"/>
          <w:lang w:eastAsia="cs-CZ"/>
        </w:rPr>
        <w:tab/>
        <w:t>pára 6 bar(a)</w:t>
      </w:r>
    </w:p>
    <w:p w14:paraId="56B2AD78" w14:textId="77777777" w:rsidR="004A70B1" w:rsidRPr="007579AA" w:rsidRDefault="004A70B1" w:rsidP="004A70B1">
      <w:pPr>
        <w:pStyle w:val="Nadpis2"/>
        <w:rPr>
          <w:rFonts w:ascii="Verdana" w:eastAsia="Times New Roman" w:hAnsi="Verdana"/>
          <w:b/>
          <w:lang w:eastAsia="cs-CZ"/>
        </w:rPr>
      </w:pPr>
      <w:bookmarkStart w:id="10" w:name="_Toc56605396"/>
      <w:r w:rsidRPr="007579AA">
        <w:rPr>
          <w:rFonts w:ascii="Verdana" w:eastAsia="Times New Roman" w:hAnsi="Verdana"/>
          <w:b/>
          <w:lang w:eastAsia="cs-CZ"/>
        </w:rPr>
        <w:t>Popis stavby</w:t>
      </w:r>
      <w:bookmarkEnd w:id="9"/>
      <w:bookmarkEnd w:id="10"/>
    </w:p>
    <w:p w14:paraId="1FB5C7E9" w14:textId="77777777" w:rsidR="00A26E09" w:rsidRPr="007579AA" w:rsidRDefault="00591F40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7579AA">
        <w:rPr>
          <w:rFonts w:eastAsia="Arial Unicode MS" w:cs="Arial"/>
        </w:rPr>
        <w:t>Účelem dokumentace je zpracování dokumentace pro stavební povolení na zásobování teplem Zimního stadiónu</w:t>
      </w:r>
      <w:r w:rsidR="00A26E09" w:rsidRPr="007579AA">
        <w:rPr>
          <w:rFonts w:eastAsia="Arial Unicode MS" w:cs="Arial"/>
        </w:rPr>
        <w:t xml:space="preserve"> a </w:t>
      </w:r>
      <w:proofErr w:type="spellStart"/>
      <w:r w:rsidR="00A26E09" w:rsidRPr="007579AA">
        <w:rPr>
          <w:rFonts w:eastAsia="Arial Unicode MS" w:cs="Arial"/>
        </w:rPr>
        <w:t>Rolbovny</w:t>
      </w:r>
      <w:proofErr w:type="spellEnd"/>
      <w:r w:rsidR="00A26E09" w:rsidRPr="007579AA">
        <w:rPr>
          <w:rFonts w:eastAsia="Arial Unicode MS" w:cs="Arial"/>
        </w:rPr>
        <w:t xml:space="preserve"> </w:t>
      </w:r>
      <w:r w:rsidRPr="007579AA">
        <w:rPr>
          <w:rFonts w:eastAsia="Arial Unicode MS" w:cs="Arial"/>
        </w:rPr>
        <w:t xml:space="preserve">z Plaveckého stadionu ve Strakonicích. Dokumentace bude sloužit jako podklad pro stavební povolení a výběr dodavatele. Dokumentace pro stavební povolení navazuje na Studii proveditelnosti z roku 2019. Dokumentace řeší přechod stávajícího parního vytápění Zimního stadionu a </w:t>
      </w:r>
      <w:proofErr w:type="spellStart"/>
      <w:r w:rsidRPr="007579AA">
        <w:rPr>
          <w:rFonts w:eastAsia="Arial Unicode MS" w:cs="Arial"/>
        </w:rPr>
        <w:t>Rolbovny</w:t>
      </w:r>
      <w:proofErr w:type="spellEnd"/>
      <w:r w:rsidRPr="007579AA">
        <w:rPr>
          <w:rFonts w:eastAsia="Arial Unicode MS" w:cs="Arial"/>
        </w:rPr>
        <w:t xml:space="preserve"> na teplovodní vytápění. </w:t>
      </w:r>
    </w:p>
    <w:p w14:paraId="1BC2FE07" w14:textId="77777777" w:rsidR="00591F40" w:rsidRPr="007579AA" w:rsidRDefault="00591F40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7579AA">
        <w:rPr>
          <w:rFonts w:eastAsia="Arial Unicode MS" w:cs="Arial"/>
        </w:rPr>
        <w:t xml:space="preserve">K tomuto účelu bude v suterénu Plaveckého stadionu vybudována nová výměníková stanice typu pára – voda vč. expanzního zařízení a zařízení na úpravu studniční vody, která bude zajišťovat doplňování teplovodního systému vytápění. Z této VS bude vyveden nový teplovod v technologii předizolovaných potrubí do nové VS </w:t>
      </w:r>
      <w:proofErr w:type="spellStart"/>
      <w:r w:rsidRPr="007579AA">
        <w:rPr>
          <w:rFonts w:eastAsia="Arial Unicode MS" w:cs="Arial"/>
        </w:rPr>
        <w:t>Rolbovny</w:t>
      </w:r>
      <w:proofErr w:type="spellEnd"/>
      <w:r w:rsidRPr="007579AA">
        <w:rPr>
          <w:rFonts w:eastAsia="Arial Unicode MS" w:cs="Arial"/>
        </w:rPr>
        <w:t xml:space="preserve"> a do nové VS Zimního stadionu.</w:t>
      </w:r>
    </w:p>
    <w:p w14:paraId="229817DB" w14:textId="77777777" w:rsidR="008E3F98" w:rsidRPr="00A26E09" w:rsidRDefault="008E3F98" w:rsidP="008128A9">
      <w:pPr>
        <w:pStyle w:val="Odstavecseseznamem"/>
        <w:numPr>
          <w:ilvl w:val="0"/>
          <w:numId w:val="15"/>
        </w:numPr>
        <w:spacing w:before="120" w:after="0" w:line="240" w:lineRule="auto"/>
        <w:jc w:val="both"/>
        <w:rPr>
          <w:rFonts w:eastAsia="Times New Roman" w:cs="Times New Roman"/>
          <w:b/>
          <w:szCs w:val="20"/>
          <w:lang w:eastAsia="cs-CZ"/>
        </w:rPr>
      </w:pPr>
      <w:r w:rsidRPr="00A26E09">
        <w:rPr>
          <w:rFonts w:eastAsia="Times New Roman" w:cs="Times New Roman"/>
          <w:b/>
          <w:szCs w:val="20"/>
          <w:lang w:eastAsia="cs-CZ"/>
        </w:rPr>
        <w:t>Popis stávající PS</w:t>
      </w:r>
    </w:p>
    <w:p w14:paraId="3FD7E0B6" w14:textId="77777777" w:rsidR="00A26E09" w:rsidRDefault="00A26E09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A26E09">
        <w:rPr>
          <w:rFonts w:eastAsia="Arial Unicode MS" w:cs="Arial"/>
        </w:rPr>
        <w:t>Ve stávající strojovně Plaveckého stadionu je umístěna stávající PS označená jako DVS 16.</w:t>
      </w:r>
    </w:p>
    <w:p w14:paraId="57D469C7" w14:textId="77777777" w:rsidR="00A26E09" w:rsidRPr="00A26E09" w:rsidRDefault="00A26E09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>
        <w:rPr>
          <w:rFonts w:eastAsia="Arial Unicode MS" w:cs="Arial"/>
        </w:rPr>
        <w:t>Z této stanice využíváme jen možnost napojení přívodu p</w:t>
      </w:r>
      <w:r w:rsidR="00841E5A">
        <w:rPr>
          <w:rFonts w:eastAsia="Arial Unicode MS" w:cs="Arial"/>
        </w:rPr>
        <w:t>á</w:t>
      </w:r>
      <w:r>
        <w:rPr>
          <w:rFonts w:eastAsia="Arial Unicode MS" w:cs="Arial"/>
        </w:rPr>
        <w:t>r</w:t>
      </w:r>
      <w:r w:rsidR="00841E5A">
        <w:rPr>
          <w:rFonts w:eastAsia="Arial Unicode MS" w:cs="Arial"/>
        </w:rPr>
        <w:t>y</w:t>
      </w:r>
      <w:r>
        <w:rPr>
          <w:rFonts w:eastAsia="Arial Unicode MS" w:cs="Arial"/>
        </w:rPr>
        <w:t xml:space="preserve"> na stávající parní rozdělovač</w:t>
      </w:r>
      <w:r w:rsidR="00841E5A">
        <w:rPr>
          <w:rFonts w:eastAsia="Arial Unicode MS" w:cs="Arial"/>
        </w:rPr>
        <w:t xml:space="preserve"> 0,6 MPa, 158 °C a možnost napojení vratného kondenzátu v nové PS do stávajícího kondenzátního hospodářství DVS 16. </w:t>
      </w:r>
    </w:p>
    <w:p w14:paraId="0AEAD1F6" w14:textId="77777777" w:rsidR="008E3F98" w:rsidRPr="00901BBA" w:rsidRDefault="008E3F98" w:rsidP="008128A9">
      <w:pPr>
        <w:pStyle w:val="Odstavecseseznamem"/>
        <w:numPr>
          <w:ilvl w:val="0"/>
          <w:numId w:val="15"/>
        </w:numPr>
        <w:spacing w:before="120" w:after="0" w:line="240" w:lineRule="auto"/>
        <w:jc w:val="both"/>
        <w:rPr>
          <w:rFonts w:eastAsia="Times New Roman" w:cs="Times New Roman"/>
          <w:b/>
          <w:szCs w:val="20"/>
          <w:lang w:eastAsia="cs-CZ"/>
        </w:rPr>
      </w:pPr>
      <w:r w:rsidRPr="00901BBA">
        <w:rPr>
          <w:rFonts w:eastAsia="Times New Roman" w:cs="Times New Roman"/>
          <w:b/>
          <w:szCs w:val="20"/>
          <w:lang w:eastAsia="cs-CZ"/>
        </w:rPr>
        <w:t>Výkon stávající stanice dle stávajícího projektu</w:t>
      </w:r>
    </w:p>
    <w:p w14:paraId="6D857599" w14:textId="77777777" w:rsidR="008E3F98" w:rsidRPr="00901BBA" w:rsidRDefault="00A26E09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>
        <w:rPr>
          <w:rFonts w:eastAsia="Arial Unicode MS" w:cs="Arial"/>
        </w:rPr>
        <w:t>Jedná se o novou předávací stanici v prostoru strojovny plaveckého stadionu, která bude na páře napojena na stávající parní rozdělovač 0,6 MPa a na straně kondenzátu na stávající nádrž kondenzátního hospodářství stávající DVS 16.</w:t>
      </w:r>
    </w:p>
    <w:p w14:paraId="33FD675E" w14:textId="77777777" w:rsidR="00B100B6" w:rsidRPr="002741F4" w:rsidRDefault="004A70B1" w:rsidP="008128A9">
      <w:pPr>
        <w:pStyle w:val="Odstavecseseznamem"/>
        <w:numPr>
          <w:ilvl w:val="0"/>
          <w:numId w:val="15"/>
        </w:numPr>
        <w:spacing w:before="120" w:after="0" w:line="240" w:lineRule="auto"/>
        <w:jc w:val="both"/>
        <w:rPr>
          <w:rFonts w:eastAsia="Times New Roman" w:cs="Times New Roman"/>
          <w:b/>
          <w:szCs w:val="20"/>
          <w:lang w:eastAsia="cs-CZ"/>
        </w:rPr>
      </w:pPr>
      <w:r w:rsidRPr="002741F4">
        <w:rPr>
          <w:rFonts w:eastAsia="Times New Roman" w:cs="Times New Roman"/>
          <w:b/>
          <w:szCs w:val="20"/>
          <w:lang w:eastAsia="cs-CZ"/>
        </w:rPr>
        <w:t xml:space="preserve">Nová </w:t>
      </w:r>
      <w:r w:rsidR="002741F4" w:rsidRPr="002741F4">
        <w:rPr>
          <w:rFonts w:eastAsia="Times New Roman" w:cs="Times New Roman"/>
          <w:b/>
          <w:szCs w:val="20"/>
          <w:lang w:eastAsia="cs-CZ"/>
        </w:rPr>
        <w:t>teplo</w:t>
      </w:r>
      <w:r w:rsidRPr="002741F4">
        <w:rPr>
          <w:rFonts w:eastAsia="Times New Roman" w:cs="Times New Roman"/>
          <w:b/>
          <w:szCs w:val="20"/>
          <w:lang w:eastAsia="cs-CZ"/>
        </w:rPr>
        <w:t>vodní PS</w:t>
      </w:r>
    </w:p>
    <w:p w14:paraId="1B73537F" w14:textId="77777777" w:rsidR="00D63A11" w:rsidRPr="00491F81" w:rsidRDefault="00D63A11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491F81">
        <w:rPr>
          <w:rFonts w:eastAsia="Arial Unicode MS" w:cs="Arial"/>
        </w:rPr>
        <w:t xml:space="preserve">Do prostoru strojovny plaveckého stadionu bude instalována nová </w:t>
      </w:r>
      <w:r w:rsidR="002741F4" w:rsidRPr="00491F81">
        <w:rPr>
          <w:rFonts w:eastAsia="Arial Unicode MS" w:cs="Arial"/>
        </w:rPr>
        <w:t>předávací</w:t>
      </w:r>
      <w:r w:rsidRPr="00491F81">
        <w:rPr>
          <w:rFonts w:eastAsia="Arial Unicode MS" w:cs="Arial"/>
        </w:rPr>
        <w:t xml:space="preserve"> stanice pára/voda osazená třemi výměníky typu pára/voda o výkonu každého výměníku 400 kW, expanzním a doplňovacím systémem napojeným na novou úpravnu vody, oběhovými čerpadly a novou instalací elektro a MaR. Nová úpravna vody bude sloužit pro úpravu studniční vody, která bude použita pro plnění a doplňování </w:t>
      </w:r>
      <w:r w:rsidR="002741F4" w:rsidRPr="00491F81">
        <w:rPr>
          <w:rFonts w:eastAsia="Arial Unicode MS" w:cs="Arial"/>
        </w:rPr>
        <w:t xml:space="preserve">celého stávajícího a nového areálového </w:t>
      </w:r>
      <w:r w:rsidRPr="00491F81">
        <w:rPr>
          <w:rFonts w:eastAsia="Arial Unicode MS" w:cs="Arial"/>
        </w:rPr>
        <w:t>rozvodu ÚT. Nová stanice není osazena modulem pro přípravu TV.</w:t>
      </w:r>
    </w:p>
    <w:p w14:paraId="3256FA84" w14:textId="77777777" w:rsidR="00D63A11" w:rsidRPr="00901BBA" w:rsidRDefault="00D63A11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 xml:space="preserve">Teplota primární topné vody v přívodním potrubí areálového teplovodu bude regulována na základě venkovní teploty – </w:t>
      </w:r>
      <w:r w:rsidR="002741F4">
        <w:rPr>
          <w:rFonts w:eastAsia="Arial Unicode MS" w:cs="Arial"/>
        </w:rPr>
        <w:t xml:space="preserve">na konstantní teplotu 80 °C, nebo na </w:t>
      </w:r>
      <w:r w:rsidRPr="00901BBA">
        <w:rPr>
          <w:rFonts w:eastAsia="Arial Unicode MS" w:cs="Arial"/>
        </w:rPr>
        <w:t>ekvitermní regulac</w:t>
      </w:r>
      <w:r w:rsidR="002741F4">
        <w:rPr>
          <w:rFonts w:eastAsia="Arial Unicode MS" w:cs="Arial"/>
        </w:rPr>
        <w:t>i</w:t>
      </w:r>
      <w:r w:rsidRPr="00901BBA">
        <w:rPr>
          <w:rFonts w:eastAsia="Arial Unicode MS" w:cs="Arial"/>
        </w:rPr>
        <w:t xml:space="preserve"> v rozmezí teplot 105 – 80 °C.  Jmenovitá teplota vratné primární vody do DVS 16 </w:t>
      </w:r>
      <w:r w:rsidR="002741F4">
        <w:rPr>
          <w:rFonts w:eastAsia="Arial Unicode MS" w:cs="Arial"/>
        </w:rPr>
        <w:t>s</w:t>
      </w:r>
      <w:r w:rsidRPr="00901BBA">
        <w:rPr>
          <w:rFonts w:eastAsia="Arial Unicode MS" w:cs="Arial"/>
        </w:rPr>
        <w:t>e předpokládaná na hodnotě 60°C.</w:t>
      </w:r>
    </w:p>
    <w:p w14:paraId="4DD56974" w14:textId="77777777" w:rsidR="00D63A11" w:rsidRDefault="00D63A11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491F81">
        <w:rPr>
          <w:rFonts w:eastAsia="Arial Unicode MS" w:cs="Arial"/>
        </w:rPr>
        <w:t xml:space="preserve">Potřebný prostor bude zajištěn úpravou stávajícího </w:t>
      </w:r>
      <w:r w:rsidR="002741F4" w:rsidRPr="00491F81">
        <w:rPr>
          <w:rFonts w:eastAsia="Arial Unicode MS" w:cs="Arial"/>
        </w:rPr>
        <w:t xml:space="preserve">prostoru ve strojovně Plaveckého stadionu </w:t>
      </w:r>
      <w:r w:rsidRPr="00491F81">
        <w:rPr>
          <w:rFonts w:eastAsia="Arial Unicode MS" w:cs="Arial"/>
        </w:rPr>
        <w:t xml:space="preserve">a zrušením výměníku JAD pro </w:t>
      </w:r>
      <w:proofErr w:type="spellStart"/>
      <w:r w:rsidRPr="00491F81">
        <w:rPr>
          <w:rFonts w:eastAsia="Arial Unicode MS" w:cs="Arial"/>
        </w:rPr>
        <w:t>dohřev</w:t>
      </w:r>
      <w:proofErr w:type="spellEnd"/>
      <w:r w:rsidRPr="00491F81">
        <w:rPr>
          <w:rFonts w:eastAsia="Arial Unicode MS" w:cs="Arial"/>
        </w:rPr>
        <w:t xml:space="preserve"> bazénů. </w:t>
      </w:r>
    </w:p>
    <w:p w14:paraId="0F3B5645" w14:textId="77777777" w:rsidR="00491F81" w:rsidRPr="00491F81" w:rsidRDefault="00491F81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</w:p>
    <w:p w14:paraId="72694159" w14:textId="77777777" w:rsidR="00D63A11" w:rsidRPr="00491F81" w:rsidRDefault="00D63A11" w:rsidP="00491F81">
      <w:pPr>
        <w:spacing w:before="120" w:after="60" w:line="240" w:lineRule="auto"/>
        <w:ind w:left="1069"/>
        <w:jc w:val="both"/>
        <w:rPr>
          <w:rFonts w:eastAsia="Arial Unicode MS" w:cs="Arial"/>
          <w:b/>
          <w:bCs/>
          <w:u w:val="single"/>
        </w:rPr>
      </w:pPr>
      <w:r w:rsidRPr="00491F81">
        <w:rPr>
          <w:rFonts w:eastAsia="Arial Unicode MS" w:cs="Arial"/>
          <w:b/>
          <w:bCs/>
          <w:u w:val="single"/>
        </w:rPr>
        <w:lastRenderedPageBreak/>
        <w:t xml:space="preserve">Parametry nové </w:t>
      </w:r>
      <w:r w:rsidR="00183BDA" w:rsidRPr="00491F81">
        <w:rPr>
          <w:rFonts w:eastAsia="Arial Unicode MS" w:cs="Arial"/>
          <w:b/>
          <w:bCs/>
          <w:u w:val="single"/>
        </w:rPr>
        <w:t>P</w:t>
      </w:r>
      <w:r w:rsidRPr="00491F81">
        <w:rPr>
          <w:rFonts w:eastAsia="Arial Unicode MS" w:cs="Arial"/>
          <w:b/>
          <w:bCs/>
          <w:u w:val="single"/>
        </w:rPr>
        <w:t>S 16:</w:t>
      </w:r>
    </w:p>
    <w:p w14:paraId="4AFCDA95" w14:textId="77777777" w:rsidR="00D63A11" w:rsidRPr="00901BBA" w:rsidRDefault="00D63A11" w:rsidP="00D63A11">
      <w:pPr>
        <w:spacing w:after="60" w:line="240" w:lineRule="auto"/>
        <w:ind w:firstLine="709"/>
        <w:jc w:val="both"/>
        <w:rPr>
          <w:rFonts w:eastAsia="Times New Roman" w:cs="Times New Roman"/>
          <w:szCs w:val="20"/>
          <w:lang w:eastAsia="cs-CZ"/>
        </w:rPr>
      </w:pPr>
      <w:r w:rsidRPr="00901BBA">
        <w:rPr>
          <w:rFonts w:eastAsia="Times New Roman" w:cs="Times New Roman"/>
          <w:szCs w:val="20"/>
          <w:lang w:eastAsia="cs-CZ"/>
        </w:rPr>
        <w:t>Parametry páry:</w:t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="004F0F11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>6 bar(a), 158°C</w:t>
      </w:r>
    </w:p>
    <w:p w14:paraId="615A6BA8" w14:textId="77777777" w:rsidR="00D63A11" w:rsidRPr="00901BBA" w:rsidRDefault="00D63A11" w:rsidP="00D63A11">
      <w:pPr>
        <w:spacing w:after="60" w:line="240" w:lineRule="auto"/>
        <w:ind w:firstLine="709"/>
        <w:jc w:val="both"/>
        <w:rPr>
          <w:rFonts w:eastAsia="Times New Roman" w:cs="Times New Roman"/>
          <w:szCs w:val="20"/>
          <w:lang w:eastAsia="cs-CZ"/>
        </w:rPr>
      </w:pPr>
      <w:r w:rsidRPr="00901BBA">
        <w:rPr>
          <w:rFonts w:eastAsia="Times New Roman" w:cs="Times New Roman"/>
          <w:szCs w:val="20"/>
          <w:lang w:eastAsia="cs-CZ"/>
        </w:rPr>
        <w:t>Parametry kondenzátu:</w:t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="004F0F11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>5-6 bar(a), 60-80°C</w:t>
      </w:r>
    </w:p>
    <w:p w14:paraId="64E0EA97" w14:textId="77777777" w:rsidR="00D63A11" w:rsidRPr="00901BBA" w:rsidRDefault="00D63A11" w:rsidP="00D63A11">
      <w:pPr>
        <w:spacing w:after="60" w:line="240" w:lineRule="auto"/>
        <w:ind w:firstLine="709"/>
        <w:jc w:val="both"/>
        <w:rPr>
          <w:rFonts w:eastAsia="Times New Roman" w:cs="Times New Roman"/>
          <w:szCs w:val="20"/>
          <w:lang w:eastAsia="cs-CZ"/>
        </w:rPr>
      </w:pPr>
      <w:r w:rsidRPr="00901BBA">
        <w:rPr>
          <w:rFonts w:eastAsia="Times New Roman" w:cs="Times New Roman"/>
          <w:szCs w:val="20"/>
          <w:lang w:eastAsia="cs-CZ"/>
        </w:rPr>
        <w:t>Parametry topné vody:</w:t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="004F0F11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 xml:space="preserve">105/60°C </w:t>
      </w:r>
    </w:p>
    <w:p w14:paraId="2394858A" w14:textId="77777777" w:rsidR="00D63A11" w:rsidRPr="00901BBA" w:rsidRDefault="00D63A11" w:rsidP="00D63A11">
      <w:pPr>
        <w:spacing w:after="60" w:line="240" w:lineRule="auto"/>
        <w:jc w:val="both"/>
        <w:rPr>
          <w:rFonts w:eastAsia="Times New Roman" w:cs="Times New Roman"/>
          <w:szCs w:val="20"/>
          <w:lang w:eastAsia="cs-CZ"/>
        </w:rPr>
      </w:pPr>
      <w:r w:rsidRPr="00901BBA">
        <w:rPr>
          <w:rFonts w:eastAsia="Times New Roman" w:cs="Times New Roman"/>
          <w:szCs w:val="20"/>
          <w:lang w:eastAsia="cs-CZ"/>
        </w:rPr>
        <w:tab/>
        <w:t xml:space="preserve">Max. dovolený provozní přetlak v primárním a sekundárním teplovodu </w:t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="004F0F11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 xml:space="preserve">4 bar(g) </w:t>
      </w:r>
    </w:p>
    <w:p w14:paraId="13D3BB14" w14:textId="77777777" w:rsidR="00655DFC" w:rsidRPr="00901BBA" w:rsidRDefault="00655DFC" w:rsidP="00655DFC">
      <w:pPr>
        <w:pStyle w:val="Nadpis2"/>
        <w:rPr>
          <w:rFonts w:ascii="Verdana" w:eastAsia="Times New Roman" w:hAnsi="Verdana"/>
          <w:b/>
          <w:lang w:eastAsia="cs-CZ"/>
        </w:rPr>
      </w:pPr>
      <w:bookmarkStart w:id="11" w:name="_Toc274306075"/>
      <w:bookmarkStart w:id="12" w:name="_Toc394409094"/>
      <w:bookmarkStart w:id="13" w:name="_Toc476833058"/>
      <w:bookmarkStart w:id="14" w:name="_Toc56605397"/>
      <w:r w:rsidRPr="00901BBA">
        <w:rPr>
          <w:rFonts w:ascii="Verdana" w:eastAsia="Times New Roman" w:hAnsi="Verdana"/>
          <w:b/>
          <w:lang w:eastAsia="cs-CZ"/>
        </w:rPr>
        <w:t>Údaje o projektovaných kapacitách</w:t>
      </w:r>
      <w:bookmarkEnd w:id="11"/>
      <w:bookmarkEnd w:id="12"/>
      <w:bookmarkEnd w:id="13"/>
      <w:bookmarkEnd w:id="14"/>
    </w:p>
    <w:p w14:paraId="3CBCADBB" w14:textId="77777777" w:rsidR="00655DFC" w:rsidRPr="00901BBA" w:rsidRDefault="00655DFC" w:rsidP="00BE7668">
      <w:pPr>
        <w:pStyle w:val="Odstavecseseznamem"/>
        <w:numPr>
          <w:ilvl w:val="0"/>
          <w:numId w:val="17"/>
        </w:numPr>
        <w:spacing w:before="120" w:after="0" w:line="240" w:lineRule="auto"/>
        <w:jc w:val="both"/>
        <w:rPr>
          <w:rFonts w:eastAsia="Times New Roman" w:cs="Times New Roman"/>
          <w:b/>
          <w:szCs w:val="20"/>
          <w:lang w:eastAsia="cs-CZ"/>
        </w:rPr>
      </w:pPr>
      <w:bookmarkStart w:id="15" w:name="_Toc72828841"/>
      <w:bookmarkStart w:id="16" w:name="_Toc268872378"/>
      <w:bookmarkStart w:id="17" w:name="_Toc394409095"/>
      <w:bookmarkStart w:id="18" w:name="_Toc476833059"/>
      <w:r w:rsidRPr="00901BBA">
        <w:rPr>
          <w:rFonts w:eastAsia="Times New Roman" w:cs="Times New Roman"/>
          <w:b/>
          <w:szCs w:val="20"/>
          <w:lang w:eastAsia="cs-CZ"/>
        </w:rPr>
        <w:t>Parametry médií</w:t>
      </w:r>
      <w:bookmarkEnd w:id="15"/>
      <w:bookmarkEnd w:id="16"/>
      <w:bookmarkEnd w:id="17"/>
      <w:bookmarkEnd w:id="18"/>
    </w:p>
    <w:p w14:paraId="2D61B301" w14:textId="77777777" w:rsidR="00DE3064" w:rsidRPr="00901BBA" w:rsidRDefault="00DE3064" w:rsidP="00491F81">
      <w:pPr>
        <w:spacing w:before="60" w:after="60" w:line="240" w:lineRule="auto"/>
        <w:ind w:left="2832" w:hanging="2123"/>
        <w:jc w:val="both"/>
        <w:rPr>
          <w:rFonts w:eastAsia="Times New Roman" w:cs="Times New Roman"/>
          <w:szCs w:val="20"/>
          <w:lang w:eastAsia="cs-CZ"/>
        </w:rPr>
      </w:pPr>
      <w:r w:rsidRPr="00901BBA">
        <w:rPr>
          <w:rFonts w:eastAsia="Times New Roman" w:cs="Times New Roman"/>
          <w:szCs w:val="20"/>
          <w:lang w:eastAsia="cs-CZ"/>
        </w:rPr>
        <w:t xml:space="preserve">Teplonosná primární látka: </w:t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  <w:t>nízkotlaká pára 0,6 MPa, 158 °C z rozdělovače 0,6 MPa ve strojovně Plaveckého stadionu</w:t>
      </w:r>
    </w:p>
    <w:p w14:paraId="181CFF90" w14:textId="77777777" w:rsidR="00DE3064" w:rsidRPr="00901BBA" w:rsidRDefault="00DE3064" w:rsidP="00491F81">
      <w:pPr>
        <w:spacing w:before="60" w:after="60" w:line="240" w:lineRule="auto"/>
        <w:ind w:firstLine="709"/>
        <w:jc w:val="both"/>
        <w:rPr>
          <w:rFonts w:eastAsia="Times New Roman" w:cs="Times New Roman"/>
          <w:szCs w:val="20"/>
          <w:lang w:eastAsia="cs-CZ"/>
        </w:rPr>
      </w:pPr>
      <w:r w:rsidRPr="00901BBA">
        <w:rPr>
          <w:rFonts w:eastAsia="Times New Roman" w:cs="Times New Roman"/>
          <w:szCs w:val="20"/>
          <w:lang w:eastAsia="cs-CZ"/>
        </w:rPr>
        <w:t xml:space="preserve">Vratný kondenzát </w:t>
      </w:r>
      <w:r w:rsidR="00183BDA">
        <w:rPr>
          <w:rFonts w:eastAsia="Times New Roman" w:cs="Times New Roman"/>
          <w:szCs w:val="20"/>
          <w:lang w:eastAsia="cs-CZ"/>
        </w:rPr>
        <w:t xml:space="preserve">z PS 16 </w:t>
      </w:r>
      <w:r w:rsidRPr="00901BBA">
        <w:rPr>
          <w:rFonts w:eastAsia="Times New Roman" w:cs="Times New Roman"/>
          <w:szCs w:val="20"/>
          <w:lang w:eastAsia="cs-CZ"/>
        </w:rPr>
        <w:t xml:space="preserve">je </w:t>
      </w:r>
      <w:r w:rsidR="004C6A00" w:rsidRPr="00901BBA">
        <w:rPr>
          <w:rFonts w:eastAsia="Times New Roman" w:cs="Times New Roman"/>
          <w:szCs w:val="20"/>
          <w:lang w:eastAsia="cs-CZ"/>
        </w:rPr>
        <w:t>vracen do stávající nádrže kondenzátů stávající DVS16.</w:t>
      </w:r>
    </w:p>
    <w:p w14:paraId="2B84F4C1" w14:textId="77777777" w:rsidR="00DE3064" w:rsidRPr="00901BBA" w:rsidRDefault="00DE3064" w:rsidP="00491F81">
      <w:pPr>
        <w:spacing w:before="60" w:after="60" w:line="240" w:lineRule="auto"/>
        <w:ind w:firstLine="709"/>
        <w:jc w:val="both"/>
        <w:rPr>
          <w:rFonts w:eastAsia="Times New Roman" w:cs="Times New Roman"/>
          <w:szCs w:val="20"/>
          <w:lang w:eastAsia="cs-CZ"/>
        </w:rPr>
      </w:pPr>
      <w:r w:rsidRPr="00901BBA">
        <w:rPr>
          <w:rFonts w:eastAsia="Times New Roman" w:cs="Times New Roman"/>
          <w:szCs w:val="20"/>
          <w:lang w:eastAsia="cs-CZ"/>
        </w:rPr>
        <w:t xml:space="preserve">Tepelný výkon ve vodě dodávaný z nové </w:t>
      </w:r>
      <w:r w:rsidR="00183BDA">
        <w:rPr>
          <w:rFonts w:eastAsia="Times New Roman" w:cs="Times New Roman"/>
          <w:szCs w:val="20"/>
          <w:lang w:eastAsia="cs-CZ"/>
        </w:rPr>
        <w:t>P</w:t>
      </w:r>
      <w:r w:rsidRPr="00901BBA">
        <w:rPr>
          <w:rFonts w:eastAsia="Times New Roman" w:cs="Times New Roman"/>
          <w:szCs w:val="20"/>
          <w:lang w:eastAsia="cs-CZ"/>
        </w:rPr>
        <w:t>S 16</w:t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  <w:t>1200 kW</w:t>
      </w:r>
    </w:p>
    <w:p w14:paraId="26AE67DB" w14:textId="77777777" w:rsidR="00DE3064" w:rsidRPr="00901BBA" w:rsidRDefault="00DE3064" w:rsidP="00491F81">
      <w:pPr>
        <w:spacing w:before="60" w:after="60" w:line="240" w:lineRule="auto"/>
        <w:ind w:firstLine="709"/>
        <w:jc w:val="both"/>
        <w:rPr>
          <w:rFonts w:eastAsia="Times New Roman" w:cs="Times New Roman"/>
          <w:szCs w:val="20"/>
          <w:lang w:eastAsia="cs-CZ"/>
        </w:rPr>
      </w:pPr>
      <w:r w:rsidRPr="00901BBA">
        <w:rPr>
          <w:rFonts w:eastAsia="Times New Roman" w:cs="Times New Roman"/>
          <w:szCs w:val="20"/>
          <w:lang w:eastAsia="cs-CZ"/>
        </w:rPr>
        <w:t>Teplotní spád nového teplovodu</w:t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  <w:t>1</w:t>
      </w:r>
      <w:r w:rsidR="00183BDA">
        <w:rPr>
          <w:rFonts w:eastAsia="Times New Roman" w:cs="Times New Roman"/>
          <w:szCs w:val="20"/>
          <w:lang w:eastAsia="cs-CZ"/>
        </w:rPr>
        <w:t>05</w:t>
      </w:r>
      <w:r w:rsidRPr="00901BBA">
        <w:rPr>
          <w:rFonts w:eastAsia="Times New Roman" w:cs="Times New Roman"/>
          <w:szCs w:val="20"/>
          <w:lang w:eastAsia="cs-CZ"/>
        </w:rPr>
        <w:t>/60 °C</w:t>
      </w:r>
    </w:p>
    <w:p w14:paraId="0BD30AF0" w14:textId="77777777" w:rsidR="00DE3064" w:rsidRPr="00901BBA" w:rsidRDefault="00DE3064" w:rsidP="00491F81">
      <w:pPr>
        <w:spacing w:before="60" w:after="60" w:line="240" w:lineRule="auto"/>
        <w:ind w:firstLine="709"/>
        <w:jc w:val="both"/>
        <w:rPr>
          <w:rFonts w:eastAsia="Times New Roman" w:cs="Times New Roman"/>
          <w:szCs w:val="20"/>
          <w:lang w:eastAsia="cs-CZ"/>
        </w:rPr>
      </w:pPr>
      <w:r w:rsidRPr="00901BBA">
        <w:rPr>
          <w:rFonts w:eastAsia="Times New Roman" w:cs="Times New Roman"/>
          <w:szCs w:val="20"/>
          <w:lang w:eastAsia="cs-CZ"/>
        </w:rPr>
        <w:t>Konstrukční tlakové provedení nové DVS 16</w:t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  <w:t>min. PN16</w:t>
      </w:r>
    </w:p>
    <w:p w14:paraId="3A574C84" w14:textId="77777777" w:rsidR="00655DFC" w:rsidRPr="00901BBA" w:rsidRDefault="00655DFC" w:rsidP="00BE7668">
      <w:pPr>
        <w:pStyle w:val="Odstavecseseznamem"/>
        <w:numPr>
          <w:ilvl w:val="0"/>
          <w:numId w:val="17"/>
        </w:numPr>
        <w:spacing w:before="120" w:after="0" w:line="240" w:lineRule="auto"/>
        <w:jc w:val="both"/>
        <w:rPr>
          <w:rFonts w:eastAsia="Times New Roman" w:cs="Times New Roman"/>
          <w:b/>
          <w:szCs w:val="20"/>
          <w:lang w:eastAsia="cs-CZ"/>
        </w:rPr>
      </w:pPr>
      <w:bookmarkStart w:id="19" w:name="_Toc72828843"/>
      <w:bookmarkStart w:id="20" w:name="_Toc268872379"/>
      <w:bookmarkStart w:id="21" w:name="_Toc394409096"/>
      <w:bookmarkStart w:id="22" w:name="_Toc476833060"/>
      <w:r w:rsidRPr="00901BBA">
        <w:rPr>
          <w:rFonts w:eastAsia="Times New Roman" w:cs="Times New Roman"/>
          <w:b/>
          <w:szCs w:val="20"/>
          <w:lang w:eastAsia="cs-CZ"/>
        </w:rPr>
        <w:t>Příkony předávací stanic</w:t>
      </w:r>
      <w:bookmarkEnd w:id="19"/>
      <w:r w:rsidRPr="00901BBA">
        <w:rPr>
          <w:rFonts w:eastAsia="Times New Roman" w:cs="Times New Roman"/>
          <w:b/>
          <w:szCs w:val="20"/>
          <w:lang w:eastAsia="cs-CZ"/>
        </w:rPr>
        <w:t>e</w:t>
      </w:r>
      <w:bookmarkEnd w:id="20"/>
      <w:bookmarkEnd w:id="21"/>
      <w:bookmarkEnd w:id="22"/>
    </w:p>
    <w:p w14:paraId="421F27B0" w14:textId="77777777" w:rsidR="00B100B6" w:rsidRPr="00491F81" w:rsidRDefault="00491F81" w:rsidP="00491F81">
      <w:pPr>
        <w:pStyle w:val="text"/>
        <w:rPr>
          <w:rFonts w:ascii="Verdana" w:eastAsiaTheme="minorHAnsi" w:hAnsi="Verdana" w:cstheme="minorBidi"/>
          <w:szCs w:val="18"/>
          <w:u w:val="single"/>
          <w:lang w:eastAsia="en-US"/>
        </w:rPr>
      </w:pPr>
      <w:r>
        <w:rPr>
          <w:rFonts w:ascii="Verdana" w:eastAsiaTheme="minorHAnsi" w:hAnsi="Verdana" w:cstheme="minorBidi"/>
          <w:szCs w:val="18"/>
          <w:u w:val="single"/>
          <w:lang w:eastAsia="en-US"/>
        </w:rPr>
        <w:t>J</w:t>
      </w:r>
      <w:r w:rsidR="00655DFC" w:rsidRPr="00491F81">
        <w:rPr>
          <w:rFonts w:ascii="Verdana" w:eastAsiaTheme="minorHAnsi" w:hAnsi="Verdana" w:cstheme="minorBidi"/>
          <w:szCs w:val="18"/>
          <w:u w:val="single"/>
          <w:lang w:eastAsia="en-US"/>
        </w:rPr>
        <w:t>menovité příkony</w:t>
      </w:r>
      <w:r w:rsidR="00B100B6" w:rsidRPr="00491F81">
        <w:rPr>
          <w:rFonts w:ascii="Verdana" w:eastAsiaTheme="minorHAnsi" w:hAnsi="Verdana" w:cstheme="minorBidi"/>
          <w:szCs w:val="18"/>
          <w:u w:val="single"/>
          <w:lang w:eastAsia="en-US"/>
        </w:rPr>
        <w:t>:</w:t>
      </w:r>
    </w:p>
    <w:p w14:paraId="40426C92" w14:textId="77777777" w:rsidR="00655DFC" w:rsidRPr="00901BBA" w:rsidRDefault="004C6A00" w:rsidP="00491F81">
      <w:pPr>
        <w:pStyle w:val="odstavec"/>
        <w:numPr>
          <w:ilvl w:val="0"/>
          <w:numId w:val="12"/>
        </w:numPr>
        <w:spacing w:before="60" w:beforeAutospacing="0" w:after="60"/>
        <w:rPr>
          <w:szCs w:val="22"/>
        </w:rPr>
      </w:pPr>
      <w:r w:rsidRPr="00901BBA">
        <w:rPr>
          <w:szCs w:val="22"/>
        </w:rPr>
        <w:t>Příkon v páře</w:t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="00B100B6" w:rsidRPr="00901BBA">
        <w:rPr>
          <w:szCs w:val="22"/>
        </w:rPr>
        <w:tab/>
      </w:r>
      <w:r w:rsidR="00B100B6" w:rsidRPr="00901BBA">
        <w:rPr>
          <w:szCs w:val="22"/>
        </w:rPr>
        <w:tab/>
      </w:r>
      <w:r w:rsidR="00B100B6" w:rsidRPr="00901BBA">
        <w:rPr>
          <w:szCs w:val="22"/>
        </w:rPr>
        <w:tab/>
      </w:r>
      <w:r w:rsidR="00655DFC" w:rsidRPr="00901BBA">
        <w:rPr>
          <w:szCs w:val="22"/>
        </w:rPr>
        <w:t xml:space="preserve">  </w:t>
      </w:r>
      <w:r w:rsidRPr="00901BBA">
        <w:rPr>
          <w:szCs w:val="22"/>
        </w:rPr>
        <w:t>1224</w:t>
      </w:r>
      <w:r w:rsidR="00655DFC" w:rsidRPr="00901BBA">
        <w:rPr>
          <w:szCs w:val="22"/>
        </w:rPr>
        <w:t xml:space="preserve"> kW</w:t>
      </w:r>
    </w:p>
    <w:p w14:paraId="4F4BEA84" w14:textId="77777777" w:rsidR="00D802F9" w:rsidRPr="00491F81" w:rsidRDefault="004C6A00" w:rsidP="00491F81">
      <w:pPr>
        <w:pStyle w:val="odstavec"/>
        <w:numPr>
          <w:ilvl w:val="0"/>
          <w:numId w:val="12"/>
        </w:numPr>
        <w:spacing w:before="60" w:beforeAutospacing="0" w:after="60"/>
        <w:rPr>
          <w:szCs w:val="22"/>
        </w:rPr>
      </w:pPr>
      <w:r w:rsidRPr="00901BBA">
        <w:rPr>
          <w:szCs w:val="22"/>
        </w:rPr>
        <w:t>Výkon ve vodě</w:t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="00B100B6" w:rsidRPr="00901BBA">
        <w:rPr>
          <w:szCs w:val="22"/>
        </w:rPr>
        <w:tab/>
      </w:r>
      <w:r w:rsidR="00655DFC" w:rsidRPr="00901BBA">
        <w:rPr>
          <w:szCs w:val="22"/>
        </w:rPr>
        <w:t xml:space="preserve">  </w:t>
      </w:r>
      <w:r w:rsidR="006D38E2" w:rsidRPr="00901BBA">
        <w:rPr>
          <w:szCs w:val="22"/>
        </w:rPr>
        <w:t>1</w:t>
      </w:r>
      <w:r w:rsidRPr="00901BBA">
        <w:rPr>
          <w:szCs w:val="22"/>
        </w:rPr>
        <w:t>200</w:t>
      </w:r>
      <w:r w:rsidR="00655DFC" w:rsidRPr="00901BBA">
        <w:rPr>
          <w:szCs w:val="22"/>
        </w:rPr>
        <w:t xml:space="preserve"> </w:t>
      </w:r>
      <w:r w:rsidR="006D38E2" w:rsidRPr="00901BBA">
        <w:rPr>
          <w:szCs w:val="22"/>
        </w:rPr>
        <w:t>kW</w:t>
      </w:r>
    </w:p>
    <w:p w14:paraId="2E709CC0" w14:textId="77777777" w:rsidR="00655DFC" w:rsidRPr="00901BBA" w:rsidRDefault="00655DFC" w:rsidP="00655DFC">
      <w:pPr>
        <w:pStyle w:val="text"/>
        <w:rPr>
          <w:rFonts w:ascii="Verdana" w:eastAsiaTheme="minorHAnsi" w:hAnsi="Verdana" w:cstheme="minorBidi"/>
          <w:szCs w:val="18"/>
          <w:u w:val="single"/>
          <w:lang w:eastAsia="en-US"/>
        </w:rPr>
      </w:pPr>
      <w:r w:rsidRPr="00901BBA">
        <w:rPr>
          <w:rFonts w:ascii="Verdana" w:eastAsiaTheme="minorHAnsi" w:hAnsi="Verdana" w:cstheme="minorBidi"/>
          <w:szCs w:val="18"/>
          <w:u w:val="single"/>
          <w:lang w:eastAsia="en-US"/>
        </w:rPr>
        <w:t>Parametry topné vody ÚT</w:t>
      </w:r>
    </w:p>
    <w:p w14:paraId="313A4093" w14:textId="77777777" w:rsidR="00655DFC" w:rsidRPr="00901BBA" w:rsidRDefault="00655DFC" w:rsidP="00491F81">
      <w:pPr>
        <w:pStyle w:val="odstavec"/>
        <w:numPr>
          <w:ilvl w:val="0"/>
          <w:numId w:val="6"/>
        </w:numPr>
        <w:tabs>
          <w:tab w:val="clear" w:pos="720"/>
        </w:tabs>
        <w:spacing w:beforeLines="60" w:before="144" w:beforeAutospacing="0" w:after="60"/>
        <w:ind w:left="426" w:hanging="426"/>
        <w:rPr>
          <w:szCs w:val="22"/>
        </w:rPr>
      </w:pPr>
      <w:r w:rsidRPr="00901BBA">
        <w:rPr>
          <w:szCs w:val="22"/>
        </w:rPr>
        <w:t>teplotní spád</w:t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="00A21894">
        <w:rPr>
          <w:szCs w:val="22"/>
        </w:rPr>
        <w:tab/>
      </w:r>
      <w:r w:rsidR="0091113C" w:rsidRPr="00901BBA">
        <w:rPr>
          <w:szCs w:val="22"/>
        </w:rPr>
        <w:t>105</w:t>
      </w:r>
      <w:r w:rsidR="00B100B6" w:rsidRPr="00901BBA">
        <w:rPr>
          <w:szCs w:val="22"/>
        </w:rPr>
        <w:t>/60</w:t>
      </w:r>
      <w:r w:rsidRPr="00901BBA">
        <w:rPr>
          <w:szCs w:val="22"/>
        </w:rPr>
        <w:t>°C</w:t>
      </w:r>
      <w:r w:rsidR="00A21894">
        <w:rPr>
          <w:szCs w:val="22"/>
        </w:rPr>
        <w:t xml:space="preserve"> / 80/60°C</w:t>
      </w:r>
    </w:p>
    <w:p w14:paraId="22CC248A" w14:textId="77777777" w:rsidR="00655DFC" w:rsidRPr="00901BBA" w:rsidRDefault="00655DFC" w:rsidP="00491F81">
      <w:pPr>
        <w:pStyle w:val="odstavec"/>
        <w:numPr>
          <w:ilvl w:val="0"/>
          <w:numId w:val="6"/>
        </w:numPr>
        <w:tabs>
          <w:tab w:val="clear" w:pos="720"/>
        </w:tabs>
        <w:spacing w:beforeLines="60" w:before="144" w:beforeAutospacing="0" w:after="60"/>
        <w:ind w:left="426" w:hanging="426"/>
        <w:rPr>
          <w:szCs w:val="22"/>
        </w:rPr>
      </w:pPr>
      <w:r w:rsidRPr="00901BBA">
        <w:rPr>
          <w:szCs w:val="22"/>
        </w:rPr>
        <w:t xml:space="preserve">jmenovitý tlak </w:t>
      </w:r>
      <w:r w:rsidR="00442134">
        <w:rPr>
          <w:szCs w:val="22"/>
        </w:rPr>
        <w:t xml:space="preserve">stávajících okruhů </w:t>
      </w:r>
      <w:r w:rsidRPr="00901BBA">
        <w:rPr>
          <w:szCs w:val="22"/>
        </w:rPr>
        <w:t>vytápění</w:t>
      </w:r>
      <w:r w:rsidR="00A21894">
        <w:rPr>
          <w:szCs w:val="22"/>
        </w:rPr>
        <w:t xml:space="preserve"> ZS</w:t>
      </w:r>
      <w:r w:rsidR="00A21894">
        <w:rPr>
          <w:szCs w:val="22"/>
        </w:rPr>
        <w:tab/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Pr="00901BBA">
        <w:rPr>
          <w:szCs w:val="22"/>
        </w:rPr>
        <w:tab/>
        <w:t>PN6</w:t>
      </w:r>
    </w:p>
    <w:p w14:paraId="0CA29382" w14:textId="77777777" w:rsidR="00655DFC" w:rsidRPr="00901BBA" w:rsidRDefault="00655DFC" w:rsidP="00491F81">
      <w:pPr>
        <w:pStyle w:val="odstavec"/>
        <w:numPr>
          <w:ilvl w:val="0"/>
          <w:numId w:val="6"/>
        </w:numPr>
        <w:tabs>
          <w:tab w:val="clear" w:pos="720"/>
        </w:tabs>
        <w:spacing w:beforeLines="60" w:before="144" w:beforeAutospacing="0" w:after="60"/>
        <w:ind w:left="426" w:hanging="426"/>
        <w:rPr>
          <w:szCs w:val="22"/>
        </w:rPr>
      </w:pPr>
      <w:r w:rsidRPr="00901BBA">
        <w:rPr>
          <w:szCs w:val="22"/>
        </w:rPr>
        <w:t>provozní</w:t>
      </w:r>
      <w:r w:rsidRPr="00901BBA">
        <w:rPr>
          <w:szCs w:val="22"/>
        </w:rPr>
        <w:tab/>
        <w:t>tlak</w:t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="00A21894">
        <w:rPr>
          <w:szCs w:val="22"/>
        </w:rPr>
        <w:tab/>
      </w:r>
      <w:r w:rsidRPr="00901BBA">
        <w:rPr>
          <w:szCs w:val="22"/>
        </w:rPr>
        <w:t>0,</w:t>
      </w:r>
      <w:r w:rsidR="0091113C" w:rsidRPr="00901BBA">
        <w:rPr>
          <w:szCs w:val="22"/>
        </w:rPr>
        <w:t>4</w:t>
      </w:r>
      <w:r w:rsidRPr="00901BBA">
        <w:rPr>
          <w:szCs w:val="22"/>
        </w:rPr>
        <w:t xml:space="preserve"> MPa</w:t>
      </w:r>
    </w:p>
    <w:p w14:paraId="54019FBE" w14:textId="77777777" w:rsidR="00655DFC" w:rsidRPr="00901BBA" w:rsidRDefault="00537FD2" w:rsidP="00491F81">
      <w:pPr>
        <w:pStyle w:val="odstavec"/>
        <w:numPr>
          <w:ilvl w:val="0"/>
          <w:numId w:val="6"/>
        </w:numPr>
        <w:tabs>
          <w:tab w:val="clear" w:pos="720"/>
        </w:tabs>
        <w:spacing w:beforeLines="60" w:before="144" w:beforeAutospacing="0" w:after="60"/>
        <w:ind w:left="426" w:hanging="426"/>
        <w:rPr>
          <w:szCs w:val="22"/>
        </w:rPr>
      </w:pPr>
      <w:r w:rsidRPr="00901BBA">
        <w:rPr>
          <w:szCs w:val="22"/>
        </w:rPr>
        <w:t>doplňování:</w:t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="00A21894">
        <w:rPr>
          <w:szCs w:val="22"/>
        </w:rPr>
        <w:tab/>
      </w:r>
      <w:r w:rsidR="00B100B6" w:rsidRPr="00901BBA">
        <w:rPr>
          <w:szCs w:val="22"/>
        </w:rPr>
        <w:t xml:space="preserve">začátek – </w:t>
      </w:r>
      <w:r w:rsidR="00655DFC" w:rsidRPr="00901BBA">
        <w:rPr>
          <w:szCs w:val="22"/>
        </w:rPr>
        <w:t>konec</w:t>
      </w:r>
      <w:r w:rsidR="00655DFC" w:rsidRPr="00901BBA">
        <w:rPr>
          <w:szCs w:val="22"/>
        </w:rPr>
        <w:tab/>
      </w:r>
      <w:r w:rsidR="0091113C" w:rsidRPr="00901BBA">
        <w:rPr>
          <w:szCs w:val="22"/>
        </w:rPr>
        <w:t>2</w:t>
      </w:r>
      <w:r w:rsidR="00C471CB">
        <w:rPr>
          <w:szCs w:val="22"/>
        </w:rPr>
        <w:t>40</w:t>
      </w:r>
      <w:r w:rsidR="00655DFC" w:rsidRPr="00901BBA">
        <w:rPr>
          <w:szCs w:val="22"/>
        </w:rPr>
        <w:t>-</w:t>
      </w:r>
      <w:r w:rsidR="0091113C" w:rsidRPr="00901BBA">
        <w:rPr>
          <w:szCs w:val="22"/>
        </w:rPr>
        <w:t>3</w:t>
      </w:r>
      <w:r w:rsidRPr="00901BBA">
        <w:rPr>
          <w:szCs w:val="22"/>
        </w:rPr>
        <w:t>15</w:t>
      </w:r>
      <w:r w:rsidR="00655DFC" w:rsidRPr="00901BBA">
        <w:rPr>
          <w:szCs w:val="22"/>
        </w:rPr>
        <w:t xml:space="preserve"> kPa</w:t>
      </w:r>
    </w:p>
    <w:p w14:paraId="5D5A1ABB" w14:textId="77777777" w:rsidR="00655DFC" w:rsidRPr="00901BBA" w:rsidRDefault="00537FD2" w:rsidP="00491F81">
      <w:pPr>
        <w:pStyle w:val="odstavec"/>
        <w:numPr>
          <w:ilvl w:val="0"/>
          <w:numId w:val="6"/>
        </w:numPr>
        <w:tabs>
          <w:tab w:val="clear" w:pos="720"/>
        </w:tabs>
        <w:spacing w:beforeLines="60" w:before="144" w:beforeAutospacing="0" w:after="60"/>
        <w:ind w:left="426" w:hanging="426"/>
        <w:rPr>
          <w:szCs w:val="22"/>
        </w:rPr>
      </w:pPr>
      <w:r w:rsidRPr="00901BBA">
        <w:rPr>
          <w:szCs w:val="22"/>
        </w:rPr>
        <w:t xml:space="preserve">odpouštění: </w:t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="00A21894">
        <w:rPr>
          <w:szCs w:val="22"/>
        </w:rPr>
        <w:tab/>
      </w:r>
      <w:r w:rsidR="00655DFC" w:rsidRPr="00901BBA">
        <w:rPr>
          <w:szCs w:val="22"/>
        </w:rPr>
        <w:t>začá</w:t>
      </w:r>
      <w:r w:rsidRPr="00901BBA">
        <w:rPr>
          <w:szCs w:val="22"/>
        </w:rPr>
        <w:t xml:space="preserve">tek – </w:t>
      </w:r>
      <w:r w:rsidR="00655DFC" w:rsidRPr="00901BBA">
        <w:rPr>
          <w:szCs w:val="22"/>
        </w:rPr>
        <w:t>konec</w:t>
      </w:r>
      <w:r w:rsidR="00655DFC" w:rsidRPr="00901BBA">
        <w:rPr>
          <w:szCs w:val="22"/>
        </w:rPr>
        <w:tab/>
      </w:r>
      <w:r w:rsidR="0091113C" w:rsidRPr="00901BBA">
        <w:rPr>
          <w:szCs w:val="22"/>
        </w:rPr>
        <w:t>3</w:t>
      </w:r>
      <w:r w:rsidRPr="00901BBA">
        <w:rPr>
          <w:szCs w:val="22"/>
        </w:rPr>
        <w:t>35</w:t>
      </w:r>
      <w:r w:rsidR="00655DFC" w:rsidRPr="00901BBA">
        <w:rPr>
          <w:szCs w:val="22"/>
        </w:rPr>
        <w:t>-</w:t>
      </w:r>
      <w:r w:rsidR="0091113C" w:rsidRPr="00901BBA">
        <w:rPr>
          <w:szCs w:val="22"/>
        </w:rPr>
        <w:t>3</w:t>
      </w:r>
      <w:r w:rsidRPr="00901BBA">
        <w:rPr>
          <w:szCs w:val="22"/>
        </w:rPr>
        <w:t>65</w:t>
      </w:r>
      <w:r w:rsidR="00655DFC" w:rsidRPr="00901BBA">
        <w:rPr>
          <w:szCs w:val="22"/>
        </w:rPr>
        <w:t xml:space="preserve"> kPa</w:t>
      </w:r>
    </w:p>
    <w:p w14:paraId="64C0688D" w14:textId="77777777" w:rsidR="00655DFC" w:rsidRPr="00901BBA" w:rsidRDefault="00655DFC" w:rsidP="00491F81">
      <w:pPr>
        <w:pStyle w:val="odstavec"/>
        <w:numPr>
          <w:ilvl w:val="0"/>
          <w:numId w:val="6"/>
        </w:numPr>
        <w:tabs>
          <w:tab w:val="clear" w:pos="720"/>
        </w:tabs>
        <w:spacing w:beforeLines="60" w:before="144" w:beforeAutospacing="0" w:after="60"/>
        <w:ind w:left="426" w:hanging="426"/>
        <w:rPr>
          <w:szCs w:val="22"/>
        </w:rPr>
      </w:pPr>
      <w:r w:rsidRPr="00901BBA">
        <w:rPr>
          <w:szCs w:val="22"/>
        </w:rPr>
        <w:t>otvírací tlak PV</w:t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Pr="00901BBA">
        <w:rPr>
          <w:szCs w:val="22"/>
        </w:rPr>
        <w:tab/>
      </w:r>
      <w:r w:rsidR="00A21894">
        <w:rPr>
          <w:szCs w:val="22"/>
        </w:rPr>
        <w:tab/>
      </w:r>
      <w:r w:rsidR="00D83059" w:rsidRPr="00901BBA">
        <w:rPr>
          <w:szCs w:val="22"/>
        </w:rPr>
        <w:t>6</w:t>
      </w:r>
      <w:r w:rsidR="00525043" w:rsidRPr="00901BBA">
        <w:rPr>
          <w:szCs w:val="22"/>
        </w:rPr>
        <w:t xml:space="preserve"> bar</w:t>
      </w:r>
    </w:p>
    <w:p w14:paraId="4477C349" w14:textId="77777777" w:rsidR="00D56643" w:rsidRPr="00901BBA" w:rsidRDefault="00D56643" w:rsidP="00D56643">
      <w:pPr>
        <w:pStyle w:val="Nadpis1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23" w:name="_Toc476833062"/>
      <w:bookmarkStart w:id="24" w:name="_Toc361814667"/>
      <w:bookmarkStart w:id="25" w:name="_Toc420486992"/>
      <w:bookmarkStart w:id="26" w:name="_Toc56605398"/>
      <w:r w:rsidRPr="00901BBA">
        <w:rPr>
          <w:rFonts w:ascii="Verdana" w:eastAsia="Times New Roman" w:hAnsi="Verdana"/>
          <w:b/>
          <w:sz w:val="22"/>
          <w:szCs w:val="22"/>
          <w:lang w:eastAsia="cs-CZ"/>
        </w:rPr>
        <w:t>Technický a funkční popis</w:t>
      </w:r>
      <w:bookmarkEnd w:id="23"/>
      <w:bookmarkEnd w:id="26"/>
      <w:r w:rsidRPr="00901BBA">
        <w:rPr>
          <w:rFonts w:ascii="Verdana" w:eastAsia="Times New Roman" w:hAnsi="Verdana"/>
          <w:b/>
          <w:sz w:val="22"/>
          <w:szCs w:val="22"/>
          <w:lang w:eastAsia="cs-CZ"/>
        </w:rPr>
        <w:t xml:space="preserve"> </w:t>
      </w:r>
    </w:p>
    <w:p w14:paraId="418BAE19" w14:textId="77777777" w:rsidR="00A254F5" w:rsidRPr="00491F81" w:rsidRDefault="00721FA1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491F81">
        <w:rPr>
          <w:rFonts w:eastAsia="Arial Unicode MS" w:cs="Arial"/>
        </w:rPr>
        <w:t>P</w:t>
      </w:r>
      <w:r w:rsidR="00A254F5" w:rsidRPr="00491F81">
        <w:rPr>
          <w:rFonts w:eastAsia="Arial Unicode MS" w:cs="Arial"/>
        </w:rPr>
        <w:t>S 16 je navržena jako stanice pára – voda. Stanic</w:t>
      </w:r>
      <w:r w:rsidR="00B54693" w:rsidRPr="00491F81">
        <w:rPr>
          <w:rFonts w:eastAsia="Arial Unicode MS" w:cs="Arial"/>
        </w:rPr>
        <w:t>e</w:t>
      </w:r>
      <w:r w:rsidR="00A254F5" w:rsidRPr="00491F81">
        <w:rPr>
          <w:rFonts w:eastAsia="Arial Unicode MS" w:cs="Arial"/>
        </w:rPr>
        <w:t xml:space="preserve"> je osazena třemi identickými výměníky</w:t>
      </w:r>
      <w:r w:rsidRPr="00491F81">
        <w:rPr>
          <w:rFonts w:eastAsia="Arial Unicode MS" w:cs="Arial"/>
        </w:rPr>
        <w:t xml:space="preserve"> trubkovými výměníky.</w:t>
      </w:r>
    </w:p>
    <w:p w14:paraId="26A2C21C" w14:textId="77777777" w:rsidR="00A254F5" w:rsidRPr="00491F81" w:rsidRDefault="00A254F5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491F81">
        <w:rPr>
          <w:rFonts w:eastAsia="Arial Unicode MS" w:cs="Arial"/>
        </w:rPr>
        <w:t xml:space="preserve">Dispozičně je nová </w:t>
      </w:r>
      <w:r w:rsidR="00721FA1" w:rsidRPr="00491F81">
        <w:rPr>
          <w:rFonts w:eastAsia="Arial Unicode MS" w:cs="Arial"/>
        </w:rPr>
        <w:t>P</w:t>
      </w:r>
      <w:r w:rsidRPr="00491F81">
        <w:rPr>
          <w:rFonts w:eastAsia="Arial Unicode MS" w:cs="Arial"/>
        </w:rPr>
        <w:t>S 16 typu pára/voda umístěna ve strojovně Plaveckého stadionu u obvodové stěny</w:t>
      </w:r>
      <w:r w:rsidR="00D802F9" w:rsidRPr="00491F81">
        <w:rPr>
          <w:rFonts w:eastAsia="Arial Unicode MS" w:cs="Arial"/>
        </w:rPr>
        <w:t>,</w:t>
      </w:r>
      <w:r w:rsidRPr="00491F81">
        <w:rPr>
          <w:rFonts w:eastAsia="Arial Unicode MS" w:cs="Arial"/>
        </w:rPr>
        <w:t xml:space="preserve"> z jejíž druhé strany je rampa. Zde je koridor pro přístup k armaturám parních rozdělovačů stávající DVS 16 o přetlacích 5 a 1 bar. Nová </w:t>
      </w:r>
      <w:r w:rsidR="00721FA1" w:rsidRPr="00491F81">
        <w:rPr>
          <w:rFonts w:eastAsia="Arial Unicode MS" w:cs="Arial"/>
        </w:rPr>
        <w:t>P</w:t>
      </w:r>
      <w:r w:rsidRPr="00491F81">
        <w:rPr>
          <w:rFonts w:eastAsia="Arial Unicode MS" w:cs="Arial"/>
        </w:rPr>
        <w:t xml:space="preserve">S 16 </w:t>
      </w:r>
      <w:proofErr w:type="spellStart"/>
      <w:r w:rsidR="00721FA1" w:rsidRPr="00491F81">
        <w:rPr>
          <w:rFonts w:eastAsia="Arial Unicode MS" w:cs="Arial"/>
        </w:rPr>
        <w:t>ásobující</w:t>
      </w:r>
      <w:proofErr w:type="spellEnd"/>
      <w:r w:rsidRPr="00491F81">
        <w:rPr>
          <w:rFonts w:eastAsia="Arial Unicode MS" w:cs="Arial"/>
        </w:rPr>
        <w:t xml:space="preserve"> Zimní stadion</w:t>
      </w:r>
      <w:r w:rsidR="00721FA1" w:rsidRPr="00491F81">
        <w:rPr>
          <w:rFonts w:eastAsia="Arial Unicode MS" w:cs="Arial"/>
        </w:rPr>
        <w:t xml:space="preserve"> a </w:t>
      </w:r>
      <w:proofErr w:type="spellStart"/>
      <w:r w:rsidR="00721FA1" w:rsidRPr="00491F81">
        <w:rPr>
          <w:rFonts w:eastAsia="Arial Unicode MS" w:cs="Arial"/>
        </w:rPr>
        <w:t>Rolbovnu</w:t>
      </w:r>
      <w:proofErr w:type="spellEnd"/>
      <w:r w:rsidRPr="00491F81">
        <w:rPr>
          <w:rFonts w:eastAsia="Arial Unicode MS" w:cs="Arial"/>
        </w:rPr>
        <w:t xml:space="preserve"> je výškově umístěna na podlaží -1,7 m strojovny Plaveckého bazénu pod okolním terénem. Regulace výkonu každého výměníku je navržena zaplavováním trubkového svazku kondenzátem.</w:t>
      </w:r>
    </w:p>
    <w:p w14:paraId="4CFD7B85" w14:textId="77777777" w:rsidR="00A254F5" w:rsidRPr="00491F81" w:rsidRDefault="00A254F5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491F81">
        <w:rPr>
          <w:rFonts w:eastAsia="Arial Unicode MS" w:cs="Arial"/>
        </w:rPr>
        <w:t xml:space="preserve">Pro dopravu vody jsou navržena dvě oběhová čerpadla v provozním řazení 1+1. Provoz čerpadel je řízen od požadovaného tlakového spádu mezi sběračem a rozdělovačem ve VS-ZS, který by měl být udržován na hodnotě cca 7 m v. sl. </w:t>
      </w:r>
    </w:p>
    <w:p w14:paraId="337884DE" w14:textId="77777777" w:rsidR="00A254F5" w:rsidRPr="00491F81" w:rsidRDefault="00A254F5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491F81">
        <w:rPr>
          <w:rFonts w:eastAsia="Arial Unicode MS" w:cs="Arial"/>
        </w:rPr>
        <w:t xml:space="preserve">Součástí nové </w:t>
      </w:r>
      <w:r w:rsidR="00721FA1" w:rsidRPr="00491F81">
        <w:rPr>
          <w:rFonts w:eastAsia="Arial Unicode MS" w:cs="Arial"/>
        </w:rPr>
        <w:t>P</w:t>
      </w:r>
      <w:r w:rsidRPr="00491F81">
        <w:rPr>
          <w:rFonts w:eastAsia="Arial Unicode MS" w:cs="Arial"/>
        </w:rPr>
        <w:t xml:space="preserve">S 16 je expanzní a doplňovací automat a chemická úpravna studniční vody. Z prostoru pod venkovním schodištěm na rampu a přístupu do strojovny jsou vyvedeny dvě předizolovaná potrubí teplovodního vytápění areálu Zimního stadionu a </w:t>
      </w:r>
      <w:proofErr w:type="spellStart"/>
      <w:r w:rsidRPr="00491F81">
        <w:rPr>
          <w:rFonts w:eastAsia="Arial Unicode MS" w:cs="Arial"/>
        </w:rPr>
        <w:t>Rolbovny</w:t>
      </w:r>
      <w:proofErr w:type="spellEnd"/>
      <w:r w:rsidRPr="00491F81">
        <w:rPr>
          <w:rFonts w:eastAsia="Arial Unicode MS" w:cs="Arial"/>
        </w:rPr>
        <w:t xml:space="preserve"> směrem k fotbalovému hřišti.</w:t>
      </w:r>
    </w:p>
    <w:p w14:paraId="318E138A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 xml:space="preserve">Strojní zařízení bude sestaveno formou </w:t>
      </w:r>
      <w:proofErr w:type="spellStart"/>
      <w:r w:rsidRPr="00901BBA">
        <w:rPr>
          <w:rFonts w:eastAsia="Arial Unicode MS" w:cs="Arial"/>
        </w:rPr>
        <w:t>předvyrobených</w:t>
      </w:r>
      <w:proofErr w:type="spellEnd"/>
      <w:r w:rsidRPr="00901BBA">
        <w:rPr>
          <w:rFonts w:eastAsia="Arial Unicode MS" w:cs="Arial"/>
        </w:rPr>
        <w:t xml:space="preserve"> bloků. Míru dokompletování před transportem nebo případné dělení na části provede zhotovitel po prověření průchodnosti dopravních cest.</w:t>
      </w:r>
    </w:p>
    <w:p w14:paraId="32905546" w14:textId="77777777" w:rsidR="00D56643" w:rsidRPr="00901BBA" w:rsidRDefault="000E0E37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 xml:space="preserve">Jednotlivé komponenty </w:t>
      </w:r>
      <w:r w:rsidR="00D56643" w:rsidRPr="00901BBA">
        <w:rPr>
          <w:rFonts w:eastAsia="Arial Unicode MS" w:cs="Arial"/>
        </w:rPr>
        <w:t xml:space="preserve">stanice </w:t>
      </w:r>
      <w:r w:rsidR="00F30EDA" w:rsidRPr="00901BBA">
        <w:rPr>
          <w:rFonts w:eastAsia="Arial Unicode MS" w:cs="Arial"/>
        </w:rPr>
        <w:t>budou od výrobce vyrobeny</w:t>
      </w:r>
      <w:r w:rsidR="00D56643" w:rsidRPr="00901BBA">
        <w:rPr>
          <w:rFonts w:eastAsia="Arial Unicode MS" w:cs="Arial"/>
        </w:rPr>
        <w:t xml:space="preserve"> tak, aby mohla projít všemi přístupovými dveřmi do prostoru strojovny stanice tepla.</w:t>
      </w:r>
    </w:p>
    <w:p w14:paraId="6624247C" w14:textId="77777777" w:rsidR="003F6216" w:rsidRPr="00901BBA" w:rsidRDefault="003F6216" w:rsidP="00D56643">
      <w:pPr>
        <w:pStyle w:val="Nadpis2"/>
        <w:rPr>
          <w:rFonts w:ascii="Verdana" w:eastAsia="Times New Roman" w:hAnsi="Verdana"/>
          <w:b/>
          <w:lang w:eastAsia="cs-CZ"/>
        </w:rPr>
      </w:pPr>
      <w:bookmarkStart w:id="27" w:name="_Toc394409098"/>
      <w:bookmarkStart w:id="28" w:name="_Toc476833063"/>
      <w:bookmarkStart w:id="29" w:name="_Toc56605399"/>
      <w:r w:rsidRPr="00901BBA">
        <w:rPr>
          <w:rFonts w:ascii="Verdana" w:eastAsia="Times New Roman" w:hAnsi="Verdana"/>
          <w:b/>
          <w:lang w:eastAsia="cs-CZ"/>
        </w:rPr>
        <w:t>Parní okruh</w:t>
      </w:r>
      <w:bookmarkEnd w:id="29"/>
    </w:p>
    <w:p w14:paraId="1398A2E2" w14:textId="77777777" w:rsidR="00D56643" w:rsidRPr="004F2F3D" w:rsidRDefault="00B90A79" w:rsidP="004F2F3D">
      <w:pPr>
        <w:spacing w:before="120" w:after="0" w:line="240" w:lineRule="auto"/>
        <w:ind w:left="1068"/>
        <w:jc w:val="both"/>
        <w:rPr>
          <w:rFonts w:eastAsia="Times New Roman" w:cs="Times New Roman"/>
          <w:b/>
          <w:szCs w:val="20"/>
          <w:lang w:eastAsia="cs-CZ"/>
        </w:rPr>
      </w:pPr>
      <w:r w:rsidRPr="004F2F3D">
        <w:rPr>
          <w:rFonts w:eastAsia="Times New Roman" w:cs="Times New Roman"/>
          <w:b/>
          <w:szCs w:val="20"/>
          <w:lang w:eastAsia="cs-CZ"/>
        </w:rPr>
        <w:t xml:space="preserve">Parní </w:t>
      </w:r>
      <w:bookmarkEnd w:id="27"/>
      <w:bookmarkEnd w:id="28"/>
      <w:r w:rsidR="00AC61AA" w:rsidRPr="004F2F3D">
        <w:rPr>
          <w:rFonts w:eastAsia="Times New Roman" w:cs="Times New Roman"/>
          <w:b/>
          <w:szCs w:val="20"/>
          <w:lang w:eastAsia="cs-CZ"/>
        </w:rPr>
        <w:t>potrubí</w:t>
      </w:r>
    </w:p>
    <w:p w14:paraId="61AD78EA" w14:textId="77777777" w:rsidR="00AC61AA" w:rsidRPr="00491F81" w:rsidRDefault="00B90A79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491F81">
        <w:rPr>
          <w:rFonts w:eastAsia="Arial Unicode MS" w:cs="Arial"/>
        </w:rPr>
        <w:t xml:space="preserve">Parní potrubí  </w:t>
      </w:r>
      <w:r w:rsidR="00721FA1" w:rsidRPr="00491F81">
        <w:rPr>
          <w:rFonts w:eastAsia="Arial Unicode MS" w:cs="Arial"/>
        </w:rPr>
        <w:t xml:space="preserve">nové PS 16 </w:t>
      </w:r>
      <w:r w:rsidRPr="00491F81">
        <w:rPr>
          <w:rFonts w:eastAsia="Arial Unicode MS" w:cs="Arial"/>
        </w:rPr>
        <w:t>je napojeno nastávající rozdělovač 0,6 MPa ve strojovně Plaveckého stadionu.</w:t>
      </w:r>
    </w:p>
    <w:p w14:paraId="5704876B" w14:textId="77777777" w:rsidR="00D14E2B" w:rsidRPr="00491F81" w:rsidRDefault="00B90A79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491F81">
        <w:rPr>
          <w:rFonts w:eastAsia="Arial Unicode MS" w:cs="Arial"/>
        </w:rPr>
        <w:lastRenderedPageBreak/>
        <w:t>Na potrubí je instalována ruční armatura a havarijní parní ventil s elektrickým ovládáním</w:t>
      </w:r>
      <w:r w:rsidR="00D14E2B" w:rsidRPr="00491F81">
        <w:rPr>
          <w:rFonts w:eastAsia="Arial Unicode MS" w:cs="Arial"/>
        </w:rPr>
        <w:t>.</w:t>
      </w:r>
      <w:r w:rsidR="003F6216" w:rsidRPr="00491F81">
        <w:rPr>
          <w:rFonts w:eastAsia="Arial Unicode MS" w:cs="Arial"/>
        </w:rPr>
        <w:t xml:space="preserve"> Potrubí páry je napojeno na nové trubkové výměníky.</w:t>
      </w:r>
    </w:p>
    <w:p w14:paraId="63CBE89D" w14:textId="77777777" w:rsidR="00D14E2B" w:rsidRPr="004F2F3D" w:rsidRDefault="00D14E2B" w:rsidP="004F2F3D">
      <w:pPr>
        <w:spacing w:before="120" w:after="0" w:line="240" w:lineRule="auto"/>
        <w:ind w:left="1068"/>
        <w:jc w:val="both"/>
        <w:rPr>
          <w:rFonts w:eastAsia="Times New Roman" w:cs="Times New Roman"/>
          <w:b/>
          <w:szCs w:val="20"/>
          <w:lang w:eastAsia="cs-CZ"/>
        </w:rPr>
      </w:pPr>
      <w:r w:rsidRPr="004F2F3D">
        <w:rPr>
          <w:rFonts w:eastAsia="Times New Roman" w:cs="Times New Roman"/>
          <w:b/>
          <w:szCs w:val="20"/>
          <w:lang w:eastAsia="cs-CZ"/>
        </w:rPr>
        <w:t>Kondenzátní potrubí</w:t>
      </w:r>
    </w:p>
    <w:p w14:paraId="20A7B996" w14:textId="77777777" w:rsidR="00D14E2B" w:rsidRPr="00491F81" w:rsidRDefault="00D14E2B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491F81">
        <w:rPr>
          <w:rFonts w:eastAsia="Arial Unicode MS" w:cs="Arial"/>
        </w:rPr>
        <w:t>Kondenzátní potrubí je z výměníků napojeno do stávajícího expandéru kondenzátu nad sběrnou nádrží ze stávající DVS 16. Na potrubí je instalováno podružné měření spotřeby tepla.</w:t>
      </w:r>
    </w:p>
    <w:p w14:paraId="5D876E35" w14:textId="77777777" w:rsidR="003F6216" w:rsidRPr="00491F81" w:rsidRDefault="003F6216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491F81">
        <w:rPr>
          <w:rFonts w:eastAsia="Arial Unicode MS" w:cs="Arial"/>
        </w:rPr>
        <w:t>Kondenzátní potrubí propojuje jednotlivá hrdla výměníků s</w:t>
      </w:r>
      <w:r w:rsidR="00721FA1" w:rsidRPr="00491F81">
        <w:rPr>
          <w:rFonts w:eastAsia="Arial Unicode MS" w:cs="Arial"/>
        </w:rPr>
        <w:t>e sběrným potrubím a je napojeno na stávající kondenzátní hospodářství DVS 16.</w:t>
      </w:r>
    </w:p>
    <w:p w14:paraId="2F9BC25E" w14:textId="77777777" w:rsidR="00721FA1" w:rsidRPr="00901BBA" w:rsidRDefault="00721FA1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>
        <w:rPr>
          <w:rFonts w:eastAsia="Arial Unicode MS" w:cs="Arial"/>
        </w:rPr>
        <w:t>R</w:t>
      </w:r>
      <w:r w:rsidRPr="00901BBA">
        <w:rPr>
          <w:rFonts w:eastAsia="Arial Unicode MS" w:cs="Arial"/>
        </w:rPr>
        <w:t>egulac</w:t>
      </w:r>
      <w:r>
        <w:rPr>
          <w:rFonts w:eastAsia="Arial Unicode MS" w:cs="Arial"/>
        </w:rPr>
        <w:t>e</w:t>
      </w:r>
      <w:r w:rsidRPr="00901BBA">
        <w:rPr>
          <w:rFonts w:eastAsia="Arial Unicode MS" w:cs="Arial"/>
        </w:rPr>
        <w:t xml:space="preserve"> výkonu </w:t>
      </w:r>
      <w:r>
        <w:rPr>
          <w:rFonts w:eastAsia="Arial Unicode MS" w:cs="Arial"/>
        </w:rPr>
        <w:t xml:space="preserve">nové PS 16 </w:t>
      </w:r>
      <w:r w:rsidR="001942BF">
        <w:rPr>
          <w:rFonts w:eastAsia="Arial Unicode MS" w:cs="Arial"/>
        </w:rPr>
        <w:t xml:space="preserve">bude provedena </w:t>
      </w:r>
      <w:r w:rsidRPr="00901BBA">
        <w:rPr>
          <w:rFonts w:eastAsia="Arial Unicode MS" w:cs="Arial"/>
        </w:rPr>
        <w:t xml:space="preserve">zaplavování trubkového svazku kondenzátem. </w:t>
      </w:r>
    </w:p>
    <w:p w14:paraId="057C6532" w14:textId="77777777" w:rsidR="00D56643" w:rsidRPr="00901BBA" w:rsidRDefault="00160D3B" w:rsidP="00D56643">
      <w:pPr>
        <w:pStyle w:val="Nadpis2"/>
        <w:rPr>
          <w:rFonts w:ascii="Verdana" w:eastAsia="Times New Roman" w:hAnsi="Verdana"/>
          <w:b/>
          <w:lang w:eastAsia="cs-CZ"/>
        </w:rPr>
      </w:pPr>
      <w:bookmarkStart w:id="30" w:name="_Toc56605400"/>
      <w:r w:rsidRPr="00901BBA">
        <w:rPr>
          <w:rFonts w:ascii="Verdana" w:eastAsia="Times New Roman" w:hAnsi="Verdana"/>
          <w:b/>
          <w:lang w:eastAsia="cs-CZ"/>
        </w:rPr>
        <w:t>Teplovodní okruh</w:t>
      </w:r>
      <w:bookmarkEnd w:id="30"/>
    </w:p>
    <w:p w14:paraId="1042E8DD" w14:textId="77777777" w:rsidR="001942BF" w:rsidRPr="00901BBA" w:rsidRDefault="001942BF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>
        <w:rPr>
          <w:rFonts w:eastAsia="Arial Unicode MS" w:cs="Arial"/>
        </w:rPr>
        <w:t>Teplovodní okruh nové PS 16 tvoří sekundární strana trubkových výměníků, o</w:t>
      </w:r>
      <w:r w:rsidRPr="00901BBA">
        <w:rPr>
          <w:rFonts w:eastAsia="Arial Unicode MS" w:cs="Arial"/>
        </w:rPr>
        <w:t>běhová čerpadla M5 a M6</w:t>
      </w:r>
      <w:r>
        <w:rPr>
          <w:rFonts w:eastAsia="Arial Unicode MS" w:cs="Arial"/>
        </w:rPr>
        <w:t>, potrubní propojení na předizolovaný areálový teplovod a armatury.</w:t>
      </w:r>
      <w:r w:rsidRPr="001942BF">
        <w:rPr>
          <w:rFonts w:eastAsia="Arial Unicode MS" w:cs="Arial"/>
        </w:rPr>
        <w:t xml:space="preserve"> </w:t>
      </w:r>
      <w:r w:rsidRPr="00901BBA">
        <w:rPr>
          <w:rFonts w:eastAsia="Arial Unicode MS" w:cs="Arial"/>
        </w:rPr>
        <w:t>Frekvenční měniče jsou integrované do čerpadel. Provozní řazení čerpadel je 1+1.</w:t>
      </w:r>
    </w:p>
    <w:p w14:paraId="71EC1483" w14:textId="77777777" w:rsidR="00E72B9D" w:rsidRPr="00901BBA" w:rsidRDefault="00E72B9D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Oběhová čerpadla M</w:t>
      </w:r>
      <w:r w:rsidR="001A7993" w:rsidRPr="00901BBA">
        <w:rPr>
          <w:rFonts w:eastAsia="Arial Unicode MS" w:cs="Arial"/>
        </w:rPr>
        <w:t>5</w:t>
      </w:r>
      <w:r w:rsidRPr="00901BBA">
        <w:rPr>
          <w:rFonts w:eastAsia="Arial Unicode MS" w:cs="Arial"/>
        </w:rPr>
        <w:t xml:space="preserve"> a M</w:t>
      </w:r>
      <w:r w:rsidR="001A7993" w:rsidRPr="00901BBA">
        <w:rPr>
          <w:rFonts w:eastAsia="Arial Unicode MS" w:cs="Arial"/>
        </w:rPr>
        <w:t>6</w:t>
      </w:r>
      <w:r w:rsidRPr="00901BBA">
        <w:rPr>
          <w:rFonts w:eastAsia="Arial Unicode MS" w:cs="Arial"/>
        </w:rPr>
        <w:t xml:space="preserve"> jsou ovládána tak, aby mohlo být </w:t>
      </w:r>
      <w:r w:rsidR="001A7993" w:rsidRPr="00901BBA">
        <w:rPr>
          <w:rFonts w:eastAsia="Arial Unicode MS" w:cs="Arial"/>
        </w:rPr>
        <w:t>provozováno kterékoliv</w:t>
      </w:r>
      <w:r w:rsidRPr="00901BBA">
        <w:rPr>
          <w:rFonts w:eastAsia="Arial Unicode MS" w:cs="Arial"/>
        </w:rPr>
        <w:t xml:space="preserve"> čerpadl</w:t>
      </w:r>
      <w:r w:rsidR="00D64F14" w:rsidRPr="00901BBA">
        <w:rPr>
          <w:rFonts w:eastAsia="Arial Unicode MS" w:cs="Arial"/>
        </w:rPr>
        <w:t>o</w:t>
      </w:r>
      <w:r w:rsidR="001A7993" w:rsidRPr="00901BBA">
        <w:rPr>
          <w:rFonts w:eastAsia="Arial Unicode MS" w:cs="Arial"/>
        </w:rPr>
        <w:t>.</w:t>
      </w:r>
      <w:r w:rsidRPr="00901BBA">
        <w:rPr>
          <w:rFonts w:eastAsia="Arial Unicode MS" w:cs="Arial"/>
        </w:rPr>
        <w:t xml:space="preserve"> V automatickém režimu startuje </w:t>
      </w:r>
      <w:r w:rsidR="001A7993" w:rsidRPr="00901BBA">
        <w:rPr>
          <w:rFonts w:eastAsia="Arial Unicode MS" w:cs="Arial"/>
        </w:rPr>
        <w:t>vždy navolené čerpadlo.</w:t>
      </w:r>
      <w:r w:rsidRPr="00901BBA">
        <w:rPr>
          <w:rFonts w:eastAsia="Arial Unicode MS" w:cs="Arial"/>
        </w:rPr>
        <w:t xml:space="preserve"> Měnič – tj. otáčky motoru čerpadla jsou řízené dle diferenčního tlaku snímaného snímačem </w:t>
      </w:r>
      <w:r w:rsidR="001A7993" w:rsidRPr="00901BBA">
        <w:rPr>
          <w:rFonts w:eastAsia="Arial Unicode MS" w:cs="Arial"/>
        </w:rPr>
        <w:t xml:space="preserve">ve VS Zimního stadionu mezi rozdělovačem a sběračem. </w:t>
      </w:r>
    </w:p>
    <w:p w14:paraId="08DBE891" w14:textId="77777777" w:rsidR="009F695A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 xml:space="preserve">Na </w:t>
      </w:r>
      <w:r w:rsidR="001942BF">
        <w:rPr>
          <w:rFonts w:eastAsia="Arial Unicode MS" w:cs="Arial"/>
        </w:rPr>
        <w:t>sekundárním okruhu</w:t>
      </w:r>
      <w:r w:rsidRPr="00901BBA">
        <w:rPr>
          <w:rFonts w:eastAsia="Arial Unicode MS" w:cs="Arial"/>
        </w:rPr>
        <w:t xml:space="preserve"> je osazen pojistný ventil, čidla pro snímání hodnot teplot a tlaku, </w:t>
      </w:r>
      <w:r w:rsidR="001942BF">
        <w:rPr>
          <w:rFonts w:eastAsia="Arial Unicode MS" w:cs="Arial"/>
        </w:rPr>
        <w:t>a</w:t>
      </w:r>
      <w:r w:rsidRPr="00901BBA">
        <w:rPr>
          <w:rFonts w:eastAsia="Arial Unicode MS" w:cs="Arial"/>
        </w:rPr>
        <w:t xml:space="preserve"> uzavírací armatury.</w:t>
      </w:r>
    </w:p>
    <w:p w14:paraId="7775C9A1" w14:textId="77777777" w:rsidR="00D56643" w:rsidRPr="00901BBA" w:rsidRDefault="00D56643" w:rsidP="00D56643">
      <w:pPr>
        <w:pStyle w:val="Nadpis2"/>
        <w:rPr>
          <w:rFonts w:ascii="Verdana" w:eastAsia="Times New Roman" w:hAnsi="Verdana"/>
          <w:b/>
          <w:lang w:eastAsia="cs-CZ"/>
        </w:rPr>
      </w:pPr>
      <w:bookmarkStart w:id="31" w:name="_Toc289408963"/>
      <w:bookmarkStart w:id="32" w:name="_Toc289448342"/>
      <w:bookmarkStart w:id="33" w:name="_Toc394409102"/>
      <w:bookmarkStart w:id="34" w:name="_Toc476833067"/>
      <w:bookmarkStart w:id="35" w:name="_Toc56605401"/>
      <w:bookmarkEnd w:id="31"/>
      <w:bookmarkEnd w:id="32"/>
      <w:r w:rsidRPr="00901BBA">
        <w:rPr>
          <w:rFonts w:ascii="Verdana" w:eastAsia="Times New Roman" w:hAnsi="Verdana"/>
          <w:b/>
          <w:lang w:eastAsia="cs-CZ"/>
        </w:rPr>
        <w:t>Potrubí, armatury, uložení</w:t>
      </w:r>
      <w:bookmarkEnd w:id="33"/>
      <w:bookmarkEnd w:id="34"/>
      <w:bookmarkEnd w:id="35"/>
      <w:r w:rsidRPr="00901BBA">
        <w:rPr>
          <w:rFonts w:ascii="Verdana" w:eastAsia="Times New Roman" w:hAnsi="Verdana"/>
          <w:b/>
          <w:lang w:eastAsia="cs-CZ"/>
        </w:rPr>
        <w:t xml:space="preserve"> </w:t>
      </w:r>
    </w:p>
    <w:p w14:paraId="7CC52636" w14:textId="77777777" w:rsidR="00D56643" w:rsidRPr="004F2F3D" w:rsidRDefault="00D56643" w:rsidP="004F2F3D">
      <w:pPr>
        <w:spacing w:before="120" w:after="0" w:line="240" w:lineRule="auto"/>
        <w:ind w:left="1068"/>
        <w:jc w:val="both"/>
        <w:rPr>
          <w:rFonts w:eastAsia="Times New Roman" w:cs="Times New Roman"/>
          <w:b/>
          <w:szCs w:val="20"/>
          <w:lang w:eastAsia="cs-CZ"/>
        </w:rPr>
      </w:pPr>
      <w:bookmarkStart w:id="36" w:name="_Toc394409103"/>
      <w:bookmarkStart w:id="37" w:name="_Toc476833068"/>
      <w:r w:rsidRPr="004F2F3D">
        <w:rPr>
          <w:rFonts w:eastAsia="Times New Roman" w:cs="Times New Roman"/>
          <w:b/>
          <w:szCs w:val="20"/>
          <w:lang w:eastAsia="cs-CZ"/>
        </w:rPr>
        <w:t>Potrubí a potrubní rozvody</w:t>
      </w:r>
      <w:bookmarkEnd w:id="36"/>
      <w:bookmarkEnd w:id="37"/>
    </w:p>
    <w:p w14:paraId="3257E838" w14:textId="77777777" w:rsidR="00216B93" w:rsidRPr="004F0F11" w:rsidRDefault="00216B9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4F0F11">
        <w:rPr>
          <w:rFonts w:eastAsia="Arial Unicode MS" w:cs="Arial"/>
        </w:rPr>
        <w:t xml:space="preserve">Teplovodní potrubí DN100 </w:t>
      </w:r>
      <w:r w:rsidR="00E6397C">
        <w:rPr>
          <w:rFonts w:eastAsia="Arial Unicode MS" w:cs="Arial"/>
        </w:rPr>
        <w:t xml:space="preserve">u nové PS 16 </w:t>
      </w:r>
      <w:r w:rsidRPr="004F0F11">
        <w:rPr>
          <w:rFonts w:eastAsia="Arial Unicode MS" w:cs="Arial"/>
        </w:rPr>
        <w:t>bude navazovat na předizolovaný teplovod DN100, který bude položen nově v areálu sportovního areálu.</w:t>
      </w:r>
    </w:p>
    <w:p w14:paraId="717476E5" w14:textId="77777777" w:rsidR="00D56643" w:rsidRPr="004F0F11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4F0F11">
        <w:rPr>
          <w:rFonts w:eastAsia="Arial Unicode MS" w:cs="Arial"/>
        </w:rPr>
        <w:t>Vnitřní potrubní rozvody zahrnují veškeré potrubní rozvody uvnitř PS. Rozvody budou v nejnižších místech odvodněny a v nejvyšších místech odvzdušněny s kulovými uzávěry DN</w:t>
      </w:r>
      <w:r w:rsidR="00433245" w:rsidRPr="004F0F11">
        <w:rPr>
          <w:rFonts w:eastAsia="Arial Unicode MS" w:cs="Arial"/>
        </w:rPr>
        <w:t>25</w:t>
      </w:r>
      <w:r w:rsidR="00174315" w:rsidRPr="004F0F11">
        <w:rPr>
          <w:rFonts w:eastAsia="Arial Unicode MS" w:cs="Arial"/>
        </w:rPr>
        <w:t>.</w:t>
      </w:r>
    </w:p>
    <w:p w14:paraId="1C022522" w14:textId="77777777" w:rsidR="00D56643" w:rsidRPr="004F0F11" w:rsidRDefault="00174315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4F0F11">
        <w:rPr>
          <w:rFonts w:eastAsia="Arial Unicode MS" w:cs="Arial"/>
        </w:rPr>
        <w:t>Parní a teplovodní  potrubní</w:t>
      </w:r>
      <w:r w:rsidR="00D56643" w:rsidRPr="004F0F11">
        <w:rPr>
          <w:rFonts w:eastAsia="Arial Unicode MS" w:cs="Arial"/>
        </w:rPr>
        <w:t xml:space="preserve"> rozvody jsou navrženy z </w:t>
      </w:r>
      <w:r w:rsidR="000478C9" w:rsidRPr="004F0F11">
        <w:rPr>
          <w:rFonts w:eastAsia="Arial Unicode MS" w:cs="Arial"/>
        </w:rPr>
        <w:t>ocelových trubek bezešvých závi</w:t>
      </w:r>
      <w:r w:rsidR="00D56643" w:rsidRPr="004F0F11">
        <w:rPr>
          <w:rFonts w:eastAsia="Arial Unicode MS" w:cs="Arial"/>
        </w:rPr>
        <w:t xml:space="preserve">tových a hladkých dle ČSN </w:t>
      </w:r>
      <w:smartTag w:uri="urn:schemas-microsoft-com:office:smarttags" w:element="metricconverter">
        <w:smartTagPr>
          <w:attr w:name="ProductID" w:val="425710 a"/>
        </w:smartTagPr>
        <w:r w:rsidR="00D56643" w:rsidRPr="004F0F11">
          <w:rPr>
            <w:rFonts w:eastAsia="Arial Unicode MS" w:cs="Arial"/>
          </w:rPr>
          <w:t>425710 a</w:t>
        </w:r>
      </w:smartTag>
      <w:r w:rsidR="00D56643" w:rsidRPr="004F0F11">
        <w:rPr>
          <w:rFonts w:eastAsia="Arial Unicode MS" w:cs="Arial"/>
        </w:rPr>
        <w:t xml:space="preserve"> 4257</w:t>
      </w:r>
      <w:r w:rsidR="00CA12F1" w:rsidRPr="004F0F11">
        <w:rPr>
          <w:rFonts w:eastAsia="Arial Unicode MS" w:cs="Arial"/>
        </w:rPr>
        <w:t>15 jakosti materiálu 11353.0.</w:t>
      </w:r>
      <w:r w:rsidR="000478C9" w:rsidRPr="004F0F11">
        <w:rPr>
          <w:rFonts w:eastAsia="Arial Unicode MS" w:cs="Arial"/>
        </w:rPr>
        <w:t xml:space="preserve"> </w:t>
      </w:r>
    </w:p>
    <w:p w14:paraId="1957393C" w14:textId="77777777" w:rsidR="00174315" w:rsidRPr="004F0F11" w:rsidRDefault="00174315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4F0F11">
        <w:rPr>
          <w:rFonts w:eastAsia="Arial Unicode MS" w:cs="Arial"/>
        </w:rPr>
        <w:t>Kondenzátní potrubní rozvod je navržen z nerezových trubek.</w:t>
      </w:r>
    </w:p>
    <w:p w14:paraId="423B68E5" w14:textId="77777777" w:rsidR="00D56643" w:rsidRPr="004F0F11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4F0F11">
        <w:rPr>
          <w:rFonts w:eastAsia="Arial Unicode MS" w:cs="Arial"/>
        </w:rPr>
        <w:t>Potrubní trasy budou vybaveny návarky pro měřen</w:t>
      </w:r>
      <w:r w:rsidR="000478C9" w:rsidRPr="004F0F11">
        <w:rPr>
          <w:rFonts w:eastAsia="Arial Unicode MS" w:cs="Arial"/>
        </w:rPr>
        <w:t xml:space="preserve">í tlaku a teploty, vypouštěním a </w:t>
      </w:r>
      <w:r w:rsidRPr="004F0F11">
        <w:rPr>
          <w:rFonts w:eastAsia="Arial Unicode MS" w:cs="Arial"/>
        </w:rPr>
        <w:t>odvzdušněním.</w:t>
      </w:r>
    </w:p>
    <w:p w14:paraId="7C33F892" w14:textId="77777777" w:rsidR="00D56643" w:rsidRPr="004F0F11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4F0F11">
        <w:rPr>
          <w:rFonts w:eastAsia="Arial Unicode MS" w:cs="Arial"/>
        </w:rPr>
        <w:t>Potrubí vypouštění a odvzdušnění bude svedeno do společných sběren zaústěných do podlahov</w:t>
      </w:r>
      <w:r w:rsidR="000478C9" w:rsidRPr="004F0F11">
        <w:rPr>
          <w:rFonts w:eastAsia="Arial Unicode MS" w:cs="Arial"/>
        </w:rPr>
        <w:t>ých</w:t>
      </w:r>
      <w:r w:rsidRPr="004F0F11">
        <w:rPr>
          <w:rFonts w:eastAsia="Arial Unicode MS" w:cs="Arial"/>
        </w:rPr>
        <w:t xml:space="preserve"> vpust</w:t>
      </w:r>
      <w:r w:rsidR="000478C9" w:rsidRPr="004F0F11">
        <w:rPr>
          <w:rFonts w:eastAsia="Arial Unicode MS" w:cs="Arial"/>
        </w:rPr>
        <w:t>í</w:t>
      </w:r>
      <w:r w:rsidRPr="004F0F11">
        <w:rPr>
          <w:rFonts w:eastAsia="Arial Unicode MS" w:cs="Arial"/>
        </w:rPr>
        <w:t>.</w:t>
      </w:r>
    </w:p>
    <w:p w14:paraId="70D40201" w14:textId="77777777" w:rsidR="00D56643" w:rsidRPr="004F0F11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4F0F11">
        <w:rPr>
          <w:rFonts w:eastAsia="Arial Unicode MS" w:cs="Arial"/>
        </w:rPr>
        <w:t>Dilatace potrubí je řešena přirozeně pomocí L a Z útvarů.</w:t>
      </w:r>
    </w:p>
    <w:p w14:paraId="105DE211" w14:textId="77777777" w:rsidR="00D56643" w:rsidRPr="004F0F11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4F0F11">
        <w:rPr>
          <w:rFonts w:eastAsia="Arial Unicode MS" w:cs="Arial"/>
        </w:rPr>
        <w:t>Potrubí bude před montáží pečlivě vyčištěno a po montáži propláchnuto vodou. Potrubí bude na nejvyšším místě odvzdušněno a na nejnižším místě opatřeno vypouštěním. Potrubní rozvody budou po montáži označeny barevnými pruhy pro rozlišení protékajícího média a dále šipkami podle směru proudění.</w:t>
      </w:r>
    </w:p>
    <w:p w14:paraId="7CB669D5" w14:textId="77777777" w:rsidR="00D56643" w:rsidRPr="004F0F11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4F0F11">
        <w:rPr>
          <w:rFonts w:eastAsia="Arial Unicode MS" w:cs="Arial"/>
        </w:rPr>
        <w:t>Šroubové spoje přírub musí mít osazeny vějířovité podložky. Technologie stanice a potrubí musí být vodivě pospojováno. Spojovací materiál musí být s antikorozní úpravou elektricky neizolující. Vodivé pospojení se provede jednožilovým kabelem zelenožlutým.</w:t>
      </w:r>
    </w:p>
    <w:p w14:paraId="7D071167" w14:textId="77777777" w:rsidR="00D56643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4F0F11">
        <w:rPr>
          <w:rFonts w:eastAsia="Arial Unicode MS" w:cs="Arial"/>
        </w:rPr>
        <w:t>Teploměrové jímky na všech měřících místech budou v nerezovém provedení.</w:t>
      </w:r>
    </w:p>
    <w:p w14:paraId="13339488" w14:textId="77777777" w:rsidR="00656CDC" w:rsidRPr="00491F81" w:rsidRDefault="00656CDC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491F81">
        <w:rPr>
          <w:rFonts w:eastAsia="Arial Unicode MS" w:cs="Arial"/>
        </w:rPr>
        <w:t>Trubky ocelové bezešvé z materiálu 11 373.</w:t>
      </w:r>
    </w:p>
    <w:p w14:paraId="3CD5DF7A" w14:textId="77777777" w:rsidR="00656CDC" w:rsidRPr="00E002AF" w:rsidRDefault="00656CDC" w:rsidP="00656CDC">
      <w:pPr>
        <w:spacing w:after="120" w:line="240" w:lineRule="auto"/>
        <w:ind w:firstLine="709"/>
        <w:jc w:val="both"/>
        <w:rPr>
          <w:rFonts w:eastAsia="Times New Roman" w:cs="Times New Roman"/>
          <w:szCs w:val="20"/>
          <w:lang w:eastAsia="cs-CZ"/>
        </w:rPr>
      </w:pPr>
      <w:r w:rsidRPr="00E002AF">
        <w:rPr>
          <w:rFonts w:eastAsia="Times New Roman" w:cs="Times New Roman"/>
          <w:szCs w:val="20"/>
          <w:lang w:eastAsia="cs-CZ"/>
        </w:rPr>
        <w:t>DN65</w:t>
      </w:r>
      <w:r w:rsidRPr="00E002AF">
        <w:rPr>
          <w:rFonts w:eastAsia="Times New Roman" w:cs="Times New Roman"/>
          <w:szCs w:val="20"/>
          <w:lang w:eastAsia="cs-CZ"/>
        </w:rPr>
        <w:tab/>
      </w:r>
      <w:r w:rsidRPr="00E002AF">
        <w:rPr>
          <w:rFonts w:eastAsia="Times New Roman" w:cs="Times New Roman"/>
          <w:szCs w:val="20"/>
          <w:lang w:eastAsia="cs-CZ"/>
        </w:rPr>
        <w:tab/>
      </w:r>
      <w:r w:rsidRPr="00E002AF">
        <w:rPr>
          <w:rFonts w:eastAsia="Times New Roman" w:cs="Times New Roman"/>
          <w:szCs w:val="20"/>
          <w:lang w:eastAsia="cs-CZ"/>
        </w:rPr>
        <w:sym w:font="Symbol" w:char="F0C6"/>
      </w:r>
      <w:r w:rsidRPr="00E002AF">
        <w:rPr>
          <w:rFonts w:eastAsia="Times New Roman" w:cs="Times New Roman"/>
          <w:szCs w:val="20"/>
          <w:lang w:eastAsia="cs-CZ"/>
        </w:rPr>
        <w:t xml:space="preserve">    76 x 3,2</w:t>
      </w:r>
    </w:p>
    <w:p w14:paraId="73EB1C64" w14:textId="77777777" w:rsidR="00656CDC" w:rsidRPr="00E002AF" w:rsidRDefault="00656CDC" w:rsidP="00656CDC">
      <w:pPr>
        <w:spacing w:after="120" w:line="240" w:lineRule="auto"/>
        <w:ind w:firstLine="709"/>
        <w:jc w:val="both"/>
        <w:rPr>
          <w:rFonts w:eastAsia="Times New Roman" w:cs="Times New Roman"/>
          <w:szCs w:val="20"/>
          <w:lang w:eastAsia="cs-CZ"/>
        </w:rPr>
      </w:pPr>
      <w:r w:rsidRPr="00E002AF">
        <w:rPr>
          <w:rFonts w:eastAsia="Times New Roman" w:cs="Times New Roman"/>
          <w:szCs w:val="20"/>
          <w:lang w:eastAsia="cs-CZ"/>
        </w:rPr>
        <w:t>6/4“</w:t>
      </w:r>
      <w:r w:rsidRPr="00E002AF">
        <w:rPr>
          <w:rFonts w:eastAsia="Times New Roman" w:cs="Times New Roman"/>
          <w:szCs w:val="20"/>
          <w:lang w:eastAsia="cs-CZ"/>
        </w:rPr>
        <w:tab/>
      </w:r>
      <w:r w:rsidRPr="00E002AF">
        <w:rPr>
          <w:rFonts w:eastAsia="Times New Roman" w:cs="Times New Roman"/>
          <w:szCs w:val="20"/>
          <w:lang w:eastAsia="cs-CZ"/>
        </w:rPr>
        <w:tab/>
      </w:r>
      <w:r w:rsidRPr="00E002AF">
        <w:rPr>
          <w:rFonts w:eastAsia="Times New Roman" w:cs="Times New Roman"/>
          <w:szCs w:val="20"/>
          <w:lang w:eastAsia="cs-CZ"/>
        </w:rPr>
        <w:sym w:font="Symbol" w:char="F0C6"/>
      </w:r>
      <w:r w:rsidRPr="00E002AF">
        <w:rPr>
          <w:rFonts w:eastAsia="Times New Roman" w:cs="Times New Roman"/>
          <w:szCs w:val="20"/>
          <w:lang w:eastAsia="cs-CZ"/>
        </w:rPr>
        <w:t xml:space="preserve">    40 x 2</w:t>
      </w:r>
      <w:r w:rsidRPr="00E002AF">
        <w:rPr>
          <w:rFonts w:eastAsia="Times New Roman" w:cs="Times New Roman"/>
          <w:szCs w:val="20"/>
          <w:lang w:eastAsia="cs-CZ"/>
        </w:rPr>
        <w:tab/>
      </w:r>
    </w:p>
    <w:p w14:paraId="1DAD16B3" w14:textId="77777777" w:rsidR="00656CDC" w:rsidRPr="00E002AF" w:rsidRDefault="00656CDC" w:rsidP="00656CDC">
      <w:pPr>
        <w:spacing w:after="120" w:line="240" w:lineRule="auto"/>
        <w:ind w:firstLine="709"/>
        <w:jc w:val="both"/>
        <w:rPr>
          <w:rFonts w:eastAsia="Times New Roman" w:cs="Times New Roman"/>
          <w:szCs w:val="20"/>
          <w:lang w:eastAsia="cs-CZ"/>
        </w:rPr>
      </w:pPr>
      <w:r w:rsidRPr="00E002AF">
        <w:rPr>
          <w:rFonts w:eastAsia="Times New Roman" w:cs="Times New Roman"/>
          <w:szCs w:val="20"/>
          <w:lang w:eastAsia="cs-CZ"/>
        </w:rPr>
        <w:t>Na vypouštění a odvzdušnění teplovodního potrubí budou použity trubky s dvojitou tloušťkou stěny.</w:t>
      </w:r>
    </w:p>
    <w:p w14:paraId="144C99F0" w14:textId="77777777" w:rsidR="00656CDC" w:rsidRPr="00E002AF" w:rsidRDefault="00656CDC" w:rsidP="00656CDC">
      <w:pPr>
        <w:spacing w:after="120" w:line="240" w:lineRule="auto"/>
        <w:ind w:firstLine="709"/>
        <w:jc w:val="both"/>
        <w:rPr>
          <w:rFonts w:eastAsia="Times New Roman" w:cs="Times New Roman"/>
          <w:szCs w:val="20"/>
          <w:lang w:eastAsia="cs-CZ"/>
        </w:rPr>
      </w:pPr>
      <w:r w:rsidRPr="00E002AF">
        <w:rPr>
          <w:rFonts w:eastAsia="Times New Roman" w:cs="Times New Roman"/>
          <w:szCs w:val="20"/>
          <w:lang w:eastAsia="cs-CZ"/>
        </w:rPr>
        <w:t>DN15</w:t>
      </w:r>
      <w:r w:rsidRPr="00E002AF">
        <w:rPr>
          <w:rFonts w:eastAsia="Times New Roman" w:cs="Times New Roman"/>
          <w:szCs w:val="20"/>
          <w:lang w:eastAsia="cs-CZ"/>
        </w:rPr>
        <w:tab/>
      </w:r>
      <w:r w:rsidRPr="00E002AF">
        <w:rPr>
          <w:rFonts w:eastAsia="Times New Roman" w:cs="Times New Roman"/>
          <w:szCs w:val="20"/>
          <w:lang w:eastAsia="cs-CZ"/>
        </w:rPr>
        <w:tab/>
      </w:r>
      <w:r w:rsidRPr="00E002AF">
        <w:rPr>
          <w:rFonts w:eastAsia="Times New Roman" w:cs="Times New Roman"/>
          <w:szCs w:val="20"/>
          <w:lang w:eastAsia="cs-CZ"/>
        </w:rPr>
        <w:sym w:font="Symbol" w:char="F0C6"/>
      </w:r>
      <w:r w:rsidRPr="00E002AF">
        <w:rPr>
          <w:rFonts w:eastAsia="Times New Roman" w:cs="Times New Roman"/>
          <w:szCs w:val="20"/>
          <w:lang w:eastAsia="cs-CZ"/>
        </w:rPr>
        <w:t xml:space="preserve">    22x4</w:t>
      </w:r>
    </w:p>
    <w:p w14:paraId="59BA358C" w14:textId="77777777" w:rsidR="00656CDC" w:rsidRPr="00E002AF" w:rsidRDefault="00656CDC" w:rsidP="00656CDC">
      <w:pPr>
        <w:spacing w:after="120" w:line="240" w:lineRule="auto"/>
        <w:ind w:firstLine="709"/>
        <w:jc w:val="both"/>
        <w:rPr>
          <w:rFonts w:eastAsia="Times New Roman" w:cs="Times New Roman"/>
          <w:szCs w:val="20"/>
          <w:lang w:eastAsia="cs-CZ"/>
        </w:rPr>
      </w:pPr>
      <w:r w:rsidRPr="00E002AF">
        <w:rPr>
          <w:rFonts w:eastAsia="Times New Roman" w:cs="Times New Roman"/>
          <w:szCs w:val="20"/>
          <w:lang w:eastAsia="cs-CZ"/>
        </w:rPr>
        <w:t>DN25</w:t>
      </w:r>
      <w:r w:rsidRPr="00E002AF">
        <w:rPr>
          <w:rFonts w:eastAsia="Times New Roman" w:cs="Times New Roman"/>
          <w:szCs w:val="20"/>
          <w:lang w:eastAsia="cs-CZ"/>
        </w:rPr>
        <w:tab/>
      </w:r>
      <w:r w:rsidRPr="00E002AF">
        <w:rPr>
          <w:rFonts w:eastAsia="Times New Roman" w:cs="Times New Roman"/>
          <w:szCs w:val="20"/>
          <w:lang w:eastAsia="cs-CZ"/>
        </w:rPr>
        <w:tab/>
      </w:r>
      <w:r w:rsidRPr="00E002AF">
        <w:rPr>
          <w:rFonts w:eastAsia="Times New Roman" w:cs="Times New Roman"/>
          <w:szCs w:val="20"/>
          <w:lang w:eastAsia="cs-CZ"/>
        </w:rPr>
        <w:sym w:font="Symbol" w:char="F0C6"/>
      </w:r>
      <w:r w:rsidRPr="00E002AF">
        <w:rPr>
          <w:rFonts w:eastAsia="Times New Roman" w:cs="Times New Roman"/>
          <w:szCs w:val="20"/>
          <w:lang w:eastAsia="cs-CZ"/>
        </w:rPr>
        <w:t xml:space="preserve">    31,8x5</w:t>
      </w:r>
    </w:p>
    <w:p w14:paraId="57A51FE3" w14:textId="77777777" w:rsidR="00D56643" w:rsidRPr="004F2F3D" w:rsidRDefault="00D56643" w:rsidP="004F2F3D">
      <w:pPr>
        <w:pStyle w:val="Nadpis2"/>
        <w:rPr>
          <w:rFonts w:ascii="Verdana" w:eastAsia="Times New Roman" w:hAnsi="Verdana"/>
          <w:b/>
          <w:lang w:eastAsia="cs-CZ"/>
        </w:rPr>
      </w:pPr>
      <w:bookmarkStart w:id="38" w:name="_Toc394409104"/>
      <w:bookmarkStart w:id="39" w:name="_Toc476833069"/>
      <w:bookmarkStart w:id="40" w:name="_Toc56605402"/>
      <w:r w:rsidRPr="004F2F3D">
        <w:rPr>
          <w:rFonts w:ascii="Verdana" w:eastAsia="Times New Roman" w:hAnsi="Verdana"/>
          <w:b/>
          <w:lang w:eastAsia="cs-CZ"/>
        </w:rPr>
        <w:t>Armatury</w:t>
      </w:r>
      <w:bookmarkEnd w:id="38"/>
      <w:bookmarkEnd w:id="39"/>
      <w:bookmarkEnd w:id="40"/>
    </w:p>
    <w:p w14:paraId="74C5341C" w14:textId="77777777" w:rsidR="00D56643" w:rsidRPr="00901BBA" w:rsidRDefault="00174315" w:rsidP="00DC30E8">
      <w:pPr>
        <w:spacing w:before="120" w:after="0" w:line="240" w:lineRule="auto"/>
        <w:ind w:firstLine="709"/>
        <w:jc w:val="both"/>
        <w:rPr>
          <w:rFonts w:eastAsia="Arial Unicode MS" w:cs="Arial"/>
          <w:u w:val="single"/>
        </w:rPr>
      </w:pPr>
      <w:r w:rsidRPr="00901BBA">
        <w:rPr>
          <w:rFonts w:eastAsia="Arial Unicode MS" w:cs="Arial"/>
          <w:u w:val="single"/>
        </w:rPr>
        <w:t>Parní</w:t>
      </w:r>
      <w:r w:rsidR="000478C9" w:rsidRPr="00901BBA">
        <w:rPr>
          <w:rFonts w:eastAsia="Arial Unicode MS" w:cs="Arial"/>
          <w:u w:val="single"/>
        </w:rPr>
        <w:t xml:space="preserve"> potrubí</w:t>
      </w:r>
      <w:r w:rsidR="00DC30E8" w:rsidRPr="00901BBA">
        <w:rPr>
          <w:rFonts w:eastAsia="Arial Unicode MS" w:cs="Arial"/>
          <w:u w:val="single"/>
        </w:rPr>
        <w:t>:</w:t>
      </w:r>
    </w:p>
    <w:p w14:paraId="4C6CFE8C" w14:textId="77777777" w:rsidR="00D56643" w:rsidRPr="00901BBA" w:rsidRDefault="00DC30E8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K</w:t>
      </w:r>
      <w:r w:rsidR="00D56643" w:rsidRPr="00901BBA">
        <w:rPr>
          <w:rFonts w:eastAsia="Arial Unicode MS" w:cs="Arial"/>
        </w:rPr>
        <w:t>ulov</w:t>
      </w:r>
      <w:r w:rsidR="00174315" w:rsidRPr="00901BBA">
        <w:rPr>
          <w:rFonts w:eastAsia="Arial Unicode MS" w:cs="Arial"/>
        </w:rPr>
        <w:t>ý</w:t>
      </w:r>
      <w:r w:rsidR="00D56643" w:rsidRPr="00901BBA">
        <w:rPr>
          <w:rFonts w:eastAsia="Arial Unicode MS" w:cs="Arial"/>
        </w:rPr>
        <w:t xml:space="preserve"> kohout</w:t>
      </w:r>
      <w:r w:rsidR="000478C9" w:rsidRPr="00901BBA">
        <w:rPr>
          <w:rFonts w:eastAsia="Arial Unicode MS" w:cs="Arial"/>
        </w:rPr>
        <w:t xml:space="preserve"> </w:t>
      </w:r>
      <w:r w:rsidR="00174315" w:rsidRPr="00901BBA">
        <w:rPr>
          <w:rFonts w:eastAsia="Arial Unicode MS" w:cs="Arial"/>
        </w:rPr>
        <w:t>přírubový DN80</w:t>
      </w:r>
      <w:r w:rsidR="00D56643" w:rsidRPr="00901BBA">
        <w:rPr>
          <w:rFonts w:eastAsia="Arial Unicode MS" w:cs="Arial"/>
        </w:rPr>
        <w:t xml:space="preserve">, </w:t>
      </w:r>
      <w:r w:rsidR="00174315" w:rsidRPr="00901BBA">
        <w:rPr>
          <w:rFonts w:eastAsia="Arial Unicode MS" w:cs="Arial"/>
        </w:rPr>
        <w:t>havarijní ventil DN80, kulové kohouty 3 x DN65</w:t>
      </w:r>
      <w:r w:rsidR="00062F90" w:rsidRPr="00901BBA">
        <w:rPr>
          <w:rFonts w:eastAsia="Arial Unicode MS" w:cs="Arial"/>
        </w:rPr>
        <w:t>, odvzdušňovací ventily DN15 – 6 ks.</w:t>
      </w:r>
    </w:p>
    <w:p w14:paraId="0C6E1BC0" w14:textId="77777777" w:rsidR="00174315" w:rsidRPr="00901BBA" w:rsidRDefault="00174315" w:rsidP="00DC30E8">
      <w:pPr>
        <w:spacing w:before="120" w:after="0" w:line="240" w:lineRule="auto"/>
        <w:ind w:firstLine="709"/>
        <w:jc w:val="both"/>
        <w:rPr>
          <w:rFonts w:eastAsia="Arial Unicode MS" w:cs="Arial"/>
          <w:u w:val="single"/>
        </w:rPr>
      </w:pPr>
      <w:r w:rsidRPr="00901BBA">
        <w:rPr>
          <w:rFonts w:eastAsia="Arial Unicode MS" w:cs="Arial"/>
          <w:u w:val="single"/>
        </w:rPr>
        <w:lastRenderedPageBreak/>
        <w:t>Kondenzátní potrubí:</w:t>
      </w:r>
    </w:p>
    <w:p w14:paraId="772B54E3" w14:textId="77777777" w:rsidR="00174315" w:rsidRPr="00901BBA" w:rsidRDefault="00174315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Regulační ventily na výstupu kondenzátu z jednotlivých výměníků</w:t>
      </w:r>
      <w:r w:rsidR="002A416D" w:rsidRPr="00901BBA">
        <w:rPr>
          <w:rFonts w:eastAsia="Arial Unicode MS" w:cs="Arial"/>
        </w:rPr>
        <w:t xml:space="preserve"> DN15</w:t>
      </w:r>
      <w:r w:rsidRPr="00901BBA">
        <w:rPr>
          <w:rFonts w:eastAsia="Arial Unicode MS" w:cs="Arial"/>
        </w:rPr>
        <w:t>, zpětné a uzavírací armatury</w:t>
      </w:r>
      <w:r w:rsidR="002A416D" w:rsidRPr="00901BBA">
        <w:rPr>
          <w:rFonts w:eastAsia="Arial Unicode MS" w:cs="Arial"/>
        </w:rPr>
        <w:t xml:space="preserve"> DN25</w:t>
      </w:r>
      <w:r w:rsidR="002B028C" w:rsidRPr="00901BBA">
        <w:rPr>
          <w:rFonts w:eastAsia="Arial Unicode MS" w:cs="Arial"/>
        </w:rPr>
        <w:t>, podružné měření spotřeby tepla</w:t>
      </w:r>
      <w:r w:rsidR="002A416D" w:rsidRPr="00901BBA">
        <w:rPr>
          <w:rFonts w:eastAsia="Arial Unicode MS" w:cs="Arial"/>
        </w:rPr>
        <w:t>.</w:t>
      </w:r>
    </w:p>
    <w:p w14:paraId="546474E3" w14:textId="77777777" w:rsidR="00D56643" w:rsidRPr="00901BBA" w:rsidRDefault="000478C9" w:rsidP="00DC30E8">
      <w:pPr>
        <w:spacing w:before="120" w:after="0" w:line="240" w:lineRule="auto"/>
        <w:ind w:firstLine="709"/>
        <w:jc w:val="both"/>
        <w:rPr>
          <w:rFonts w:eastAsia="Arial Unicode MS" w:cs="Arial"/>
          <w:u w:val="single"/>
        </w:rPr>
      </w:pPr>
      <w:r w:rsidRPr="00901BBA">
        <w:rPr>
          <w:rFonts w:eastAsia="Arial Unicode MS" w:cs="Arial"/>
          <w:u w:val="single"/>
        </w:rPr>
        <w:t xml:space="preserve">Sekundární </w:t>
      </w:r>
      <w:r w:rsidR="00125441" w:rsidRPr="00901BBA">
        <w:rPr>
          <w:rFonts w:eastAsia="Arial Unicode MS" w:cs="Arial"/>
          <w:u w:val="single"/>
        </w:rPr>
        <w:t>potrubí:</w:t>
      </w:r>
    </w:p>
    <w:p w14:paraId="2CE4FC03" w14:textId="77777777" w:rsidR="00D56643" w:rsidRDefault="00DC30E8" w:rsidP="00DC30E8">
      <w:pPr>
        <w:spacing w:before="120" w:after="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 xml:space="preserve">Uzavírací </w:t>
      </w:r>
      <w:r w:rsidR="00D56643" w:rsidRPr="00901BBA">
        <w:rPr>
          <w:rFonts w:eastAsia="Arial Unicode MS" w:cs="Arial"/>
        </w:rPr>
        <w:t>klapky</w:t>
      </w:r>
      <w:r w:rsidR="00125441" w:rsidRPr="00901BBA">
        <w:rPr>
          <w:rFonts w:eastAsia="Arial Unicode MS" w:cs="Arial"/>
        </w:rPr>
        <w:t xml:space="preserve"> se závitovými oky</w:t>
      </w:r>
      <w:r w:rsidR="00A30924" w:rsidRPr="00901BBA">
        <w:rPr>
          <w:rFonts w:eastAsia="Arial Unicode MS" w:cs="Arial"/>
        </w:rPr>
        <w:t xml:space="preserve"> Dn65</w:t>
      </w:r>
      <w:r w:rsidR="00D56643" w:rsidRPr="00901BBA">
        <w:rPr>
          <w:rFonts w:eastAsia="Arial Unicode MS" w:cs="Arial"/>
        </w:rPr>
        <w:t xml:space="preserve">, </w:t>
      </w:r>
      <w:r w:rsidR="00A30924" w:rsidRPr="00901BBA">
        <w:rPr>
          <w:rFonts w:eastAsia="Arial Unicode MS" w:cs="Arial"/>
        </w:rPr>
        <w:t>přírubové</w:t>
      </w:r>
      <w:r w:rsidR="00D56643" w:rsidRPr="00901BBA">
        <w:rPr>
          <w:rFonts w:eastAsia="Arial Unicode MS" w:cs="Arial"/>
        </w:rPr>
        <w:t xml:space="preserve"> kulové kohouty </w:t>
      </w:r>
      <w:r w:rsidR="00A30924" w:rsidRPr="00901BBA">
        <w:rPr>
          <w:rFonts w:eastAsia="Arial Unicode MS" w:cs="Arial"/>
        </w:rPr>
        <w:t>DN25.</w:t>
      </w:r>
    </w:p>
    <w:p w14:paraId="67A4C6DE" w14:textId="77777777" w:rsidR="00D56643" w:rsidRPr="004F2F3D" w:rsidRDefault="00D56643" w:rsidP="004F2F3D">
      <w:pPr>
        <w:pStyle w:val="Nadpis2"/>
        <w:rPr>
          <w:rFonts w:ascii="Verdana" w:eastAsia="Times New Roman" w:hAnsi="Verdana"/>
          <w:b/>
          <w:lang w:eastAsia="cs-CZ"/>
        </w:rPr>
      </w:pPr>
      <w:bookmarkStart w:id="41" w:name="_Toc37068519"/>
      <w:bookmarkStart w:id="42" w:name="_Toc72900292"/>
      <w:bookmarkStart w:id="43" w:name="_Toc268872387"/>
      <w:bookmarkStart w:id="44" w:name="_Toc394409105"/>
      <w:bookmarkStart w:id="45" w:name="_Toc476833070"/>
      <w:bookmarkStart w:id="46" w:name="_Toc56605403"/>
      <w:r w:rsidRPr="004F2F3D">
        <w:rPr>
          <w:rFonts w:ascii="Verdana" w:eastAsia="Times New Roman" w:hAnsi="Verdana"/>
          <w:b/>
          <w:lang w:eastAsia="cs-CZ"/>
        </w:rPr>
        <w:t>Uložení</w:t>
      </w:r>
      <w:bookmarkEnd w:id="41"/>
      <w:bookmarkEnd w:id="42"/>
      <w:bookmarkEnd w:id="43"/>
      <w:bookmarkEnd w:id="44"/>
      <w:bookmarkEnd w:id="45"/>
      <w:bookmarkEnd w:id="46"/>
    </w:p>
    <w:p w14:paraId="376E334D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Potrubí bude uloženo na ocelových konstrukcích a konzolách pomocí třmenů a na závěsech. Na závěsy, podpory a stojany budou použity objímky a třmeny z materiálu třídy 11</w:t>
      </w:r>
      <w:r w:rsidR="002D0993" w:rsidRPr="00901BBA">
        <w:rPr>
          <w:rFonts w:eastAsia="Arial Unicode MS" w:cs="Arial"/>
        </w:rPr>
        <w:t>, žárově zinkované. Třmeny a objímky budou vyloženy gumovými páskami.</w:t>
      </w:r>
    </w:p>
    <w:p w14:paraId="19B2E618" w14:textId="77777777" w:rsidR="002D0993" w:rsidRPr="00901BBA" w:rsidRDefault="002D099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Pro potrubí vedoucí v těsné blízkosti obvodových zdí PS jsou použity konzole kotvené do stěny spolu s třmeny pro uložení potrubí.</w:t>
      </w:r>
    </w:p>
    <w:p w14:paraId="7F31E761" w14:textId="77777777" w:rsidR="002D0993" w:rsidRPr="00901BBA" w:rsidRDefault="002D099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Pro uložení potrubí ze stropu PS jsou použity závěsy s objímkami, v místech s malou vzdáleností od stropu a v případě vedení několika trubek ve stejné výšce s malou roztečí jsou použity konzole zavěšené ze stropu na závěsech – potrubí pak je uloženo pomocí třmenů.</w:t>
      </w:r>
    </w:p>
    <w:p w14:paraId="38866B13" w14:textId="77777777" w:rsidR="00D56643" w:rsidRPr="00901BBA" w:rsidRDefault="007A5786" w:rsidP="00491F81">
      <w:pPr>
        <w:spacing w:before="60" w:after="60" w:line="240" w:lineRule="auto"/>
        <w:ind w:firstLine="709"/>
        <w:jc w:val="both"/>
        <w:rPr>
          <w:szCs w:val="18"/>
          <w:u w:val="single"/>
        </w:rPr>
      </w:pPr>
      <w:r w:rsidRPr="00901BBA">
        <w:rPr>
          <w:szCs w:val="18"/>
          <w:u w:val="single"/>
        </w:rPr>
        <w:t>Maximální r</w:t>
      </w:r>
      <w:r w:rsidR="00D56643" w:rsidRPr="00901BBA">
        <w:rPr>
          <w:szCs w:val="18"/>
          <w:u w:val="single"/>
        </w:rPr>
        <w:t>ozteče uložení</w:t>
      </w:r>
      <w:r w:rsidRPr="00901BBA">
        <w:rPr>
          <w:szCs w:val="18"/>
          <w:u w:val="single"/>
        </w:rPr>
        <w:t xml:space="preserve"> potrubí</w:t>
      </w:r>
      <w:r w:rsidR="00D56643" w:rsidRPr="00901BBA">
        <w:rPr>
          <w:szCs w:val="18"/>
          <w:u w:val="single"/>
        </w:rPr>
        <w:t>:</w:t>
      </w:r>
    </w:p>
    <w:p w14:paraId="17C6950A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Times New Roman" w:cs="Times New Roman"/>
          <w:b/>
          <w:szCs w:val="20"/>
          <w:lang w:eastAsia="cs-CZ"/>
        </w:rPr>
      </w:pPr>
      <w:r w:rsidRPr="00901BBA">
        <w:rPr>
          <w:szCs w:val="18"/>
        </w:rPr>
        <w:t xml:space="preserve">DN 15 </w:t>
      </w:r>
      <w:r w:rsidRPr="00901BBA">
        <w:rPr>
          <w:szCs w:val="18"/>
        </w:rPr>
        <w:tab/>
      </w:r>
      <w:r w:rsidRPr="00901BBA">
        <w:rPr>
          <w:szCs w:val="18"/>
        </w:rPr>
        <w:tab/>
        <w:t>1,</w:t>
      </w:r>
      <w:r w:rsidR="007A5786" w:rsidRPr="00901BBA">
        <w:rPr>
          <w:szCs w:val="18"/>
        </w:rPr>
        <w:t>5</w:t>
      </w:r>
      <w:r w:rsidRPr="00901BBA">
        <w:rPr>
          <w:szCs w:val="18"/>
        </w:rPr>
        <w:t> m</w:t>
      </w:r>
    </w:p>
    <w:p w14:paraId="38507201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Times New Roman" w:cs="Times New Roman"/>
          <w:b/>
          <w:szCs w:val="20"/>
          <w:lang w:eastAsia="cs-CZ"/>
        </w:rPr>
      </w:pPr>
      <w:r w:rsidRPr="00901BBA">
        <w:rPr>
          <w:szCs w:val="18"/>
        </w:rPr>
        <w:t xml:space="preserve">DN 25 </w:t>
      </w:r>
      <w:r w:rsidRPr="00901BBA">
        <w:rPr>
          <w:szCs w:val="18"/>
        </w:rPr>
        <w:tab/>
      </w:r>
      <w:r w:rsidRPr="00901BBA">
        <w:rPr>
          <w:szCs w:val="18"/>
        </w:rPr>
        <w:tab/>
      </w:r>
      <w:r w:rsidR="007A5786" w:rsidRPr="00901BBA">
        <w:rPr>
          <w:szCs w:val="18"/>
        </w:rPr>
        <w:t>2,0</w:t>
      </w:r>
      <w:r w:rsidRPr="00901BBA">
        <w:rPr>
          <w:szCs w:val="18"/>
        </w:rPr>
        <w:t> m</w:t>
      </w:r>
    </w:p>
    <w:p w14:paraId="0132743F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Times New Roman" w:cs="Times New Roman"/>
          <w:b/>
          <w:szCs w:val="20"/>
          <w:lang w:eastAsia="cs-CZ"/>
        </w:rPr>
      </w:pPr>
      <w:r w:rsidRPr="00901BBA">
        <w:rPr>
          <w:szCs w:val="18"/>
        </w:rPr>
        <w:t>DN 40</w:t>
      </w:r>
      <w:r w:rsidRPr="00901BBA">
        <w:rPr>
          <w:szCs w:val="18"/>
        </w:rPr>
        <w:tab/>
        <w:t xml:space="preserve"> </w:t>
      </w:r>
      <w:r w:rsidRPr="00901BBA">
        <w:rPr>
          <w:szCs w:val="18"/>
        </w:rPr>
        <w:tab/>
      </w:r>
      <w:r w:rsidR="007A5786" w:rsidRPr="00901BBA">
        <w:rPr>
          <w:szCs w:val="18"/>
        </w:rPr>
        <w:t>2,5 </w:t>
      </w:r>
      <w:r w:rsidRPr="00901BBA">
        <w:rPr>
          <w:szCs w:val="18"/>
        </w:rPr>
        <w:t>m</w:t>
      </w:r>
    </w:p>
    <w:p w14:paraId="07A24D3D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szCs w:val="18"/>
        </w:rPr>
      </w:pPr>
      <w:r w:rsidRPr="00901BBA">
        <w:rPr>
          <w:szCs w:val="18"/>
        </w:rPr>
        <w:t xml:space="preserve">DN 50 </w:t>
      </w:r>
      <w:r w:rsidRPr="00901BBA">
        <w:rPr>
          <w:szCs w:val="18"/>
        </w:rPr>
        <w:tab/>
      </w:r>
      <w:r w:rsidRPr="00901BBA">
        <w:rPr>
          <w:szCs w:val="18"/>
        </w:rPr>
        <w:tab/>
      </w:r>
      <w:r w:rsidR="007A5786" w:rsidRPr="00901BBA">
        <w:rPr>
          <w:szCs w:val="18"/>
        </w:rPr>
        <w:t>3</w:t>
      </w:r>
      <w:r w:rsidRPr="00901BBA">
        <w:rPr>
          <w:szCs w:val="18"/>
        </w:rPr>
        <w:t>,0 m</w:t>
      </w:r>
    </w:p>
    <w:p w14:paraId="7879C10D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szCs w:val="18"/>
        </w:rPr>
      </w:pPr>
      <w:r w:rsidRPr="00901BBA">
        <w:rPr>
          <w:szCs w:val="18"/>
        </w:rPr>
        <w:t>DN 65</w:t>
      </w:r>
      <w:r w:rsidRPr="00901BBA">
        <w:rPr>
          <w:szCs w:val="18"/>
        </w:rPr>
        <w:tab/>
        <w:t xml:space="preserve"> </w:t>
      </w:r>
      <w:r w:rsidRPr="00901BBA">
        <w:rPr>
          <w:szCs w:val="18"/>
        </w:rPr>
        <w:tab/>
      </w:r>
      <w:r w:rsidR="007A5786" w:rsidRPr="00901BBA">
        <w:rPr>
          <w:szCs w:val="18"/>
        </w:rPr>
        <w:t>3</w:t>
      </w:r>
      <w:r w:rsidRPr="00901BBA">
        <w:rPr>
          <w:szCs w:val="18"/>
        </w:rPr>
        <w:t>,5 m</w:t>
      </w:r>
    </w:p>
    <w:p w14:paraId="71EFF549" w14:textId="77777777" w:rsidR="00D56643" w:rsidRDefault="00D56643" w:rsidP="00491F81">
      <w:pPr>
        <w:spacing w:before="60" w:after="60" w:line="240" w:lineRule="auto"/>
        <w:ind w:firstLine="709"/>
        <w:jc w:val="both"/>
        <w:rPr>
          <w:szCs w:val="18"/>
        </w:rPr>
      </w:pPr>
      <w:bookmarkStart w:id="47" w:name="_Toc289448347"/>
      <w:bookmarkEnd w:id="47"/>
      <w:r w:rsidRPr="00901BBA">
        <w:rPr>
          <w:szCs w:val="18"/>
        </w:rPr>
        <w:t>DN 100</w:t>
      </w:r>
      <w:r w:rsidRPr="00901BBA">
        <w:rPr>
          <w:szCs w:val="18"/>
        </w:rPr>
        <w:tab/>
      </w:r>
      <w:r w:rsidRPr="00901BBA">
        <w:rPr>
          <w:szCs w:val="18"/>
        </w:rPr>
        <w:tab/>
      </w:r>
      <w:r w:rsidR="007A5786" w:rsidRPr="00901BBA">
        <w:rPr>
          <w:szCs w:val="18"/>
        </w:rPr>
        <w:t>5,0</w:t>
      </w:r>
      <w:r w:rsidRPr="00901BBA">
        <w:rPr>
          <w:szCs w:val="18"/>
        </w:rPr>
        <w:t xml:space="preserve"> m</w:t>
      </w:r>
    </w:p>
    <w:p w14:paraId="1DA1E6C9" w14:textId="77777777" w:rsidR="00D56643" w:rsidRPr="004F2F3D" w:rsidRDefault="00D56643" w:rsidP="004F2F3D">
      <w:pPr>
        <w:pStyle w:val="Nadpis2"/>
        <w:rPr>
          <w:rFonts w:ascii="Verdana" w:eastAsia="Times New Roman" w:hAnsi="Verdana"/>
          <w:b/>
          <w:lang w:eastAsia="cs-CZ"/>
        </w:rPr>
      </w:pPr>
      <w:bookmarkStart w:id="48" w:name="_Toc394409106"/>
      <w:bookmarkStart w:id="49" w:name="_Toc476833071"/>
      <w:bookmarkStart w:id="50" w:name="_Toc56605404"/>
      <w:r w:rsidRPr="004F2F3D">
        <w:rPr>
          <w:rFonts w:ascii="Verdana" w:eastAsia="Times New Roman" w:hAnsi="Verdana"/>
          <w:b/>
          <w:lang w:eastAsia="cs-CZ"/>
        </w:rPr>
        <w:t>Ochrana proti hluku a vibracím</w:t>
      </w:r>
      <w:bookmarkEnd w:id="48"/>
      <w:bookmarkEnd w:id="49"/>
      <w:bookmarkEnd w:id="50"/>
    </w:p>
    <w:p w14:paraId="671F6AD5" w14:textId="77777777" w:rsidR="002229F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 xml:space="preserve">Předávací stanice je umístěna </w:t>
      </w:r>
      <w:r w:rsidR="000B09C8" w:rsidRPr="00901BBA">
        <w:rPr>
          <w:rFonts w:eastAsia="Arial Unicode MS" w:cs="Arial"/>
        </w:rPr>
        <w:t>ve strojovně, která je umístěna v  suterénu Plaveckého stadionu</w:t>
      </w:r>
      <w:r w:rsidR="002229F3" w:rsidRPr="00901BBA">
        <w:rPr>
          <w:rFonts w:eastAsia="Arial Unicode MS" w:cs="Arial"/>
        </w:rPr>
        <w:t>.</w:t>
      </w:r>
    </w:p>
    <w:p w14:paraId="3B5267F6" w14:textId="77777777" w:rsidR="00D56643" w:rsidRDefault="002229F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O</w:t>
      </w:r>
      <w:r w:rsidR="00D56643" w:rsidRPr="00901BBA">
        <w:rPr>
          <w:rFonts w:eastAsia="Arial Unicode MS" w:cs="Arial"/>
        </w:rPr>
        <w:t>chran</w:t>
      </w:r>
      <w:r w:rsidR="00125441" w:rsidRPr="00901BBA">
        <w:rPr>
          <w:rFonts w:eastAsia="Arial Unicode MS" w:cs="Arial"/>
        </w:rPr>
        <w:t>a</w:t>
      </w:r>
      <w:r w:rsidR="00D56643" w:rsidRPr="00901BBA">
        <w:rPr>
          <w:rFonts w:eastAsia="Arial Unicode MS" w:cs="Arial"/>
        </w:rPr>
        <w:t xml:space="preserve"> proti šíření hluku a</w:t>
      </w:r>
      <w:r w:rsidR="00125441" w:rsidRPr="00901BBA">
        <w:rPr>
          <w:rFonts w:eastAsia="Arial Unicode MS" w:cs="Arial"/>
        </w:rPr>
        <w:t xml:space="preserve"> vibrací</w:t>
      </w:r>
      <w:r w:rsidRPr="00901BBA">
        <w:rPr>
          <w:rFonts w:eastAsia="Arial Unicode MS" w:cs="Arial"/>
        </w:rPr>
        <w:t xml:space="preserve"> z topných </w:t>
      </w:r>
      <w:r w:rsidR="000B09C8" w:rsidRPr="00901BBA">
        <w:rPr>
          <w:rFonts w:eastAsia="Arial Unicode MS" w:cs="Arial"/>
        </w:rPr>
        <w:t>parních a topných okruhů</w:t>
      </w:r>
      <w:r w:rsidR="00125441" w:rsidRPr="00901BBA">
        <w:rPr>
          <w:rFonts w:eastAsia="Arial Unicode MS" w:cs="Arial"/>
        </w:rPr>
        <w:t xml:space="preserve"> je řešena pomocí vyložení </w:t>
      </w:r>
      <w:r w:rsidRPr="00901BBA">
        <w:rPr>
          <w:rFonts w:eastAsia="Arial Unicode MS" w:cs="Arial"/>
        </w:rPr>
        <w:t xml:space="preserve">jednotlivých </w:t>
      </w:r>
      <w:r w:rsidR="00125441" w:rsidRPr="00901BBA">
        <w:rPr>
          <w:rFonts w:eastAsia="Arial Unicode MS" w:cs="Arial"/>
        </w:rPr>
        <w:t>uložení</w:t>
      </w:r>
      <w:r w:rsidRPr="00901BBA">
        <w:rPr>
          <w:rFonts w:eastAsia="Arial Unicode MS" w:cs="Arial"/>
        </w:rPr>
        <w:t xml:space="preserve"> (objímek závěsů a třmenů)</w:t>
      </w:r>
      <w:r w:rsidR="00125441" w:rsidRPr="00901BBA">
        <w:rPr>
          <w:rFonts w:eastAsia="Arial Unicode MS" w:cs="Arial"/>
        </w:rPr>
        <w:t xml:space="preserve"> gumovými páskami.</w:t>
      </w:r>
      <w:r w:rsidRPr="00901BBA">
        <w:rPr>
          <w:rFonts w:eastAsia="Arial Unicode MS" w:cs="Arial"/>
        </w:rPr>
        <w:t xml:space="preserve"> </w:t>
      </w:r>
      <w:r w:rsidR="00217A3B" w:rsidRPr="00901BBA">
        <w:rPr>
          <w:rFonts w:eastAsia="Arial Unicode MS" w:cs="Arial"/>
        </w:rPr>
        <w:t xml:space="preserve">Čerpadla jsou umístěna na samostatných OK, které jsou od podlahy odděleny </w:t>
      </w:r>
      <w:r w:rsidRPr="00901BBA">
        <w:rPr>
          <w:rFonts w:eastAsia="Arial Unicode MS" w:cs="Arial"/>
        </w:rPr>
        <w:t>Dále jsou odděleny jednotliv</w:t>
      </w:r>
      <w:r w:rsidR="00217A3B" w:rsidRPr="00901BBA">
        <w:rPr>
          <w:rFonts w:eastAsia="Arial Unicode MS" w:cs="Arial"/>
        </w:rPr>
        <w:t xml:space="preserve">á čerpadla </w:t>
      </w:r>
      <w:r w:rsidRPr="00901BBA">
        <w:rPr>
          <w:rFonts w:eastAsia="Arial Unicode MS" w:cs="Arial"/>
        </w:rPr>
        <w:t>od podlahy rektifikačními nožičkami s gumovými vložkami.</w:t>
      </w:r>
    </w:p>
    <w:p w14:paraId="636B2880" w14:textId="77777777" w:rsidR="00D56643" w:rsidRPr="004F2F3D" w:rsidRDefault="00D56643" w:rsidP="004F2F3D">
      <w:pPr>
        <w:pStyle w:val="Nadpis2"/>
        <w:rPr>
          <w:rFonts w:ascii="Verdana" w:eastAsia="Times New Roman" w:hAnsi="Verdana"/>
          <w:b/>
          <w:lang w:eastAsia="cs-CZ"/>
        </w:rPr>
      </w:pPr>
      <w:bookmarkStart w:id="51" w:name="_Toc50514474"/>
      <w:bookmarkStart w:id="52" w:name="_Toc177197683"/>
      <w:bookmarkStart w:id="53" w:name="_Toc177285682"/>
      <w:bookmarkStart w:id="54" w:name="_Toc394409107"/>
      <w:bookmarkStart w:id="55" w:name="_Toc476833072"/>
      <w:bookmarkStart w:id="56" w:name="_Toc56605405"/>
      <w:r w:rsidRPr="004F2F3D">
        <w:rPr>
          <w:rFonts w:ascii="Verdana" w:eastAsia="Times New Roman" w:hAnsi="Verdana"/>
          <w:b/>
          <w:lang w:eastAsia="cs-CZ"/>
        </w:rPr>
        <w:t>Volba, způsob a provedení tepelných izolací</w:t>
      </w:r>
      <w:bookmarkEnd w:id="51"/>
      <w:bookmarkEnd w:id="52"/>
      <w:bookmarkEnd w:id="53"/>
      <w:bookmarkEnd w:id="54"/>
      <w:bookmarkEnd w:id="55"/>
      <w:bookmarkEnd w:id="56"/>
    </w:p>
    <w:p w14:paraId="20FD9211" w14:textId="77777777" w:rsidR="00217A3B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Tepelné izolace vnitřních rozvodů primárního potrubí</w:t>
      </w:r>
      <w:r w:rsidR="00125441" w:rsidRPr="00901BBA">
        <w:rPr>
          <w:rFonts w:eastAsia="Arial Unicode MS" w:cs="Arial"/>
        </w:rPr>
        <w:t xml:space="preserve"> a </w:t>
      </w:r>
      <w:r w:rsidRPr="00901BBA">
        <w:rPr>
          <w:rFonts w:eastAsia="Arial Unicode MS" w:cs="Arial"/>
        </w:rPr>
        <w:t xml:space="preserve">sekundárního potrubí v předávací stanici budou provedeny z izolačních trubic z minerální vlny s Al fólií (PAROC, ROCKWOOL). </w:t>
      </w:r>
    </w:p>
    <w:p w14:paraId="3AD9484E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Potrubí bude po celé trase tepelně izolováno v tloušťce v souladu s vyhláškou 193/2007 Sb.</w:t>
      </w:r>
    </w:p>
    <w:p w14:paraId="3CB79FAB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Tloušťky izolací z minerální plsti dle tabulky – horizontální i vertikální rozvody.</w:t>
      </w:r>
    </w:p>
    <w:p w14:paraId="6B7539F6" w14:textId="77777777" w:rsidR="00D56643" w:rsidRPr="00901BBA" w:rsidRDefault="00D56643" w:rsidP="00491F81">
      <w:pPr>
        <w:spacing w:beforeLines="60" w:before="144" w:afterLines="60" w:after="144" w:line="240" w:lineRule="auto"/>
        <w:ind w:firstLine="709"/>
        <w:jc w:val="both"/>
        <w:rPr>
          <w:rFonts w:eastAsia="Times New Roman" w:cs="Times New Roman"/>
          <w:szCs w:val="20"/>
          <w:lang w:eastAsia="cs-CZ"/>
        </w:rPr>
      </w:pPr>
      <w:r w:rsidRPr="00901BBA">
        <w:rPr>
          <w:rFonts w:eastAsia="Times New Roman" w:cs="Times New Roman"/>
          <w:szCs w:val="20"/>
          <w:lang w:eastAsia="cs-CZ"/>
        </w:rPr>
        <w:t xml:space="preserve">DN15 až DN20                                  </w:t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  <w:t>30 mm</w:t>
      </w:r>
    </w:p>
    <w:p w14:paraId="0B3D8037" w14:textId="77777777" w:rsidR="00D56643" w:rsidRPr="00901BBA" w:rsidRDefault="00D56643" w:rsidP="00491F81">
      <w:pPr>
        <w:spacing w:beforeLines="60" w:before="144" w:afterLines="60" w:after="144" w:line="240" w:lineRule="auto"/>
        <w:ind w:firstLine="709"/>
        <w:jc w:val="both"/>
        <w:rPr>
          <w:rFonts w:eastAsia="Times New Roman" w:cs="Times New Roman"/>
          <w:szCs w:val="20"/>
          <w:lang w:eastAsia="cs-CZ"/>
        </w:rPr>
      </w:pPr>
      <w:r w:rsidRPr="00901BBA">
        <w:rPr>
          <w:rFonts w:eastAsia="Times New Roman" w:cs="Times New Roman"/>
          <w:szCs w:val="20"/>
          <w:lang w:eastAsia="cs-CZ"/>
        </w:rPr>
        <w:t xml:space="preserve">DN25                                                    </w:t>
      </w:r>
      <w:r w:rsidRPr="00901BBA">
        <w:rPr>
          <w:rFonts w:eastAsia="Times New Roman" w:cs="Times New Roman"/>
          <w:szCs w:val="20"/>
          <w:lang w:eastAsia="cs-CZ"/>
        </w:rPr>
        <w:tab/>
        <w:t>40 mm</w:t>
      </w:r>
    </w:p>
    <w:p w14:paraId="516C7C8B" w14:textId="77777777" w:rsidR="00D56643" w:rsidRPr="00901BBA" w:rsidRDefault="00D56643" w:rsidP="00491F81">
      <w:pPr>
        <w:spacing w:beforeLines="60" w:before="144" w:afterLines="60" w:after="144" w:line="240" w:lineRule="auto"/>
        <w:ind w:firstLine="709"/>
        <w:jc w:val="both"/>
        <w:rPr>
          <w:rFonts w:eastAsia="Times New Roman" w:cs="Times New Roman"/>
          <w:szCs w:val="20"/>
          <w:lang w:eastAsia="cs-CZ"/>
        </w:rPr>
      </w:pPr>
      <w:r w:rsidRPr="00901BBA">
        <w:rPr>
          <w:rFonts w:eastAsia="Times New Roman" w:cs="Times New Roman"/>
          <w:szCs w:val="20"/>
          <w:lang w:eastAsia="cs-CZ"/>
        </w:rPr>
        <w:t xml:space="preserve">DN32 až DN40                                  </w:t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  <w:t>50 mm</w:t>
      </w:r>
    </w:p>
    <w:p w14:paraId="49F2D409" w14:textId="77777777" w:rsidR="00D56643" w:rsidRPr="00901BBA" w:rsidRDefault="00D56643" w:rsidP="00491F81">
      <w:pPr>
        <w:spacing w:beforeLines="60" w:before="144" w:afterLines="60" w:after="144" w:line="240" w:lineRule="auto"/>
        <w:ind w:firstLine="709"/>
        <w:jc w:val="both"/>
        <w:rPr>
          <w:rFonts w:eastAsia="Times New Roman" w:cs="Times New Roman"/>
          <w:szCs w:val="20"/>
          <w:lang w:eastAsia="cs-CZ"/>
        </w:rPr>
      </w:pPr>
      <w:r w:rsidRPr="00901BBA">
        <w:rPr>
          <w:rFonts w:eastAsia="Times New Roman" w:cs="Times New Roman"/>
          <w:szCs w:val="20"/>
          <w:lang w:eastAsia="cs-CZ"/>
        </w:rPr>
        <w:t xml:space="preserve">DN50                                                    </w:t>
      </w:r>
      <w:r w:rsidRPr="00901BBA">
        <w:rPr>
          <w:rFonts w:eastAsia="Times New Roman" w:cs="Times New Roman"/>
          <w:szCs w:val="20"/>
          <w:lang w:eastAsia="cs-CZ"/>
        </w:rPr>
        <w:tab/>
        <w:t>60 mm</w:t>
      </w:r>
    </w:p>
    <w:p w14:paraId="03BD3A8F" w14:textId="77777777" w:rsidR="00D56643" w:rsidRPr="00901BBA" w:rsidRDefault="00D56643" w:rsidP="00491F81">
      <w:pPr>
        <w:spacing w:beforeLines="60" w:before="144" w:afterLines="60" w:after="144" w:line="240" w:lineRule="auto"/>
        <w:ind w:firstLine="709"/>
        <w:jc w:val="both"/>
        <w:rPr>
          <w:rFonts w:eastAsia="Times New Roman" w:cs="Times New Roman"/>
          <w:szCs w:val="20"/>
          <w:lang w:eastAsia="cs-CZ"/>
        </w:rPr>
      </w:pPr>
      <w:r w:rsidRPr="00901BBA">
        <w:rPr>
          <w:rFonts w:eastAsia="Times New Roman" w:cs="Times New Roman"/>
          <w:szCs w:val="20"/>
          <w:lang w:eastAsia="cs-CZ"/>
        </w:rPr>
        <w:t xml:space="preserve">DN65 až DN100                                </w:t>
      </w:r>
      <w:r w:rsidRPr="00901BBA">
        <w:rPr>
          <w:rFonts w:eastAsia="Times New Roman" w:cs="Times New Roman"/>
          <w:szCs w:val="20"/>
          <w:lang w:eastAsia="cs-CZ"/>
        </w:rPr>
        <w:tab/>
      </w:r>
      <w:r w:rsidRPr="00901BBA">
        <w:rPr>
          <w:rFonts w:eastAsia="Times New Roman" w:cs="Times New Roman"/>
          <w:szCs w:val="20"/>
          <w:lang w:eastAsia="cs-CZ"/>
        </w:rPr>
        <w:tab/>
        <w:t>80 mm</w:t>
      </w:r>
    </w:p>
    <w:p w14:paraId="0D7C38E6" w14:textId="77777777" w:rsidR="00D56643" w:rsidRPr="00491F81" w:rsidRDefault="00D56643" w:rsidP="00491F81">
      <w:pPr>
        <w:spacing w:beforeLines="60" w:before="144" w:afterLines="60" w:after="144" w:line="240" w:lineRule="auto"/>
        <w:ind w:firstLine="709"/>
        <w:jc w:val="both"/>
        <w:rPr>
          <w:rFonts w:eastAsia="Arial Unicode MS" w:cs="Arial"/>
        </w:rPr>
      </w:pPr>
      <w:r w:rsidRPr="00491F81">
        <w:rPr>
          <w:rFonts w:eastAsia="Arial Unicode MS" w:cs="Arial"/>
        </w:rPr>
        <w:t xml:space="preserve">Vypouštěcí a odvzdušňovací potrubí </w:t>
      </w:r>
      <w:r w:rsidR="00AA3F77" w:rsidRPr="00491F81">
        <w:rPr>
          <w:rFonts w:eastAsia="Arial Unicode MS" w:cs="Arial"/>
        </w:rPr>
        <w:t>je zaizolováno k armatuře včetně</w:t>
      </w:r>
      <w:r w:rsidRPr="00491F81">
        <w:rPr>
          <w:rFonts w:eastAsia="Arial Unicode MS" w:cs="Arial"/>
        </w:rPr>
        <w:t>.</w:t>
      </w:r>
    </w:p>
    <w:p w14:paraId="719F84D3" w14:textId="77777777" w:rsidR="00D56643" w:rsidRPr="00491F81" w:rsidRDefault="00D56643" w:rsidP="00491F81">
      <w:pPr>
        <w:spacing w:beforeLines="60" w:before="144" w:afterLines="60" w:after="144" w:line="240" w:lineRule="auto"/>
        <w:ind w:firstLine="709"/>
        <w:jc w:val="both"/>
        <w:rPr>
          <w:rFonts w:eastAsia="Arial Unicode MS" w:cs="Arial"/>
        </w:rPr>
      </w:pPr>
      <w:r w:rsidRPr="00491F81">
        <w:rPr>
          <w:rFonts w:eastAsia="Arial Unicode MS" w:cs="Arial"/>
        </w:rPr>
        <w:t>Provedení tepelných izolací armatur:</w:t>
      </w:r>
    </w:p>
    <w:p w14:paraId="0FB7987A" w14:textId="77777777" w:rsidR="00D56643" w:rsidRPr="00491F81" w:rsidRDefault="00D56643" w:rsidP="00491F81">
      <w:pPr>
        <w:pStyle w:val="Odstavecseseznamem"/>
        <w:numPr>
          <w:ilvl w:val="0"/>
          <w:numId w:val="30"/>
        </w:numPr>
        <w:spacing w:beforeLines="60" w:before="144" w:afterLines="60" w:after="144" w:line="240" w:lineRule="auto"/>
        <w:jc w:val="both"/>
        <w:rPr>
          <w:rFonts w:eastAsia="Arial Unicode MS" w:cs="Arial"/>
        </w:rPr>
      </w:pPr>
      <w:r w:rsidRPr="00491F81">
        <w:rPr>
          <w:rFonts w:eastAsia="Arial Unicode MS" w:cs="Arial"/>
        </w:rPr>
        <w:t xml:space="preserve">na přírubové armatury budou použita snímatelná izolační pouzdra typu </w:t>
      </w:r>
      <w:proofErr w:type="spellStart"/>
      <w:r w:rsidRPr="00491F81">
        <w:rPr>
          <w:rFonts w:eastAsia="Arial Unicode MS" w:cs="Arial"/>
        </w:rPr>
        <w:t>Ferrotex</w:t>
      </w:r>
      <w:proofErr w:type="spellEnd"/>
    </w:p>
    <w:p w14:paraId="116143AF" w14:textId="77777777" w:rsidR="00D56643" w:rsidRPr="00491F81" w:rsidRDefault="00D56643" w:rsidP="00491F81">
      <w:pPr>
        <w:pStyle w:val="Odstavecseseznamem"/>
        <w:numPr>
          <w:ilvl w:val="0"/>
          <w:numId w:val="30"/>
        </w:numPr>
        <w:spacing w:beforeLines="60" w:before="144" w:afterLines="60" w:after="144" w:line="240" w:lineRule="auto"/>
        <w:jc w:val="both"/>
        <w:rPr>
          <w:rFonts w:eastAsia="Arial Unicode MS" w:cs="Arial"/>
        </w:rPr>
      </w:pPr>
      <w:proofErr w:type="spellStart"/>
      <w:r w:rsidRPr="00491F81">
        <w:rPr>
          <w:rFonts w:eastAsia="Arial Unicode MS" w:cs="Arial"/>
        </w:rPr>
        <w:t>přivařovací</w:t>
      </w:r>
      <w:proofErr w:type="spellEnd"/>
      <w:r w:rsidRPr="00491F81">
        <w:rPr>
          <w:rFonts w:eastAsia="Arial Unicode MS" w:cs="Arial"/>
        </w:rPr>
        <w:t xml:space="preserve"> </w:t>
      </w:r>
      <w:r w:rsidR="00AA3F77" w:rsidRPr="00491F81">
        <w:rPr>
          <w:rFonts w:eastAsia="Arial Unicode MS" w:cs="Arial"/>
        </w:rPr>
        <w:t xml:space="preserve">a závitové </w:t>
      </w:r>
      <w:r w:rsidRPr="00491F81">
        <w:rPr>
          <w:rFonts w:eastAsia="Arial Unicode MS" w:cs="Arial"/>
        </w:rPr>
        <w:t>armatury budou zaizolovány plynule s navazujícím potrubím</w:t>
      </w:r>
    </w:p>
    <w:p w14:paraId="5B6E4F5D" w14:textId="77777777" w:rsidR="00D56643" w:rsidRPr="00901BBA" w:rsidRDefault="00D56643" w:rsidP="00D56643">
      <w:pPr>
        <w:pStyle w:val="Nadpis2"/>
        <w:rPr>
          <w:rFonts w:ascii="Verdana" w:eastAsia="Times New Roman" w:hAnsi="Verdana"/>
          <w:b/>
          <w:lang w:eastAsia="cs-CZ"/>
        </w:rPr>
      </w:pPr>
      <w:bookmarkStart w:id="57" w:name="_Toc476833073"/>
      <w:bookmarkStart w:id="58" w:name="_Toc56605406"/>
      <w:r w:rsidRPr="00901BBA">
        <w:rPr>
          <w:rFonts w:ascii="Verdana" w:eastAsia="Times New Roman" w:hAnsi="Verdana"/>
          <w:b/>
          <w:lang w:eastAsia="cs-CZ"/>
        </w:rPr>
        <w:t>Odvzdušnění a vypouštění</w:t>
      </w:r>
      <w:bookmarkEnd w:id="57"/>
      <w:bookmarkEnd w:id="58"/>
    </w:p>
    <w:p w14:paraId="31E784DE" w14:textId="77777777" w:rsidR="00AA3F77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Odvzdušnění jednotlivých tras primární</w:t>
      </w:r>
      <w:r w:rsidR="00AA3F77" w:rsidRPr="00901BBA">
        <w:rPr>
          <w:rFonts w:eastAsia="Arial Unicode MS" w:cs="Arial"/>
        </w:rPr>
        <w:t>ho</w:t>
      </w:r>
      <w:r w:rsidRPr="00901BBA">
        <w:rPr>
          <w:rFonts w:eastAsia="Arial Unicode MS" w:cs="Arial"/>
        </w:rPr>
        <w:t xml:space="preserve"> </w:t>
      </w:r>
      <w:r w:rsidR="00AA3F77" w:rsidRPr="00901BBA">
        <w:rPr>
          <w:rFonts w:eastAsia="Arial Unicode MS" w:cs="Arial"/>
        </w:rPr>
        <w:t xml:space="preserve">a sekundárního </w:t>
      </w:r>
      <w:r w:rsidRPr="00901BBA">
        <w:rPr>
          <w:rFonts w:eastAsia="Arial Unicode MS" w:cs="Arial"/>
        </w:rPr>
        <w:t xml:space="preserve">potrubí je provedeno v nejvyšších místech těchto tras v prostoru </w:t>
      </w:r>
      <w:r w:rsidR="00AA3F77" w:rsidRPr="00901BBA">
        <w:rPr>
          <w:rFonts w:eastAsia="Arial Unicode MS" w:cs="Arial"/>
        </w:rPr>
        <w:t>P</w:t>
      </w:r>
      <w:r w:rsidRPr="00901BBA">
        <w:rPr>
          <w:rFonts w:eastAsia="Arial Unicode MS" w:cs="Arial"/>
        </w:rPr>
        <w:t>S. Odvzdušnění je provedeno do výlevek. Odvod vod z každé výlevky je sveden do sběrného potrubí. Potrubí j</w:t>
      </w:r>
      <w:r w:rsidR="00AA3F77" w:rsidRPr="00901BBA">
        <w:rPr>
          <w:rFonts w:eastAsia="Arial Unicode MS" w:cs="Arial"/>
        </w:rPr>
        <w:t>sou zavedena</w:t>
      </w:r>
      <w:r w:rsidRPr="00901BBA">
        <w:rPr>
          <w:rFonts w:eastAsia="Arial Unicode MS" w:cs="Arial"/>
        </w:rPr>
        <w:t xml:space="preserve"> </w:t>
      </w:r>
      <w:r w:rsidR="00AA3F77" w:rsidRPr="00901BBA">
        <w:rPr>
          <w:rFonts w:eastAsia="Arial Unicode MS" w:cs="Arial"/>
        </w:rPr>
        <w:t>do</w:t>
      </w:r>
      <w:r w:rsidRPr="00901BBA">
        <w:rPr>
          <w:rFonts w:eastAsia="Arial Unicode MS" w:cs="Arial"/>
        </w:rPr>
        <w:t xml:space="preserve"> podlahov</w:t>
      </w:r>
      <w:r w:rsidR="00AA3F77" w:rsidRPr="00901BBA">
        <w:rPr>
          <w:rFonts w:eastAsia="Arial Unicode MS" w:cs="Arial"/>
        </w:rPr>
        <w:t>ých vpustí</w:t>
      </w:r>
      <w:r w:rsidRPr="00901BBA">
        <w:rPr>
          <w:rFonts w:eastAsia="Arial Unicode MS" w:cs="Arial"/>
        </w:rPr>
        <w:t>.</w:t>
      </w:r>
    </w:p>
    <w:p w14:paraId="19E10993" w14:textId="77777777" w:rsidR="00AA3F77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 xml:space="preserve">Potrubí v úseku od obvodové stěny do prostoru nad podlahovou vpustí, bude vedeno po podlaze. </w:t>
      </w:r>
    </w:p>
    <w:p w14:paraId="69390678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lastRenderedPageBreak/>
        <w:t>Sběrné potrubí vedené po podlaze bude zakryto plechem, na kterém budou namalovány černo-žluté pruhy.</w:t>
      </w:r>
    </w:p>
    <w:p w14:paraId="4BBA2107" w14:textId="77777777" w:rsidR="00DD5FFF" w:rsidRPr="00DD5FFF" w:rsidRDefault="00DD5FFF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bookmarkStart w:id="59" w:name="_Toc476833074"/>
      <w:bookmarkStart w:id="60" w:name="_Hlk56587875"/>
      <w:r w:rsidRPr="0013464C">
        <w:rPr>
          <w:rFonts w:eastAsia="Arial Unicode MS" w:cs="Arial"/>
        </w:rPr>
        <w:t xml:space="preserve">Ocelové objímky uložení potrubí budou vyloženy izolačními antivibračními pryžovými pásky. </w:t>
      </w:r>
    </w:p>
    <w:p w14:paraId="3E91F7EA" w14:textId="77777777" w:rsidR="00D56643" w:rsidRPr="00901BBA" w:rsidRDefault="00D56643" w:rsidP="00D56643">
      <w:pPr>
        <w:pStyle w:val="Nadpis2"/>
        <w:rPr>
          <w:rFonts w:ascii="Verdana" w:eastAsia="Times New Roman" w:hAnsi="Verdana"/>
          <w:b/>
          <w:lang w:eastAsia="cs-CZ"/>
        </w:rPr>
      </w:pPr>
      <w:bookmarkStart w:id="61" w:name="_Toc56605407"/>
      <w:r w:rsidRPr="00901BBA">
        <w:rPr>
          <w:rFonts w:ascii="Verdana" w:eastAsia="Times New Roman" w:hAnsi="Verdana"/>
          <w:b/>
          <w:lang w:eastAsia="cs-CZ"/>
        </w:rPr>
        <w:t>Spádování podlahy nové PS</w:t>
      </w:r>
      <w:bookmarkEnd w:id="59"/>
      <w:bookmarkEnd w:id="61"/>
    </w:p>
    <w:p w14:paraId="00E094D8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Podlaha v prostoru nové PS bude spádována tak, aby odváděla vodu do podlahov</w:t>
      </w:r>
      <w:r w:rsidR="00AA3F77" w:rsidRPr="00901BBA">
        <w:rPr>
          <w:rFonts w:eastAsia="Arial Unicode MS" w:cs="Arial"/>
        </w:rPr>
        <w:t>ých vpustí.</w:t>
      </w:r>
      <w:r w:rsidRPr="00901BBA">
        <w:rPr>
          <w:rFonts w:eastAsia="Arial Unicode MS" w:cs="Arial"/>
        </w:rPr>
        <w:t xml:space="preserve"> </w:t>
      </w:r>
    </w:p>
    <w:p w14:paraId="42BAC4DC" w14:textId="77777777" w:rsidR="00D56643" w:rsidRPr="00901BBA" w:rsidRDefault="00D56643" w:rsidP="00D56643">
      <w:pPr>
        <w:pStyle w:val="Nadpis1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62" w:name="_Toc268872389"/>
      <w:bookmarkStart w:id="63" w:name="_Toc394409129"/>
      <w:bookmarkStart w:id="64" w:name="_Toc476833075"/>
      <w:bookmarkStart w:id="65" w:name="_Toc56605408"/>
      <w:bookmarkEnd w:id="60"/>
      <w:r w:rsidRPr="00901BBA">
        <w:rPr>
          <w:rFonts w:ascii="Verdana" w:eastAsia="Times New Roman" w:hAnsi="Verdana"/>
          <w:b/>
          <w:sz w:val="22"/>
          <w:szCs w:val="22"/>
          <w:lang w:eastAsia="cs-CZ"/>
        </w:rPr>
        <w:t>Zvláštní požadavky na výrobu a montáž, systém značení</w:t>
      </w:r>
      <w:bookmarkEnd w:id="62"/>
      <w:bookmarkEnd w:id="63"/>
      <w:bookmarkEnd w:id="64"/>
      <w:bookmarkEnd w:id="65"/>
      <w:r w:rsidRPr="00901BBA">
        <w:rPr>
          <w:rFonts w:ascii="Verdana" w:eastAsia="Times New Roman" w:hAnsi="Verdana"/>
          <w:b/>
          <w:sz w:val="22"/>
          <w:szCs w:val="22"/>
          <w:lang w:eastAsia="cs-CZ"/>
        </w:rPr>
        <w:t xml:space="preserve"> </w:t>
      </w:r>
    </w:p>
    <w:p w14:paraId="121F1414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Veškerá nová technologie bude do místnosti PS dopravována vstupními dveřmi.</w:t>
      </w:r>
    </w:p>
    <w:p w14:paraId="4D51EE46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Montáž potrubí se řídí směrnicí ON 13 0107 - „Směrnice pro montáž potrubí“. Části potrubí musí vyhovovat normě ON 13 0106  - „Směrnice pro výrobu částí potrubí“.</w:t>
      </w:r>
    </w:p>
    <w:p w14:paraId="5B2ED74F" w14:textId="77777777" w:rsidR="00131038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 xml:space="preserve">Úpravy konců trubek pro svar provádějte podle ČSN 13 1075. Pro svařování a kontroly svarů platí ON 05 6910-12. </w:t>
      </w:r>
    </w:p>
    <w:p w14:paraId="2F06D069" w14:textId="77777777" w:rsidR="00131038" w:rsidRPr="00901BBA" w:rsidRDefault="00131038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Z</w:t>
      </w:r>
      <w:r w:rsidR="00D56643" w:rsidRPr="00901BBA">
        <w:rPr>
          <w:rFonts w:eastAsia="Arial Unicode MS" w:cs="Arial"/>
        </w:rPr>
        <w:t>koušk</w:t>
      </w:r>
      <w:r w:rsidRPr="00901BBA">
        <w:rPr>
          <w:rFonts w:eastAsia="Arial Unicode MS" w:cs="Arial"/>
        </w:rPr>
        <w:t>y</w:t>
      </w:r>
      <w:r w:rsidR="00D56643" w:rsidRPr="00901BBA">
        <w:rPr>
          <w:rFonts w:eastAsia="Arial Unicode MS" w:cs="Arial"/>
        </w:rPr>
        <w:t xml:space="preserve"> svarů bud</w:t>
      </w:r>
      <w:r w:rsidRPr="00901BBA">
        <w:rPr>
          <w:rFonts w:eastAsia="Arial Unicode MS" w:cs="Arial"/>
        </w:rPr>
        <w:t>ou provedeny tlakovou zkouškou před zaizolováním potrubí.</w:t>
      </w:r>
    </w:p>
    <w:p w14:paraId="33761666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Klasifikace vad svarů podle ČSN 05 1305. Tepelné zpracování montážních svarů podle ČSN 05 0211.</w:t>
      </w:r>
    </w:p>
    <w:p w14:paraId="5446211E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Při montáži potrubí a armatur umístit ovládací páky tak, aby celá ovládací dráha páky byla volná.</w:t>
      </w:r>
    </w:p>
    <w:p w14:paraId="2171627A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Umístění závitových armatur musí být takové, aby byly armatury demontovatelné.</w:t>
      </w:r>
    </w:p>
    <w:p w14:paraId="15DBAF59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 xml:space="preserve">Montáž výměníků </w:t>
      </w:r>
      <w:r w:rsidR="005F5D21">
        <w:rPr>
          <w:rFonts w:eastAsia="Arial Unicode MS" w:cs="Arial"/>
        </w:rPr>
        <w:t xml:space="preserve">a čerpadel </w:t>
      </w:r>
      <w:r w:rsidRPr="00901BBA">
        <w:rPr>
          <w:rFonts w:eastAsia="Arial Unicode MS" w:cs="Arial"/>
        </w:rPr>
        <w:t>musí být provedena tak, aby z potrubí byly přenášeny minimální síly na hrdla výměníků</w:t>
      </w:r>
      <w:r w:rsidR="005F5D21">
        <w:rPr>
          <w:rFonts w:eastAsia="Arial Unicode MS" w:cs="Arial"/>
        </w:rPr>
        <w:t xml:space="preserve"> a čerpadel.</w:t>
      </w:r>
    </w:p>
    <w:p w14:paraId="27E2B8AF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 xml:space="preserve">Všechna nejnižší místa budou vypouštěna pomocí vypouštěcích armatur. </w:t>
      </w:r>
    </w:p>
    <w:p w14:paraId="3FD3D2C3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Potrubní trasy budou v nejvyšších místech odvzdušněny.</w:t>
      </w:r>
    </w:p>
    <w:p w14:paraId="3C495DBA" w14:textId="77777777" w:rsidR="00131038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 xml:space="preserve">Vypouštěcí a odvzdušňovací armatury budou </w:t>
      </w:r>
      <w:r w:rsidR="00131038" w:rsidRPr="00901BBA">
        <w:rPr>
          <w:rFonts w:eastAsia="Arial Unicode MS" w:cs="Arial"/>
        </w:rPr>
        <w:t>vypouštěny pomocí pryžové hadice do stávajících</w:t>
      </w:r>
      <w:r w:rsidR="00AA3F77" w:rsidRPr="00901BBA">
        <w:rPr>
          <w:rFonts w:eastAsia="Arial Unicode MS" w:cs="Arial"/>
        </w:rPr>
        <w:t xml:space="preserve"> vpustí</w:t>
      </w:r>
      <w:r w:rsidRPr="00901BBA">
        <w:rPr>
          <w:rFonts w:eastAsia="Arial Unicode MS" w:cs="Arial"/>
        </w:rPr>
        <w:t xml:space="preserve">. </w:t>
      </w:r>
    </w:p>
    <w:p w14:paraId="659D8F12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Spádování potrubí bude provedeno od odvzdušňovacích míst k vypouštěcím ve 2-4 ‰.</w:t>
      </w:r>
    </w:p>
    <w:p w14:paraId="688691F5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Odběr el. energie pro montážní práce zajišťuje dodavatel stavby.</w:t>
      </w:r>
    </w:p>
    <w:p w14:paraId="0D9A5DD7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Při montáži armatur postupujte podle podkladů dodavatele.</w:t>
      </w:r>
    </w:p>
    <w:p w14:paraId="760EC1EA" w14:textId="77777777" w:rsidR="00D56643" w:rsidRPr="00901BBA" w:rsidRDefault="005B183F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SD kabely (metalické a optické) budou v prostoru PS vedeny po stěně v chráničkách od místa vstupu až do samostatné místnosti MaR.</w:t>
      </w:r>
    </w:p>
    <w:p w14:paraId="2F3232C8" w14:textId="77777777" w:rsidR="00D56643" w:rsidRPr="00901BBA" w:rsidRDefault="00D56643" w:rsidP="00D56643">
      <w:pPr>
        <w:pStyle w:val="Nadpis1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66" w:name="_Toc50514476"/>
      <w:bookmarkStart w:id="67" w:name="_Toc177197685"/>
      <w:bookmarkStart w:id="68" w:name="_Toc177285684"/>
      <w:bookmarkStart w:id="69" w:name="_Toc394409130"/>
      <w:bookmarkStart w:id="70" w:name="_Toc476833076"/>
      <w:bookmarkStart w:id="71" w:name="_Toc56605409"/>
      <w:r w:rsidRPr="00901BBA">
        <w:rPr>
          <w:rFonts w:ascii="Verdana" w:eastAsia="Times New Roman" w:hAnsi="Verdana"/>
          <w:b/>
          <w:sz w:val="22"/>
          <w:szCs w:val="22"/>
          <w:lang w:eastAsia="cs-CZ"/>
        </w:rPr>
        <w:t>Povrchová ochrana, barevné řešení</w:t>
      </w:r>
      <w:bookmarkEnd w:id="66"/>
      <w:bookmarkEnd w:id="67"/>
      <w:bookmarkEnd w:id="68"/>
      <w:bookmarkEnd w:id="69"/>
      <w:bookmarkEnd w:id="70"/>
      <w:bookmarkEnd w:id="71"/>
    </w:p>
    <w:p w14:paraId="33D2F767" w14:textId="77777777" w:rsidR="005B183F" w:rsidRPr="00901BBA" w:rsidRDefault="005B183F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 xml:space="preserve">Potrubí budou opatřena barvou základní 2x nátěr pod izolaci. </w:t>
      </w:r>
    </w:p>
    <w:p w14:paraId="3F69EE9A" w14:textId="77777777" w:rsidR="005B183F" w:rsidRPr="00901BBA" w:rsidRDefault="005B183F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Potrubí o teplotě média 1</w:t>
      </w:r>
      <w:r w:rsidR="00131038" w:rsidRPr="00901BBA">
        <w:rPr>
          <w:rFonts w:eastAsia="Arial Unicode MS" w:cs="Arial"/>
        </w:rPr>
        <w:t>05</w:t>
      </w:r>
      <w:r w:rsidRPr="00901BBA">
        <w:rPr>
          <w:rFonts w:eastAsia="Arial Unicode MS" w:cs="Arial"/>
        </w:rPr>
        <w:t xml:space="preserve">°C, vč. uložení, bude pod izolací natřeno základovou dvousložkovou epoxidovou barvou S 2300 EPOLEX.  </w:t>
      </w:r>
    </w:p>
    <w:p w14:paraId="5DF36F06" w14:textId="77777777" w:rsidR="005B183F" w:rsidRPr="00901BBA" w:rsidRDefault="005B183F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 xml:space="preserve">Potrubí o teplotách nižších než 95 °C, vč. uložení, budou opatřena základním syntetickým nátěrem. </w:t>
      </w:r>
    </w:p>
    <w:p w14:paraId="5EF7144A" w14:textId="77777777" w:rsidR="005B183F" w:rsidRPr="00901BBA" w:rsidRDefault="005B183F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Neizolované potrubí (vypouštěcí potrubí za armaturami), uložení a ocelové konstrukce budou opatřeny základním nátěrem (1x) a vrchním nátěrem (2x).</w:t>
      </w:r>
    </w:p>
    <w:p w14:paraId="47D2564A" w14:textId="77777777" w:rsidR="00131038" w:rsidRPr="00901BBA" w:rsidRDefault="00131038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 xml:space="preserve">Nerezová </w:t>
      </w:r>
      <w:r w:rsidR="00EC559C" w:rsidRPr="00901BBA">
        <w:rPr>
          <w:rFonts w:eastAsia="Arial Unicode MS" w:cs="Arial"/>
        </w:rPr>
        <w:t xml:space="preserve">a pozinkovaná </w:t>
      </w:r>
      <w:r w:rsidRPr="00901BBA">
        <w:rPr>
          <w:rFonts w:eastAsia="Arial Unicode MS" w:cs="Arial"/>
        </w:rPr>
        <w:t>potrubí nebudou opatřena nátěrem.</w:t>
      </w:r>
    </w:p>
    <w:p w14:paraId="6B4534F0" w14:textId="77777777" w:rsidR="005B183F" w:rsidRPr="002F554E" w:rsidRDefault="005B183F" w:rsidP="00491F81">
      <w:pPr>
        <w:spacing w:before="60" w:after="60" w:line="240" w:lineRule="auto"/>
        <w:ind w:firstLine="709"/>
        <w:jc w:val="both"/>
        <w:rPr>
          <w:rFonts w:eastAsia="Arial Unicode MS" w:cs="Arial"/>
          <w:b/>
          <w:bCs/>
          <w:i/>
          <w:iCs/>
        </w:rPr>
      </w:pPr>
      <w:r w:rsidRPr="002F554E">
        <w:rPr>
          <w:rFonts w:eastAsia="Arial Unicode MS" w:cs="Arial"/>
          <w:b/>
          <w:bCs/>
          <w:i/>
          <w:iCs/>
        </w:rPr>
        <w:t>Použité barvy:</w:t>
      </w:r>
    </w:p>
    <w:p w14:paraId="590CD625" w14:textId="77777777" w:rsidR="005B183F" w:rsidRPr="00491F81" w:rsidRDefault="005B183F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491F81">
        <w:rPr>
          <w:rFonts w:eastAsia="Arial Unicode MS" w:cs="Arial"/>
        </w:rPr>
        <w:t>Teplovody:</w:t>
      </w:r>
    </w:p>
    <w:p w14:paraId="5C802620" w14:textId="77777777" w:rsidR="005B183F" w:rsidRPr="001B2A6C" w:rsidRDefault="005B183F" w:rsidP="00491F81">
      <w:pPr>
        <w:pStyle w:val="odstavec"/>
        <w:numPr>
          <w:ilvl w:val="0"/>
          <w:numId w:val="6"/>
        </w:numPr>
        <w:tabs>
          <w:tab w:val="clear" w:pos="720"/>
        </w:tabs>
        <w:spacing w:beforeLines="60" w:before="144" w:beforeAutospacing="0" w:afterLines="60" w:after="144"/>
        <w:ind w:left="426" w:hanging="426"/>
        <w:rPr>
          <w:szCs w:val="22"/>
        </w:rPr>
      </w:pPr>
      <w:r w:rsidRPr="001B2A6C">
        <w:rPr>
          <w:szCs w:val="22"/>
        </w:rPr>
        <w:t xml:space="preserve">ÚT – výtlak (včetně vypouštění) – </w:t>
      </w:r>
      <w:r w:rsidRPr="001B2A6C">
        <w:rPr>
          <w:szCs w:val="22"/>
        </w:rPr>
        <w:tab/>
        <w:t>oranž návěstní – 7550</w:t>
      </w:r>
    </w:p>
    <w:p w14:paraId="3B438DEA" w14:textId="77777777" w:rsidR="005B183F" w:rsidRPr="001B2A6C" w:rsidRDefault="005B183F" w:rsidP="00491F81">
      <w:pPr>
        <w:pStyle w:val="odstavec"/>
        <w:numPr>
          <w:ilvl w:val="0"/>
          <w:numId w:val="6"/>
        </w:numPr>
        <w:tabs>
          <w:tab w:val="clear" w:pos="720"/>
        </w:tabs>
        <w:spacing w:beforeLines="60" w:before="144" w:beforeAutospacing="0" w:afterLines="60" w:after="144"/>
        <w:ind w:left="426" w:hanging="426"/>
        <w:rPr>
          <w:szCs w:val="22"/>
        </w:rPr>
      </w:pPr>
      <w:r w:rsidRPr="001B2A6C">
        <w:rPr>
          <w:szCs w:val="22"/>
        </w:rPr>
        <w:t xml:space="preserve">ÚT – vratka (včetně vypouštění) – </w:t>
      </w:r>
      <w:r w:rsidRPr="001B2A6C">
        <w:rPr>
          <w:szCs w:val="22"/>
        </w:rPr>
        <w:tab/>
        <w:t>okr světlý - 6700</w:t>
      </w:r>
    </w:p>
    <w:p w14:paraId="29A82041" w14:textId="77777777" w:rsidR="005B183F" w:rsidRPr="001B2A6C" w:rsidRDefault="00040BAC" w:rsidP="00491F81">
      <w:pPr>
        <w:pStyle w:val="odstavec"/>
        <w:numPr>
          <w:ilvl w:val="0"/>
          <w:numId w:val="6"/>
        </w:numPr>
        <w:tabs>
          <w:tab w:val="clear" w:pos="720"/>
        </w:tabs>
        <w:spacing w:beforeLines="60" w:before="144" w:beforeAutospacing="0" w:afterLines="60" w:after="144"/>
        <w:ind w:left="426" w:hanging="426"/>
        <w:rPr>
          <w:szCs w:val="22"/>
        </w:rPr>
      </w:pPr>
      <w:r w:rsidRPr="001B2A6C">
        <w:rPr>
          <w:szCs w:val="22"/>
        </w:rPr>
        <w:t>O</w:t>
      </w:r>
      <w:r w:rsidR="005B183F" w:rsidRPr="001B2A6C">
        <w:rPr>
          <w:szCs w:val="22"/>
        </w:rPr>
        <w:t xml:space="preserve">dvzdušnění </w:t>
      </w:r>
      <w:r w:rsidR="005B183F" w:rsidRPr="001B2A6C">
        <w:rPr>
          <w:szCs w:val="22"/>
        </w:rPr>
        <w:tab/>
      </w:r>
      <w:r w:rsidR="005B183F" w:rsidRPr="001B2A6C">
        <w:rPr>
          <w:szCs w:val="22"/>
        </w:rPr>
        <w:tab/>
      </w:r>
      <w:r w:rsidR="005B183F" w:rsidRPr="001B2A6C">
        <w:rPr>
          <w:szCs w:val="22"/>
        </w:rPr>
        <w:tab/>
      </w:r>
      <w:r w:rsidR="005B183F" w:rsidRPr="001B2A6C">
        <w:rPr>
          <w:szCs w:val="22"/>
        </w:rPr>
        <w:tab/>
        <w:t>modř světlá – 4400</w:t>
      </w:r>
    </w:p>
    <w:p w14:paraId="31EA13B6" w14:textId="77777777" w:rsidR="005B183F" w:rsidRPr="001B2A6C" w:rsidRDefault="005B183F" w:rsidP="00491F81">
      <w:pPr>
        <w:pStyle w:val="odstavec"/>
        <w:numPr>
          <w:ilvl w:val="0"/>
          <w:numId w:val="6"/>
        </w:numPr>
        <w:tabs>
          <w:tab w:val="clear" w:pos="720"/>
        </w:tabs>
        <w:spacing w:beforeLines="60" w:before="144" w:beforeAutospacing="0" w:afterLines="60" w:after="144"/>
        <w:ind w:left="426" w:hanging="426"/>
        <w:rPr>
          <w:szCs w:val="22"/>
        </w:rPr>
      </w:pPr>
      <w:r w:rsidRPr="001B2A6C">
        <w:rPr>
          <w:szCs w:val="22"/>
        </w:rPr>
        <w:t>Kovové konstrukce, uložení</w:t>
      </w:r>
      <w:r w:rsidRPr="001B2A6C">
        <w:rPr>
          <w:szCs w:val="22"/>
        </w:rPr>
        <w:tab/>
      </w:r>
      <w:r w:rsidRPr="001B2A6C">
        <w:rPr>
          <w:szCs w:val="22"/>
        </w:rPr>
        <w:tab/>
        <w:t>černá - 1999.</w:t>
      </w:r>
    </w:p>
    <w:p w14:paraId="7C030C7F" w14:textId="77777777" w:rsidR="005B183F" w:rsidRPr="001B2A6C" w:rsidRDefault="005B183F" w:rsidP="00491F81">
      <w:pPr>
        <w:pStyle w:val="odstavec"/>
        <w:numPr>
          <w:ilvl w:val="0"/>
          <w:numId w:val="6"/>
        </w:numPr>
        <w:tabs>
          <w:tab w:val="clear" w:pos="720"/>
        </w:tabs>
        <w:spacing w:beforeLines="60" w:before="144" w:beforeAutospacing="0" w:afterLines="60" w:after="144"/>
        <w:ind w:left="426" w:hanging="426"/>
        <w:rPr>
          <w:szCs w:val="22"/>
        </w:rPr>
      </w:pPr>
      <w:r w:rsidRPr="001B2A6C">
        <w:rPr>
          <w:szCs w:val="22"/>
        </w:rPr>
        <w:t>Vypouštění/přívod</w:t>
      </w:r>
      <w:r w:rsidRPr="001B2A6C">
        <w:rPr>
          <w:szCs w:val="22"/>
        </w:rPr>
        <w:tab/>
      </w:r>
      <w:r w:rsidRPr="001B2A6C">
        <w:rPr>
          <w:szCs w:val="22"/>
        </w:rPr>
        <w:tab/>
      </w:r>
      <w:r w:rsidRPr="001B2A6C">
        <w:rPr>
          <w:szCs w:val="22"/>
        </w:rPr>
        <w:tab/>
      </w:r>
      <w:r w:rsidRPr="001B2A6C">
        <w:rPr>
          <w:szCs w:val="22"/>
        </w:rPr>
        <w:tab/>
        <w:t>červeň rumělková světlá - 8140</w:t>
      </w:r>
    </w:p>
    <w:p w14:paraId="1C036D1C" w14:textId="77777777" w:rsidR="005B183F" w:rsidRPr="001B2A6C" w:rsidRDefault="005B183F" w:rsidP="00491F81">
      <w:pPr>
        <w:pStyle w:val="odstavec"/>
        <w:numPr>
          <w:ilvl w:val="0"/>
          <w:numId w:val="6"/>
        </w:numPr>
        <w:tabs>
          <w:tab w:val="clear" w:pos="720"/>
        </w:tabs>
        <w:spacing w:beforeLines="60" w:before="144" w:beforeAutospacing="0" w:afterLines="60" w:after="144"/>
        <w:ind w:left="426" w:hanging="426"/>
        <w:rPr>
          <w:szCs w:val="22"/>
        </w:rPr>
      </w:pPr>
      <w:r w:rsidRPr="001B2A6C">
        <w:rPr>
          <w:szCs w:val="22"/>
        </w:rPr>
        <w:t>Vypouštění/zpátečka</w:t>
      </w:r>
      <w:r w:rsidRPr="001B2A6C">
        <w:rPr>
          <w:szCs w:val="22"/>
        </w:rPr>
        <w:tab/>
      </w:r>
      <w:r w:rsidRPr="001B2A6C">
        <w:rPr>
          <w:szCs w:val="22"/>
        </w:rPr>
        <w:tab/>
      </w:r>
      <w:r w:rsidRPr="001B2A6C">
        <w:rPr>
          <w:szCs w:val="22"/>
        </w:rPr>
        <w:tab/>
      </w:r>
      <w:r w:rsidRPr="001B2A6C">
        <w:rPr>
          <w:szCs w:val="22"/>
        </w:rPr>
        <w:tab/>
        <w:t>červenohnědá - 8440</w:t>
      </w:r>
      <w:r w:rsidRPr="001B2A6C">
        <w:rPr>
          <w:szCs w:val="22"/>
        </w:rPr>
        <w:tab/>
      </w:r>
    </w:p>
    <w:p w14:paraId="4A7D8025" w14:textId="77777777" w:rsidR="005B183F" w:rsidRPr="00491F81" w:rsidRDefault="005B183F" w:rsidP="00491F81">
      <w:pPr>
        <w:spacing w:beforeLines="60" w:before="144" w:afterLines="60" w:after="144" w:line="240" w:lineRule="auto"/>
        <w:ind w:firstLine="709"/>
        <w:jc w:val="both"/>
        <w:rPr>
          <w:rFonts w:eastAsia="Arial Unicode MS" w:cs="Arial"/>
        </w:rPr>
      </w:pPr>
      <w:r w:rsidRPr="00491F81">
        <w:rPr>
          <w:rFonts w:eastAsia="Arial Unicode MS" w:cs="Arial"/>
        </w:rPr>
        <w:t>Kovové konstrukce, uložení</w:t>
      </w:r>
      <w:r w:rsidRPr="00491F81">
        <w:rPr>
          <w:rFonts w:eastAsia="Arial Unicode MS" w:cs="Arial"/>
        </w:rPr>
        <w:tab/>
        <w:t>černá - 1999.</w:t>
      </w:r>
    </w:p>
    <w:p w14:paraId="4BA9F564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Nejnižší teplota součástí při jejich natírání je +5°C, max. relativní vlhkost 75%. Nejvyšší teplota součástí při natírání může být +40°C. Kovové součásti je nutno dokonale očistit, odmastit, zbavit rzi a osušit.</w:t>
      </w:r>
    </w:p>
    <w:p w14:paraId="5237D106" w14:textId="561F31FC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lastRenderedPageBreak/>
        <w:t xml:space="preserve">Na povrchu potrubí, krytých izolací s Al. folií bude provedeno označení potrubí dle protékajících médií ve smyslu ČSN 13 0072 rozlišovacím nátěrem ve tvaru barevných prstenců. </w:t>
      </w:r>
    </w:p>
    <w:p w14:paraId="425AA8E6" w14:textId="77777777" w:rsidR="00D56643" w:rsidRPr="00901BBA" w:rsidRDefault="00D56643" w:rsidP="00D56643">
      <w:pPr>
        <w:pStyle w:val="Nadpis2"/>
        <w:rPr>
          <w:rFonts w:ascii="Verdana" w:eastAsia="Times New Roman" w:hAnsi="Verdana"/>
          <w:b/>
          <w:lang w:eastAsia="cs-CZ"/>
        </w:rPr>
      </w:pPr>
      <w:bookmarkStart w:id="72" w:name="_Toc73154311"/>
      <w:bookmarkStart w:id="73" w:name="_Toc268872392"/>
      <w:bookmarkStart w:id="74" w:name="_Toc394409134"/>
      <w:bookmarkStart w:id="75" w:name="_Toc476833080"/>
      <w:bookmarkStart w:id="76" w:name="_Toc56605410"/>
      <w:r w:rsidRPr="00901BBA">
        <w:rPr>
          <w:rFonts w:ascii="Verdana" w:eastAsia="Times New Roman" w:hAnsi="Verdana"/>
          <w:b/>
          <w:lang w:eastAsia="cs-CZ"/>
        </w:rPr>
        <w:t>Orientační štítky</w:t>
      </w:r>
      <w:bookmarkEnd w:id="72"/>
      <w:bookmarkEnd w:id="73"/>
      <w:bookmarkEnd w:id="74"/>
      <w:bookmarkEnd w:id="75"/>
      <w:bookmarkEnd w:id="76"/>
    </w:p>
    <w:p w14:paraId="2B0E519A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 xml:space="preserve">Zařízení bude označeno trvanlivými štítky s vyznačením směru proudění, druhem média a průměrem potrubí např. ÚT-DN65. Orientačními štítky budou označena jednotlivá zařízení a hlavní uzávěry. </w:t>
      </w:r>
    </w:p>
    <w:p w14:paraId="5F5D56D0" w14:textId="77777777" w:rsidR="00D56643" w:rsidRPr="00901BBA" w:rsidRDefault="00D56643" w:rsidP="00D56643">
      <w:pPr>
        <w:pStyle w:val="Nadpis1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77" w:name="_Toc394409128"/>
      <w:bookmarkStart w:id="78" w:name="_Toc476833081"/>
      <w:bookmarkStart w:id="79" w:name="_Toc56605411"/>
      <w:r w:rsidRPr="00901BBA">
        <w:rPr>
          <w:rFonts w:ascii="Verdana" w:eastAsia="Times New Roman" w:hAnsi="Verdana"/>
          <w:b/>
          <w:sz w:val="22"/>
          <w:szCs w:val="22"/>
          <w:lang w:eastAsia="cs-CZ"/>
        </w:rPr>
        <w:t>Stavební úpravy</w:t>
      </w:r>
      <w:bookmarkEnd w:id="77"/>
      <w:bookmarkEnd w:id="78"/>
      <w:bookmarkEnd w:id="79"/>
    </w:p>
    <w:p w14:paraId="1AD8498C" w14:textId="77777777" w:rsidR="00D56643" w:rsidRPr="00901BBA" w:rsidRDefault="006F0F5C" w:rsidP="002F554E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 xml:space="preserve">Instalace nové DVS 16 vyžaduje stavební </w:t>
      </w:r>
      <w:proofErr w:type="spellStart"/>
      <w:r w:rsidRPr="00901BBA">
        <w:rPr>
          <w:rFonts w:eastAsia="Arial Unicode MS" w:cs="Arial"/>
        </w:rPr>
        <w:t>přípomoce</w:t>
      </w:r>
      <w:proofErr w:type="spellEnd"/>
      <w:r w:rsidRPr="00901BBA">
        <w:rPr>
          <w:rFonts w:eastAsia="Arial Unicode MS" w:cs="Arial"/>
        </w:rPr>
        <w:t xml:space="preserve"> jako jsou:</w:t>
      </w:r>
    </w:p>
    <w:p w14:paraId="768A4D7B" w14:textId="77777777" w:rsidR="006F0F5C" w:rsidRPr="00901BBA" w:rsidRDefault="006F0F5C" w:rsidP="002F554E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Zabetonování vstupní jímky do kabelového kanálu, zazdění otvoru v boční stěně strojovny po vodovodním potrubí, probourání prostupů pro nová potrubí.</w:t>
      </w:r>
    </w:p>
    <w:p w14:paraId="32CB6EC8" w14:textId="77777777" w:rsidR="00D56643" w:rsidRPr="00901BBA" w:rsidRDefault="00D56643" w:rsidP="00D56643">
      <w:pPr>
        <w:pStyle w:val="Nadpis2"/>
        <w:rPr>
          <w:rFonts w:ascii="Verdana" w:eastAsia="Times New Roman" w:hAnsi="Verdana"/>
          <w:b/>
          <w:lang w:eastAsia="cs-CZ"/>
        </w:rPr>
      </w:pPr>
      <w:bookmarkStart w:id="80" w:name="_Toc476833082"/>
      <w:bookmarkStart w:id="81" w:name="_Toc56605412"/>
      <w:r w:rsidRPr="00901BBA">
        <w:rPr>
          <w:rFonts w:ascii="Verdana" w:eastAsia="Times New Roman" w:hAnsi="Verdana"/>
          <w:b/>
          <w:lang w:eastAsia="cs-CZ"/>
        </w:rPr>
        <w:t>Stavební připravenost</w:t>
      </w:r>
      <w:bookmarkEnd w:id="80"/>
      <w:bookmarkEnd w:id="81"/>
    </w:p>
    <w:p w14:paraId="4165B550" w14:textId="77777777" w:rsidR="00E766AC" w:rsidRPr="00901BBA" w:rsidRDefault="006F0F5C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 xml:space="preserve">Budou využity stávající </w:t>
      </w:r>
      <w:r w:rsidR="00E766AC" w:rsidRPr="00901BBA">
        <w:rPr>
          <w:rFonts w:eastAsia="Arial Unicode MS" w:cs="Arial"/>
        </w:rPr>
        <w:t>podlahov</w:t>
      </w:r>
      <w:r w:rsidRPr="00901BBA">
        <w:rPr>
          <w:rFonts w:eastAsia="Arial Unicode MS" w:cs="Arial"/>
        </w:rPr>
        <w:t>é</w:t>
      </w:r>
      <w:r w:rsidR="00E766AC" w:rsidRPr="00901BBA">
        <w:rPr>
          <w:rFonts w:eastAsia="Arial Unicode MS" w:cs="Arial"/>
        </w:rPr>
        <w:t xml:space="preserve"> vpust</w:t>
      </w:r>
      <w:r w:rsidRPr="00901BBA">
        <w:rPr>
          <w:rFonts w:eastAsia="Arial Unicode MS" w:cs="Arial"/>
        </w:rPr>
        <w:t>i</w:t>
      </w:r>
      <w:r w:rsidR="00E766AC" w:rsidRPr="00901BBA">
        <w:rPr>
          <w:rFonts w:eastAsia="Arial Unicode MS" w:cs="Arial"/>
        </w:rPr>
        <w:t xml:space="preserve"> pro odvod odpadní vody.</w:t>
      </w:r>
    </w:p>
    <w:p w14:paraId="75E9A2EA" w14:textId="77777777" w:rsidR="00E766AC" w:rsidRPr="00901BBA" w:rsidRDefault="006F0F5C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Stávající spádování zůstane zachováno</w:t>
      </w:r>
      <w:r w:rsidR="00E766AC" w:rsidRPr="00901BBA">
        <w:rPr>
          <w:rFonts w:eastAsia="Arial Unicode MS" w:cs="Arial"/>
        </w:rPr>
        <w:t>.</w:t>
      </w:r>
    </w:p>
    <w:p w14:paraId="1F1BD795" w14:textId="77777777" w:rsidR="00E766AC" w:rsidRPr="00901BBA" w:rsidRDefault="00E766AC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 xml:space="preserve">Dveře musí být otevíratelné z místnosti PS, ve směru úniku, šířky alespoň </w:t>
      </w:r>
      <w:r w:rsidR="009277A1" w:rsidRPr="00901BBA">
        <w:rPr>
          <w:rFonts w:eastAsia="Arial Unicode MS" w:cs="Arial"/>
        </w:rPr>
        <w:t>10</w:t>
      </w:r>
      <w:r w:rsidRPr="00901BBA">
        <w:rPr>
          <w:rFonts w:eastAsia="Arial Unicode MS" w:cs="Arial"/>
        </w:rPr>
        <w:t>00 mm (pro transport největšího komponentu, PS se může dodávat do místnosti rozebraná a sestavuje se na místě). Ve stanici nesmí být sprinklery.</w:t>
      </w:r>
    </w:p>
    <w:p w14:paraId="0A2A2A40" w14:textId="77777777" w:rsidR="00E766AC" w:rsidRDefault="00E766AC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Je třeba zajistit, aby se za dveřmi nenacházela žádná překážka bránící otevření dveří (např. složený materiál, apod.).</w:t>
      </w:r>
    </w:p>
    <w:p w14:paraId="0EA398CB" w14:textId="77777777" w:rsidR="00D56643" w:rsidRPr="00901BBA" w:rsidRDefault="00D56643" w:rsidP="00D56643">
      <w:pPr>
        <w:pStyle w:val="Nadpis2"/>
        <w:rPr>
          <w:rFonts w:ascii="Verdana" w:eastAsia="Times New Roman" w:hAnsi="Verdana"/>
          <w:b/>
          <w:lang w:eastAsia="cs-CZ"/>
        </w:rPr>
      </w:pPr>
      <w:bookmarkStart w:id="82" w:name="_Toc476833084"/>
      <w:bookmarkStart w:id="83" w:name="_Toc56605413"/>
      <w:r w:rsidRPr="00901BBA">
        <w:rPr>
          <w:rFonts w:ascii="Verdana" w:eastAsia="Times New Roman" w:hAnsi="Verdana"/>
          <w:b/>
          <w:lang w:eastAsia="cs-CZ"/>
        </w:rPr>
        <w:t>Připravenost VZT</w:t>
      </w:r>
      <w:bookmarkEnd w:id="82"/>
      <w:bookmarkEnd w:id="83"/>
    </w:p>
    <w:p w14:paraId="3529586C" w14:textId="77777777" w:rsidR="009277A1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 xml:space="preserve">Větrání </w:t>
      </w:r>
      <w:r w:rsidR="00DE6579" w:rsidRPr="00901BBA">
        <w:rPr>
          <w:rFonts w:eastAsia="Arial Unicode MS" w:cs="Arial"/>
        </w:rPr>
        <w:t xml:space="preserve">strojovny Plaveckého stadionu je </w:t>
      </w:r>
      <w:r w:rsidRPr="00901BBA">
        <w:rPr>
          <w:rFonts w:eastAsia="Arial Unicode MS" w:cs="Arial"/>
        </w:rPr>
        <w:t>zajiš</w:t>
      </w:r>
      <w:r w:rsidR="00DE6579" w:rsidRPr="00901BBA">
        <w:rPr>
          <w:rFonts w:eastAsia="Arial Unicode MS" w:cs="Arial"/>
        </w:rPr>
        <w:t>těno stávajícím zařízením provozovatele.</w:t>
      </w:r>
      <w:r w:rsidRPr="00901BBA">
        <w:rPr>
          <w:rFonts w:eastAsia="Arial Unicode MS" w:cs="Arial"/>
        </w:rPr>
        <w:t xml:space="preserve"> stavba</w:t>
      </w:r>
      <w:r w:rsidR="009277A1" w:rsidRPr="00901BBA">
        <w:rPr>
          <w:rFonts w:eastAsia="Arial Unicode MS" w:cs="Arial"/>
        </w:rPr>
        <w:t>.</w:t>
      </w:r>
    </w:p>
    <w:p w14:paraId="0E31F550" w14:textId="77777777" w:rsidR="00D56643" w:rsidRPr="00901BBA" w:rsidRDefault="00D56643" w:rsidP="00D56643">
      <w:pPr>
        <w:pStyle w:val="Nadpis1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84" w:name="_Toc50514477"/>
      <w:bookmarkStart w:id="85" w:name="_Toc177197686"/>
      <w:bookmarkStart w:id="86" w:name="_Toc177285685"/>
      <w:bookmarkStart w:id="87" w:name="_Toc394409135"/>
      <w:bookmarkStart w:id="88" w:name="_Toc476833086"/>
      <w:bookmarkStart w:id="89" w:name="_Toc56605414"/>
      <w:r w:rsidRPr="00901BBA">
        <w:rPr>
          <w:rFonts w:ascii="Verdana" w:eastAsia="Times New Roman" w:hAnsi="Verdana"/>
          <w:b/>
          <w:sz w:val="22"/>
          <w:szCs w:val="22"/>
          <w:lang w:eastAsia="cs-CZ"/>
        </w:rPr>
        <w:t>Měření a regulace, elektro</w:t>
      </w:r>
      <w:bookmarkEnd w:id="84"/>
      <w:bookmarkEnd w:id="85"/>
      <w:bookmarkEnd w:id="86"/>
      <w:bookmarkEnd w:id="87"/>
      <w:bookmarkEnd w:id="88"/>
      <w:bookmarkEnd w:id="89"/>
    </w:p>
    <w:p w14:paraId="2D9CBBE1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 xml:space="preserve">Řešeno v samostatné části </w:t>
      </w:r>
      <w:r w:rsidR="001A1C0A">
        <w:rPr>
          <w:rFonts w:eastAsia="Arial Unicode MS" w:cs="Arial"/>
        </w:rPr>
        <w:t xml:space="preserve">MaR </w:t>
      </w:r>
      <w:r w:rsidRPr="00901BBA">
        <w:rPr>
          <w:rFonts w:eastAsia="Arial Unicode MS" w:cs="Arial"/>
        </w:rPr>
        <w:t>tohoto projektu.</w:t>
      </w:r>
    </w:p>
    <w:p w14:paraId="70E07AF4" w14:textId="77777777" w:rsidR="00D56643" w:rsidRPr="00901BBA" w:rsidRDefault="00D56643" w:rsidP="00D56643">
      <w:pPr>
        <w:pStyle w:val="Nadpis1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90" w:name="_Toc50514479"/>
      <w:bookmarkStart w:id="91" w:name="_Toc177197688"/>
      <w:bookmarkStart w:id="92" w:name="_Toc177285690"/>
      <w:bookmarkStart w:id="93" w:name="_Toc394409138"/>
      <w:bookmarkStart w:id="94" w:name="_Toc476833087"/>
      <w:bookmarkStart w:id="95" w:name="_Toc56605415"/>
      <w:r w:rsidRPr="00901BBA">
        <w:rPr>
          <w:rFonts w:ascii="Verdana" w:eastAsia="Times New Roman" w:hAnsi="Verdana"/>
          <w:b/>
          <w:sz w:val="22"/>
          <w:szCs w:val="22"/>
          <w:lang w:eastAsia="cs-CZ"/>
        </w:rPr>
        <w:t>Způsob obsluhy</w:t>
      </w:r>
      <w:bookmarkEnd w:id="90"/>
      <w:bookmarkEnd w:id="91"/>
      <w:bookmarkEnd w:id="92"/>
      <w:bookmarkEnd w:id="93"/>
      <w:bookmarkEnd w:id="94"/>
      <w:bookmarkEnd w:id="95"/>
    </w:p>
    <w:p w14:paraId="6ED9E922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PS je dle skladby prvků, technologie provozu i stupně automatizace vyprojektována jako zařízení bez stálé obsluhy.</w:t>
      </w:r>
    </w:p>
    <w:p w14:paraId="38D1BF5A" w14:textId="77777777" w:rsidR="00D56643" w:rsidRPr="00901BBA" w:rsidRDefault="00D56643" w:rsidP="00D56643">
      <w:pPr>
        <w:pStyle w:val="Nadpis1"/>
        <w:rPr>
          <w:rFonts w:ascii="Verdana" w:eastAsia="Times New Roman" w:hAnsi="Verdana"/>
          <w:b/>
          <w:sz w:val="22"/>
          <w:szCs w:val="22"/>
          <w:lang w:eastAsia="cs-CZ"/>
        </w:rPr>
      </w:pPr>
      <w:r w:rsidRPr="00901BBA">
        <w:rPr>
          <w:rFonts w:ascii="Verdana" w:eastAsia="Times New Roman" w:hAnsi="Verdana"/>
          <w:b/>
          <w:sz w:val="22"/>
          <w:szCs w:val="22"/>
          <w:lang w:eastAsia="cs-CZ"/>
        </w:rPr>
        <w:t xml:space="preserve"> </w:t>
      </w:r>
      <w:bookmarkStart w:id="96" w:name="_Toc50514480"/>
      <w:bookmarkStart w:id="97" w:name="_Toc177197689"/>
      <w:bookmarkStart w:id="98" w:name="_Toc177285691"/>
      <w:bookmarkStart w:id="99" w:name="_Toc394409139"/>
      <w:bookmarkStart w:id="100" w:name="_Toc476833088"/>
      <w:bookmarkStart w:id="101" w:name="_Toc56605416"/>
      <w:r w:rsidRPr="00901BBA">
        <w:rPr>
          <w:rFonts w:ascii="Verdana" w:eastAsia="Times New Roman" w:hAnsi="Verdana"/>
          <w:b/>
          <w:sz w:val="22"/>
          <w:szCs w:val="22"/>
          <w:lang w:eastAsia="cs-CZ"/>
        </w:rPr>
        <w:t>Činnost obsluhy</w:t>
      </w:r>
      <w:bookmarkEnd w:id="96"/>
      <w:bookmarkEnd w:id="97"/>
      <w:bookmarkEnd w:id="98"/>
      <w:bookmarkEnd w:id="99"/>
      <w:bookmarkEnd w:id="100"/>
      <w:bookmarkEnd w:id="101"/>
    </w:p>
    <w:p w14:paraId="61A6BF3A" w14:textId="77777777" w:rsidR="00D56643" w:rsidRPr="00901BBA" w:rsidRDefault="00D56643" w:rsidP="002F554E">
      <w:pPr>
        <w:spacing w:beforeLines="60" w:before="144" w:afterLines="60" w:after="144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Provoz PS bude řízen řadou regulačních a zabezpečovacích prvků a vyžaduje od obsluhy pouze minimum úkonů. Při provádění dozoru je třeba vykonat zejména:</w:t>
      </w:r>
    </w:p>
    <w:p w14:paraId="5503049D" w14:textId="77777777" w:rsidR="00D56643" w:rsidRPr="00901BBA" w:rsidRDefault="00D56643" w:rsidP="002F554E">
      <w:pPr>
        <w:pStyle w:val="Odstavecseseznamem"/>
        <w:numPr>
          <w:ilvl w:val="0"/>
          <w:numId w:val="7"/>
        </w:numPr>
        <w:spacing w:beforeLines="60" w:before="144" w:afterLines="60" w:after="144" w:line="240" w:lineRule="auto"/>
        <w:jc w:val="both"/>
        <w:rPr>
          <w:rFonts w:eastAsia="Times New Roman" w:cs="Times New Roman"/>
          <w:szCs w:val="20"/>
          <w:lang w:eastAsia="cs-CZ"/>
        </w:rPr>
      </w:pPr>
      <w:r w:rsidRPr="00901BBA">
        <w:rPr>
          <w:rFonts w:eastAsia="Times New Roman" w:cs="Times New Roman"/>
          <w:szCs w:val="20"/>
          <w:lang w:eastAsia="cs-CZ"/>
        </w:rPr>
        <w:t>vizuální kontrola stavu zařízení</w:t>
      </w:r>
    </w:p>
    <w:p w14:paraId="6FD4CE21" w14:textId="77777777" w:rsidR="00D56643" w:rsidRPr="00901BBA" w:rsidRDefault="00D56643" w:rsidP="002F554E">
      <w:pPr>
        <w:pStyle w:val="Odstavecseseznamem"/>
        <w:numPr>
          <w:ilvl w:val="0"/>
          <w:numId w:val="7"/>
        </w:numPr>
        <w:spacing w:beforeLines="60" w:before="144" w:afterLines="60" w:after="144" w:line="240" w:lineRule="auto"/>
        <w:jc w:val="both"/>
        <w:rPr>
          <w:rFonts w:eastAsia="Times New Roman" w:cs="Times New Roman"/>
          <w:szCs w:val="20"/>
          <w:lang w:eastAsia="cs-CZ"/>
        </w:rPr>
      </w:pPr>
      <w:r w:rsidRPr="00901BBA">
        <w:rPr>
          <w:rFonts w:eastAsia="Times New Roman" w:cs="Times New Roman"/>
          <w:szCs w:val="20"/>
          <w:lang w:eastAsia="cs-CZ"/>
        </w:rPr>
        <w:t>kontrola provozních hodnot na měřících přístrojích</w:t>
      </w:r>
    </w:p>
    <w:p w14:paraId="51F4B2AF" w14:textId="77777777" w:rsidR="00D56643" w:rsidRPr="00901BBA" w:rsidRDefault="00D56643" w:rsidP="002F554E">
      <w:pPr>
        <w:pStyle w:val="Odstavecseseznamem"/>
        <w:numPr>
          <w:ilvl w:val="0"/>
          <w:numId w:val="7"/>
        </w:numPr>
        <w:spacing w:beforeLines="60" w:before="144" w:afterLines="60" w:after="144" w:line="240" w:lineRule="auto"/>
        <w:jc w:val="both"/>
        <w:rPr>
          <w:rFonts w:eastAsia="Times New Roman" w:cs="Times New Roman"/>
          <w:szCs w:val="20"/>
          <w:lang w:eastAsia="cs-CZ"/>
        </w:rPr>
      </w:pPr>
      <w:r w:rsidRPr="00901BBA">
        <w:rPr>
          <w:rFonts w:eastAsia="Times New Roman" w:cs="Times New Roman"/>
          <w:szCs w:val="20"/>
          <w:lang w:eastAsia="cs-CZ"/>
        </w:rPr>
        <w:t>kontrola provozních a poruchových stavů na rozvaděči MaR</w:t>
      </w:r>
    </w:p>
    <w:p w14:paraId="3377D697" w14:textId="77777777" w:rsidR="00D56643" w:rsidRPr="00901BBA" w:rsidRDefault="00D56643" w:rsidP="002F554E">
      <w:pPr>
        <w:pStyle w:val="Odstavecseseznamem"/>
        <w:numPr>
          <w:ilvl w:val="0"/>
          <w:numId w:val="7"/>
        </w:numPr>
        <w:spacing w:beforeLines="60" w:before="144" w:afterLines="60" w:after="144" w:line="240" w:lineRule="auto"/>
        <w:jc w:val="both"/>
        <w:rPr>
          <w:rFonts w:eastAsia="Times New Roman" w:cs="Times New Roman"/>
          <w:szCs w:val="20"/>
          <w:lang w:eastAsia="cs-CZ"/>
        </w:rPr>
      </w:pPr>
      <w:r w:rsidRPr="00901BBA">
        <w:rPr>
          <w:rFonts w:eastAsia="Times New Roman" w:cs="Times New Roman"/>
          <w:szCs w:val="20"/>
          <w:lang w:eastAsia="cs-CZ"/>
        </w:rPr>
        <w:t>odkalení výměníků</w:t>
      </w:r>
    </w:p>
    <w:p w14:paraId="177031BB" w14:textId="77777777" w:rsidR="00D56643" w:rsidRPr="00901BBA" w:rsidRDefault="00D56643" w:rsidP="002F554E">
      <w:pPr>
        <w:pStyle w:val="Odstavecseseznamem"/>
        <w:numPr>
          <w:ilvl w:val="0"/>
          <w:numId w:val="7"/>
        </w:numPr>
        <w:spacing w:beforeLines="60" w:before="144" w:afterLines="60" w:after="144" w:line="240" w:lineRule="auto"/>
        <w:jc w:val="both"/>
        <w:rPr>
          <w:rFonts w:eastAsia="Times New Roman" w:cs="Times New Roman"/>
          <w:szCs w:val="20"/>
          <w:lang w:eastAsia="cs-CZ"/>
        </w:rPr>
      </w:pPr>
      <w:r w:rsidRPr="00901BBA">
        <w:rPr>
          <w:rFonts w:eastAsia="Times New Roman" w:cs="Times New Roman"/>
          <w:szCs w:val="20"/>
          <w:lang w:eastAsia="cs-CZ"/>
        </w:rPr>
        <w:t>odvzdušnění teplovodního potrubí</w:t>
      </w:r>
    </w:p>
    <w:p w14:paraId="4630825D" w14:textId="77777777" w:rsidR="00D56643" w:rsidRDefault="00D56643" w:rsidP="002F554E">
      <w:pPr>
        <w:spacing w:beforeLines="60" w:before="144" w:afterLines="60" w:after="144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Rozsah a četnost uvedených činností, požadavky na údržbu zařízení, revize a ostatní práce budou uvedeny v provozním řádu předávací stanice.</w:t>
      </w:r>
    </w:p>
    <w:p w14:paraId="4E0602CD" w14:textId="77777777" w:rsidR="00D56643" w:rsidRPr="00901BBA" w:rsidRDefault="00D56643" w:rsidP="00D56643">
      <w:pPr>
        <w:pStyle w:val="Nadpis1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102" w:name="_Toc50514481"/>
      <w:bookmarkStart w:id="103" w:name="_Toc177197690"/>
      <w:bookmarkStart w:id="104" w:name="_Toc177285692"/>
      <w:bookmarkStart w:id="105" w:name="_Toc394409140"/>
      <w:bookmarkStart w:id="106" w:name="_Toc476833089"/>
      <w:bookmarkStart w:id="107" w:name="_Toc56605417"/>
      <w:r w:rsidRPr="00901BBA">
        <w:rPr>
          <w:rFonts w:ascii="Verdana" w:eastAsia="Times New Roman" w:hAnsi="Verdana"/>
          <w:b/>
          <w:sz w:val="22"/>
          <w:szCs w:val="22"/>
          <w:lang w:eastAsia="cs-CZ"/>
        </w:rPr>
        <w:t>Požadavky z hlediska bezpečnosti práce</w:t>
      </w:r>
      <w:bookmarkEnd w:id="102"/>
      <w:bookmarkEnd w:id="103"/>
      <w:bookmarkEnd w:id="104"/>
      <w:bookmarkEnd w:id="105"/>
      <w:bookmarkEnd w:id="106"/>
      <w:bookmarkEnd w:id="107"/>
    </w:p>
    <w:p w14:paraId="57A64438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Bezpečnost provozu a pracovníků je dána vyprojektováním zařízení dle platných norem a předpisů, dodržováním provozních řádů platných pro obsluhu, montáž a údržbu zařízení, se kterými musí být obsluha prokazatelně seznámena. Vypracování provozního řádu zajistí provozovatel. Vyprojektované potrubí splňuje podmínky z hlediska bezpečnosti práce zajištěním bezpečných průchodů, podchodů a vzdáleností od stabilních zařízení.</w:t>
      </w:r>
    </w:p>
    <w:p w14:paraId="2093F8B4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 xml:space="preserve">Při realizaci projektu musí být dodrženy zásady bezpečnosti práce a zásady protipožární ochrany. Zpracovatel dodavatelské dokumentace musí v dokumentaci stanovit technologické a pracovní postupy všech jím prováděných stavebních prací a vytvořit podmínky k zajištění bezpečnosti práce ve smyslu §4 </w:t>
      </w:r>
      <w:proofErr w:type="spellStart"/>
      <w:r w:rsidRPr="00901BBA">
        <w:rPr>
          <w:rFonts w:eastAsia="Arial Unicode MS" w:cs="Arial"/>
        </w:rPr>
        <w:t>vyhl</w:t>
      </w:r>
      <w:proofErr w:type="spellEnd"/>
      <w:r w:rsidRPr="00901BBA">
        <w:rPr>
          <w:rFonts w:eastAsia="Arial Unicode MS" w:cs="Arial"/>
        </w:rPr>
        <w:t xml:space="preserve">. ČÚBP č.324 /90 Sb. </w:t>
      </w:r>
    </w:p>
    <w:p w14:paraId="67B8DB7E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 xml:space="preserve">Dodavatel stavebních </w:t>
      </w:r>
      <w:r w:rsidR="00367E7F" w:rsidRPr="00901BBA">
        <w:rPr>
          <w:rFonts w:eastAsia="Arial Unicode MS" w:cs="Arial"/>
        </w:rPr>
        <w:t>přípomocí</w:t>
      </w:r>
      <w:r w:rsidRPr="00901BBA">
        <w:rPr>
          <w:rFonts w:eastAsia="Arial Unicode MS" w:cs="Arial"/>
        </w:rPr>
        <w:t xml:space="preserve"> musí mít před prováděním stavebních prací zpracovánu analýzu rizik možného ohrožení zaměstnanců ve smyslu § 132a zákoníku práce.</w:t>
      </w:r>
    </w:p>
    <w:p w14:paraId="39C96344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 xml:space="preserve">V průběhu prací je nutno dodržovat všechny bezpečnostní předpisy uvedené ve </w:t>
      </w:r>
      <w:proofErr w:type="spellStart"/>
      <w:r w:rsidRPr="00901BBA">
        <w:rPr>
          <w:rFonts w:eastAsia="Arial Unicode MS" w:cs="Arial"/>
        </w:rPr>
        <w:t>vyhl</w:t>
      </w:r>
      <w:proofErr w:type="spellEnd"/>
      <w:r w:rsidRPr="00901BBA">
        <w:rPr>
          <w:rFonts w:eastAsia="Arial Unicode MS" w:cs="Arial"/>
        </w:rPr>
        <w:t>. 324/90 Českého úřadu bezpečnosti práce.</w:t>
      </w:r>
    </w:p>
    <w:p w14:paraId="7DF1F028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lastRenderedPageBreak/>
        <w:t xml:space="preserve">Všichni pracovníci musí být prokazatelně obeznámeni s platnými bezpečnostními předpisy. Dále musejí být vybaveni osobními ochrannými prostředky odpovídajícími vykonávané práci. Po celou dobu výstavby musí být kontrolováno jejich dodržování. </w:t>
      </w:r>
    </w:p>
    <w:p w14:paraId="4597212C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 xml:space="preserve">Při výstavbě i budoucím provozu technických zařízení musí být dodržovány všechny platné předpisy, zejména Zák. 174/68 Sb., </w:t>
      </w:r>
      <w:proofErr w:type="spellStart"/>
      <w:r w:rsidRPr="00901BBA">
        <w:rPr>
          <w:rFonts w:eastAsia="Arial Unicode MS" w:cs="Arial"/>
        </w:rPr>
        <w:t>vyhl</w:t>
      </w:r>
      <w:proofErr w:type="spellEnd"/>
      <w:r w:rsidRPr="00901BBA">
        <w:rPr>
          <w:rFonts w:eastAsia="Arial Unicode MS" w:cs="Arial"/>
        </w:rPr>
        <w:t xml:space="preserve">. </w:t>
      </w:r>
      <w:bookmarkStart w:id="108" w:name="OLE_LINK1"/>
      <w:r w:rsidRPr="00901BBA">
        <w:rPr>
          <w:rFonts w:eastAsia="Arial Unicode MS" w:cs="Arial"/>
        </w:rPr>
        <w:t>ČÚBP</w:t>
      </w:r>
      <w:bookmarkEnd w:id="108"/>
      <w:r w:rsidRPr="00901BBA">
        <w:rPr>
          <w:rFonts w:eastAsia="Arial Unicode MS" w:cs="Arial"/>
        </w:rPr>
        <w:t xml:space="preserve"> 50/78 Sb., </w:t>
      </w:r>
      <w:proofErr w:type="spellStart"/>
      <w:r w:rsidRPr="00901BBA">
        <w:rPr>
          <w:rFonts w:eastAsia="Arial Unicode MS" w:cs="Arial"/>
        </w:rPr>
        <w:t>vyhl</w:t>
      </w:r>
      <w:proofErr w:type="spellEnd"/>
      <w:r w:rsidRPr="00901BBA">
        <w:rPr>
          <w:rFonts w:eastAsia="Arial Unicode MS" w:cs="Arial"/>
        </w:rPr>
        <w:t xml:space="preserve">. ČÚBP 18/79 Sb., </w:t>
      </w:r>
      <w:proofErr w:type="spellStart"/>
      <w:r w:rsidRPr="00901BBA">
        <w:rPr>
          <w:rFonts w:eastAsia="Arial Unicode MS" w:cs="Arial"/>
        </w:rPr>
        <w:t>vyhl</w:t>
      </w:r>
      <w:proofErr w:type="spellEnd"/>
      <w:r w:rsidRPr="00901BBA">
        <w:rPr>
          <w:rFonts w:eastAsia="Arial Unicode MS" w:cs="Arial"/>
        </w:rPr>
        <w:t xml:space="preserve">. ČÚBP 20/79 Sb., </w:t>
      </w:r>
      <w:proofErr w:type="spellStart"/>
      <w:r w:rsidRPr="00901BBA">
        <w:rPr>
          <w:rFonts w:eastAsia="Arial Unicode MS" w:cs="Arial"/>
        </w:rPr>
        <w:t>Nař</w:t>
      </w:r>
      <w:proofErr w:type="spellEnd"/>
      <w:r w:rsidRPr="00901BBA">
        <w:rPr>
          <w:rFonts w:eastAsia="Arial Unicode MS" w:cs="Arial"/>
        </w:rPr>
        <w:t xml:space="preserve">. </w:t>
      </w:r>
      <w:proofErr w:type="spellStart"/>
      <w:r w:rsidRPr="00901BBA">
        <w:rPr>
          <w:rFonts w:eastAsia="Arial Unicode MS" w:cs="Arial"/>
        </w:rPr>
        <w:t>vl</w:t>
      </w:r>
      <w:proofErr w:type="spellEnd"/>
      <w:r w:rsidRPr="00901BBA">
        <w:rPr>
          <w:rFonts w:eastAsia="Arial Unicode MS" w:cs="Arial"/>
        </w:rPr>
        <w:t xml:space="preserve">. 378/01 Sb. a </w:t>
      </w:r>
      <w:proofErr w:type="spellStart"/>
      <w:r w:rsidRPr="00901BBA">
        <w:rPr>
          <w:rFonts w:eastAsia="Arial Unicode MS" w:cs="Arial"/>
        </w:rPr>
        <w:t>Nař</w:t>
      </w:r>
      <w:proofErr w:type="spellEnd"/>
      <w:r w:rsidRPr="00901BBA">
        <w:rPr>
          <w:rFonts w:eastAsia="Arial Unicode MS" w:cs="Arial"/>
        </w:rPr>
        <w:t xml:space="preserve">. </w:t>
      </w:r>
      <w:proofErr w:type="spellStart"/>
      <w:r w:rsidRPr="00901BBA">
        <w:rPr>
          <w:rFonts w:eastAsia="Arial Unicode MS" w:cs="Arial"/>
        </w:rPr>
        <w:t>vl</w:t>
      </w:r>
      <w:proofErr w:type="spellEnd"/>
      <w:r w:rsidRPr="00901BBA">
        <w:rPr>
          <w:rFonts w:eastAsia="Arial Unicode MS" w:cs="Arial"/>
        </w:rPr>
        <w:t>. 11/02 Sb. v platném znění.</w:t>
      </w:r>
    </w:p>
    <w:p w14:paraId="51E06B87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Stanice je vybavena zabezpečovacím zařízením, které zabraňuje přetopení výměníků při poruše provozního regulátoru nebo při výpadku sítě.</w:t>
      </w:r>
    </w:p>
    <w:p w14:paraId="2989EC04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Zařízení bude označeno trvanlivými štítky.</w:t>
      </w:r>
    </w:p>
    <w:p w14:paraId="2B30245B" w14:textId="77777777" w:rsidR="00D56643" w:rsidRPr="00901BBA" w:rsidRDefault="00D56643" w:rsidP="00D56643">
      <w:pPr>
        <w:pStyle w:val="Nadpis1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109" w:name="_Toc37068530"/>
      <w:bookmarkStart w:id="110" w:name="_Toc143674148"/>
      <w:bookmarkStart w:id="111" w:name="_Toc244338606"/>
      <w:bookmarkStart w:id="112" w:name="_Toc274306109"/>
      <w:bookmarkStart w:id="113" w:name="_Toc394409141"/>
      <w:bookmarkStart w:id="114" w:name="_Toc476833090"/>
      <w:bookmarkStart w:id="115" w:name="_Toc56605418"/>
      <w:r w:rsidRPr="00901BBA">
        <w:rPr>
          <w:rFonts w:ascii="Verdana" w:eastAsia="Times New Roman" w:hAnsi="Verdana"/>
          <w:b/>
          <w:sz w:val="22"/>
          <w:szCs w:val="22"/>
          <w:lang w:eastAsia="cs-CZ"/>
        </w:rPr>
        <w:t>Zabezpečení péče o životní prostředí</w:t>
      </w:r>
      <w:bookmarkEnd w:id="109"/>
      <w:bookmarkEnd w:id="110"/>
      <w:bookmarkEnd w:id="111"/>
      <w:bookmarkEnd w:id="112"/>
      <w:bookmarkEnd w:id="113"/>
      <w:bookmarkEnd w:id="114"/>
      <w:bookmarkEnd w:id="115"/>
    </w:p>
    <w:p w14:paraId="70EF74CC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Provozem PS nevznikají žádné exhalace ani škodlivé odpady.</w:t>
      </w:r>
    </w:p>
    <w:p w14:paraId="2D60A9BA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Při překročení otevíracích tlaků pojistných armatur jsou výměníkovou stanicí produkovány odpadní látky ve formě odplyněné teplé vody, která je svedena do kanalizace. Odpadní voda nezatěžuje životní prostředí.</w:t>
      </w:r>
    </w:p>
    <w:p w14:paraId="705C0289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Během provozu PS je v prostoru jejího umístění produkováno jisté množství tepla, které je odvětráno. Povrchové teploty jednotlivých zařízení PS jsou izolovány tak, aby jejich povrchová teplota nepřesahovala hranici 25°C při vnitřní teplotě místnosti 20°C.</w:t>
      </w:r>
    </w:p>
    <w:p w14:paraId="14DA23EE" w14:textId="77777777" w:rsidR="00D56643" w:rsidRPr="00901BBA" w:rsidRDefault="00D56643" w:rsidP="00D56643">
      <w:pPr>
        <w:pStyle w:val="Nadpis1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116" w:name="_Toc37068531"/>
      <w:bookmarkStart w:id="117" w:name="_Toc143674149"/>
      <w:bookmarkStart w:id="118" w:name="_Toc244338607"/>
      <w:bookmarkStart w:id="119" w:name="_Toc274306110"/>
      <w:bookmarkStart w:id="120" w:name="_Toc394409142"/>
      <w:bookmarkStart w:id="121" w:name="_Toc476833091"/>
      <w:bookmarkStart w:id="122" w:name="_Toc56605419"/>
      <w:r w:rsidRPr="00901BBA">
        <w:rPr>
          <w:rFonts w:ascii="Verdana" w:eastAsia="Times New Roman" w:hAnsi="Verdana"/>
          <w:b/>
          <w:sz w:val="22"/>
          <w:szCs w:val="22"/>
          <w:lang w:eastAsia="cs-CZ"/>
        </w:rPr>
        <w:t>Hlukové posouzení</w:t>
      </w:r>
      <w:bookmarkEnd w:id="116"/>
      <w:bookmarkEnd w:id="117"/>
      <w:bookmarkEnd w:id="118"/>
      <w:bookmarkEnd w:id="119"/>
      <w:bookmarkEnd w:id="120"/>
      <w:bookmarkEnd w:id="121"/>
      <w:bookmarkEnd w:id="122"/>
    </w:p>
    <w:p w14:paraId="0FA11324" w14:textId="77777777" w:rsidR="00D56643" w:rsidRPr="00491F81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bookmarkStart w:id="123" w:name="_Toc37068532"/>
      <w:bookmarkStart w:id="124" w:name="_Toc143674150"/>
      <w:bookmarkStart w:id="125" w:name="_Toc244338608"/>
      <w:r w:rsidRPr="00491F81">
        <w:rPr>
          <w:rFonts w:eastAsia="Arial Unicode MS" w:cs="Arial"/>
        </w:rPr>
        <w:t>Součástí PS j</w:t>
      </w:r>
      <w:r w:rsidR="00E766AC" w:rsidRPr="00491F81">
        <w:rPr>
          <w:rFonts w:eastAsia="Arial Unicode MS" w:cs="Arial"/>
        </w:rPr>
        <w:t>sou</w:t>
      </w:r>
      <w:r w:rsidRPr="00491F81">
        <w:rPr>
          <w:rFonts w:eastAsia="Arial Unicode MS" w:cs="Arial"/>
        </w:rPr>
        <w:t xml:space="preserve"> oběhov</w:t>
      </w:r>
      <w:r w:rsidR="00E766AC" w:rsidRPr="00491F81">
        <w:rPr>
          <w:rFonts w:eastAsia="Arial Unicode MS" w:cs="Arial"/>
        </w:rPr>
        <w:t>á</w:t>
      </w:r>
      <w:r w:rsidRPr="00491F81">
        <w:rPr>
          <w:rFonts w:eastAsia="Arial Unicode MS" w:cs="Arial"/>
        </w:rPr>
        <w:t xml:space="preserve"> čerpadl</w:t>
      </w:r>
      <w:r w:rsidR="00E766AC" w:rsidRPr="00491F81">
        <w:rPr>
          <w:rFonts w:eastAsia="Arial Unicode MS" w:cs="Arial"/>
        </w:rPr>
        <w:t>a</w:t>
      </w:r>
      <w:r w:rsidRPr="00491F81">
        <w:rPr>
          <w:rFonts w:eastAsia="Arial Unicode MS" w:cs="Arial"/>
        </w:rPr>
        <w:t>, kter</w:t>
      </w:r>
      <w:r w:rsidR="00E766AC" w:rsidRPr="00491F81">
        <w:rPr>
          <w:rFonts w:eastAsia="Arial Unicode MS" w:cs="Arial"/>
        </w:rPr>
        <w:t>á</w:t>
      </w:r>
      <w:r w:rsidRPr="00491F81">
        <w:rPr>
          <w:rFonts w:eastAsia="Arial Unicode MS" w:cs="Arial"/>
        </w:rPr>
        <w:t xml:space="preserve"> j</w:t>
      </w:r>
      <w:r w:rsidR="00E766AC" w:rsidRPr="00491F81">
        <w:rPr>
          <w:rFonts w:eastAsia="Arial Unicode MS" w:cs="Arial"/>
        </w:rPr>
        <w:t>sou</w:t>
      </w:r>
      <w:r w:rsidRPr="00491F81">
        <w:rPr>
          <w:rFonts w:eastAsia="Arial Unicode MS" w:cs="Arial"/>
        </w:rPr>
        <w:t xml:space="preserve"> zdrojem hluku. Hladiny akustického tlaku A ve vzdálenosti 1m od povrchu dle výrobce nepřekročí hodnoty:</w:t>
      </w:r>
    </w:p>
    <w:p w14:paraId="31680FF7" w14:textId="77777777" w:rsidR="00D56643" w:rsidRPr="00491F81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491F81">
        <w:rPr>
          <w:rFonts w:eastAsia="Arial Unicode MS" w:cs="Arial"/>
        </w:rPr>
        <w:tab/>
      </w:r>
      <w:r w:rsidRPr="00491F81">
        <w:rPr>
          <w:rFonts w:eastAsia="Arial Unicode MS" w:cs="Arial"/>
        </w:rPr>
        <w:tab/>
        <w:t>LA = 60  - 65 dB(A)</w:t>
      </w:r>
    </w:p>
    <w:p w14:paraId="00393FF1" w14:textId="77777777" w:rsidR="00D56643" w:rsidRPr="00491F81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491F81">
        <w:rPr>
          <w:rFonts w:eastAsia="Arial Unicode MS" w:cs="Arial"/>
        </w:rPr>
        <w:t xml:space="preserve">Nebude překročen hygienický limit pro hluk šířící se ze zdrojů uvnitř budovy požadovaný nařízením vlády č. 502 </w:t>
      </w:r>
    </w:p>
    <w:p w14:paraId="2F569F6C" w14:textId="77777777" w:rsidR="00D56643" w:rsidRPr="00491F81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proofErr w:type="spellStart"/>
      <w:r w:rsidRPr="00491F81">
        <w:rPr>
          <w:rFonts w:eastAsia="Arial Unicode MS" w:cs="Arial"/>
        </w:rPr>
        <w:t>LA</w:t>
      </w:r>
      <w:r w:rsidRPr="00491F81">
        <w:rPr>
          <w:rFonts w:eastAsia="Arial Unicode MS" w:cs="Arial"/>
          <w:vertAlign w:val="subscript"/>
        </w:rPr>
        <w:t>max</w:t>
      </w:r>
      <w:proofErr w:type="spellEnd"/>
      <w:r w:rsidRPr="00491F81">
        <w:rPr>
          <w:rFonts w:eastAsia="Arial Unicode MS" w:cs="Arial"/>
        </w:rPr>
        <w:t xml:space="preserve"> = 30 dB(A) v noční době.</w:t>
      </w:r>
    </w:p>
    <w:p w14:paraId="292EC5C8" w14:textId="77777777" w:rsidR="00D56643" w:rsidRPr="00491F81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491F81">
        <w:rPr>
          <w:rFonts w:eastAsia="Arial Unicode MS" w:cs="Arial"/>
        </w:rPr>
        <w:t>Provoz PS bude splňovat hygienické normy z hlediska hluku.</w:t>
      </w:r>
    </w:p>
    <w:p w14:paraId="02665FD4" w14:textId="77777777" w:rsidR="00D56643" w:rsidRPr="00901BBA" w:rsidRDefault="00D56643" w:rsidP="00D56643">
      <w:pPr>
        <w:pStyle w:val="Nadpis1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126" w:name="_Toc274306111"/>
      <w:bookmarkStart w:id="127" w:name="_Toc394409143"/>
      <w:bookmarkStart w:id="128" w:name="_Toc476833092"/>
      <w:bookmarkStart w:id="129" w:name="_Toc56605420"/>
      <w:r w:rsidRPr="00901BBA">
        <w:rPr>
          <w:rFonts w:ascii="Verdana" w:eastAsia="Times New Roman" w:hAnsi="Verdana"/>
          <w:b/>
          <w:sz w:val="22"/>
          <w:szCs w:val="22"/>
          <w:lang w:eastAsia="cs-CZ"/>
        </w:rPr>
        <w:t>Požadavky na požární signalizaci</w:t>
      </w:r>
      <w:bookmarkEnd w:id="123"/>
      <w:bookmarkEnd w:id="124"/>
      <w:bookmarkEnd w:id="125"/>
      <w:bookmarkEnd w:id="126"/>
      <w:bookmarkEnd w:id="127"/>
      <w:bookmarkEnd w:id="128"/>
      <w:bookmarkEnd w:id="129"/>
    </w:p>
    <w:p w14:paraId="2C76F726" w14:textId="77777777" w:rsidR="00D56643" w:rsidRPr="00491F81" w:rsidRDefault="00BD13CE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491F81">
        <w:rPr>
          <w:rFonts w:eastAsia="Arial Unicode MS" w:cs="Arial"/>
        </w:rPr>
        <w:t>Nejsou</w:t>
      </w:r>
      <w:r w:rsidR="00D56643" w:rsidRPr="00491F81">
        <w:rPr>
          <w:rFonts w:eastAsia="Arial Unicode MS" w:cs="Arial"/>
        </w:rPr>
        <w:t>.</w:t>
      </w:r>
    </w:p>
    <w:p w14:paraId="6AF429F2" w14:textId="77777777" w:rsidR="00D56643" w:rsidRPr="00901BBA" w:rsidRDefault="00D56643" w:rsidP="00D56643">
      <w:pPr>
        <w:pStyle w:val="Nadpis1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130" w:name="_Toc30235343"/>
      <w:bookmarkStart w:id="131" w:name="_Toc50514486"/>
      <w:bookmarkStart w:id="132" w:name="_Toc177197695"/>
      <w:bookmarkStart w:id="133" w:name="_Toc177285697"/>
      <w:bookmarkStart w:id="134" w:name="_Toc394409144"/>
      <w:bookmarkStart w:id="135" w:name="_Toc476833093"/>
      <w:bookmarkStart w:id="136" w:name="_Toc56605421"/>
      <w:r w:rsidRPr="00901BBA">
        <w:rPr>
          <w:rFonts w:ascii="Verdana" w:eastAsia="Times New Roman" w:hAnsi="Verdana"/>
          <w:b/>
          <w:sz w:val="22"/>
          <w:szCs w:val="22"/>
          <w:lang w:eastAsia="cs-CZ"/>
        </w:rPr>
        <w:t>Zkoušky a provoz zařízení</w:t>
      </w:r>
      <w:bookmarkEnd w:id="130"/>
      <w:bookmarkEnd w:id="131"/>
      <w:bookmarkEnd w:id="132"/>
      <w:bookmarkEnd w:id="133"/>
      <w:bookmarkEnd w:id="134"/>
      <w:bookmarkEnd w:id="135"/>
      <w:bookmarkEnd w:id="136"/>
    </w:p>
    <w:p w14:paraId="33FA2226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 xml:space="preserve">Před uvedením zařízení do provozu je nutno potrubí vypláchnout a naplnit vodou. Provedení zkoušky zařízení je předepsáno ČSN 06 0310. </w:t>
      </w:r>
    </w:p>
    <w:p w14:paraId="1DFCE1C0" w14:textId="77777777" w:rsidR="00D56643" w:rsidRPr="00901BBA" w:rsidRDefault="00D56643" w:rsidP="00D56643">
      <w:pPr>
        <w:spacing w:after="0" w:line="240" w:lineRule="auto"/>
        <w:ind w:firstLine="709"/>
        <w:jc w:val="both"/>
        <w:rPr>
          <w:rFonts w:eastAsia="Times New Roman" w:cs="Times New Roman"/>
          <w:szCs w:val="20"/>
          <w:u w:val="single"/>
          <w:lang w:eastAsia="cs-CZ"/>
        </w:rPr>
      </w:pPr>
      <w:r w:rsidRPr="00901BBA">
        <w:rPr>
          <w:rFonts w:eastAsia="Times New Roman" w:cs="Times New Roman"/>
          <w:szCs w:val="20"/>
          <w:u w:val="single"/>
          <w:lang w:eastAsia="cs-CZ"/>
        </w:rPr>
        <w:t>Tlaková zkouška</w:t>
      </w:r>
    </w:p>
    <w:p w14:paraId="096D4358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Po montáži vnitřních rozvodů a před spuštěním otopného systému bude provedena tlaková zkouška vnitřního vodovodu a potrubí vytápění. Nejprve je nutné však toto potrubí propláchnout nezávadnou vodou. Tlaková zkouška potrubí se provádí tlakem 1,5 násobek maximálního tlaku - 6 bar pro potrubí vytápění a 10 bar pro potrubí vody. Na potrubí nesmí být během zkoušky zjištěn žádný únik vody.</w:t>
      </w:r>
    </w:p>
    <w:p w14:paraId="3FBD2A1C" w14:textId="77777777" w:rsidR="00D56643" w:rsidRPr="00901BBA" w:rsidRDefault="00D56643" w:rsidP="00D56643">
      <w:pPr>
        <w:spacing w:after="0" w:line="240" w:lineRule="auto"/>
        <w:ind w:firstLine="709"/>
        <w:jc w:val="both"/>
        <w:rPr>
          <w:rFonts w:eastAsia="Times New Roman" w:cs="Times New Roman"/>
          <w:szCs w:val="20"/>
          <w:u w:val="single"/>
          <w:lang w:eastAsia="cs-CZ"/>
        </w:rPr>
      </w:pPr>
      <w:r w:rsidRPr="00901BBA">
        <w:rPr>
          <w:rFonts w:eastAsia="Times New Roman" w:cs="Times New Roman"/>
          <w:szCs w:val="20"/>
          <w:u w:val="single"/>
          <w:lang w:eastAsia="cs-CZ"/>
        </w:rPr>
        <w:t>Topná zkouška</w:t>
      </w:r>
    </w:p>
    <w:p w14:paraId="57055547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Po tlakové zkoušce proběhne zkouška topná v délce 72 hodin. Topnou zkoušku lze provádět při venkovní teplotě nižší než 13°C. V této době se nastaví a seřídí veškeré prvky stanice tak, aby byly funkční a odpovídaly parametrům projektové dokumentace.</w:t>
      </w:r>
    </w:p>
    <w:p w14:paraId="02A56E39" w14:textId="77777777" w:rsidR="00D56643" w:rsidRPr="00901BBA" w:rsidRDefault="00D56643" w:rsidP="00D56643">
      <w:pPr>
        <w:spacing w:after="0" w:line="240" w:lineRule="auto"/>
        <w:ind w:firstLine="709"/>
        <w:jc w:val="both"/>
        <w:rPr>
          <w:rFonts w:eastAsia="Times New Roman" w:cs="Times New Roman"/>
          <w:szCs w:val="20"/>
          <w:u w:val="single"/>
          <w:lang w:eastAsia="cs-CZ"/>
        </w:rPr>
      </w:pPr>
      <w:r w:rsidRPr="00901BBA">
        <w:rPr>
          <w:rFonts w:eastAsia="Times New Roman" w:cs="Times New Roman"/>
          <w:szCs w:val="20"/>
          <w:u w:val="single"/>
          <w:lang w:eastAsia="cs-CZ"/>
        </w:rPr>
        <w:t>Dilatační zkouška</w:t>
      </w:r>
    </w:p>
    <w:p w14:paraId="1F8223A0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Současně s topnou zkouškou proběhne dilatační zkouška vnitřních rozvodů vizuální za účasti provozovatele (platí převážně pro suterénní ležaté rozvody).</w:t>
      </w:r>
    </w:p>
    <w:p w14:paraId="5E9D7D54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Ze všech provedených zkoušek bude vypracován protokol o zkouškách.</w:t>
      </w:r>
    </w:p>
    <w:p w14:paraId="5ADDE5F1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 xml:space="preserve">Zařízení bude provozováno podle planých předpisů a norem. </w:t>
      </w:r>
    </w:p>
    <w:p w14:paraId="0DCB3402" w14:textId="77777777" w:rsidR="00D56643" w:rsidRPr="00901BBA" w:rsidRDefault="00D56643" w:rsidP="00D56643">
      <w:pPr>
        <w:pStyle w:val="Nadpis1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137" w:name="_Toc476833094"/>
      <w:bookmarkStart w:id="138" w:name="_Toc56605422"/>
      <w:bookmarkEnd w:id="24"/>
      <w:bookmarkEnd w:id="25"/>
      <w:r w:rsidRPr="00901BBA">
        <w:rPr>
          <w:rFonts w:ascii="Verdana" w:eastAsia="Times New Roman" w:hAnsi="Verdana"/>
          <w:b/>
          <w:sz w:val="22"/>
          <w:szCs w:val="22"/>
          <w:lang w:eastAsia="cs-CZ"/>
        </w:rPr>
        <w:t>Použité normy a zákony</w:t>
      </w:r>
      <w:bookmarkEnd w:id="137"/>
      <w:bookmarkEnd w:id="138"/>
    </w:p>
    <w:p w14:paraId="4796E1F4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Při výstavbě, montáži a provozu zařízení musí být respektovány platné právní předpisy, vyhlášky a normy ČSN k zajištění BOZP, které se týkají projektovaného zařízení.</w:t>
      </w:r>
    </w:p>
    <w:p w14:paraId="02673472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- Zákona č. 309/2006 Sb. o bezpečnosti a ochraně zdraví při práci v platném znění</w:t>
      </w:r>
    </w:p>
    <w:p w14:paraId="4C53B4FB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- Stavební zákon č. 379/2009 Sb.</w:t>
      </w:r>
    </w:p>
    <w:p w14:paraId="4252EA89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- Nařízení vlády 591/2006 Sb. o bližších minimálních požadavcích na BOZP na staveništích</w:t>
      </w:r>
    </w:p>
    <w:p w14:paraId="01FC6317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- Vyhláška ČÚBP č. 48/ 82 Sb., kterou se stanoví základní požadavky k zajištění BOZP ve</w:t>
      </w:r>
    </w:p>
    <w:p w14:paraId="4A720A40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lastRenderedPageBreak/>
        <w:t>znění pozdějších předpisů</w:t>
      </w:r>
    </w:p>
    <w:p w14:paraId="14000921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- Vyhláška 193/2007 Sb., kterou se stanoví podrobnosti účinnosti užití energie při rozvodu</w:t>
      </w:r>
    </w:p>
    <w:p w14:paraId="606AF33B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tepelné energie</w:t>
      </w:r>
    </w:p>
    <w:p w14:paraId="0201F9C6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- Nařízení vlády 148/2006 Sb. o ochraně zdraví před nepříznivými účinky hluku a vibrací</w:t>
      </w:r>
    </w:p>
    <w:p w14:paraId="20D7E484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- ČSN 060310 Tepelné soustavy v budovách – projektování a montáž</w:t>
      </w:r>
    </w:p>
    <w:p w14:paraId="15666FA7" w14:textId="77777777" w:rsidR="00D56643" w:rsidRPr="00901BBA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- ČSN 060320 Tepelné soustavy v budovách – příprava teplé vody</w:t>
      </w:r>
    </w:p>
    <w:p w14:paraId="15D62007" w14:textId="77777777" w:rsidR="00D56643" w:rsidRPr="009408D9" w:rsidRDefault="00D56643" w:rsidP="00491F81">
      <w:pPr>
        <w:spacing w:before="60" w:after="60" w:line="240" w:lineRule="auto"/>
        <w:ind w:firstLine="709"/>
        <w:jc w:val="both"/>
        <w:rPr>
          <w:rFonts w:eastAsia="Arial Unicode MS" w:cs="Arial"/>
        </w:rPr>
      </w:pPr>
      <w:r w:rsidRPr="00901BBA">
        <w:rPr>
          <w:rFonts w:eastAsia="Arial Unicode MS" w:cs="Arial"/>
        </w:rPr>
        <w:t>- ČSN 060830 Tepelné soustavy v budovách – zabezpečovací zařízení</w:t>
      </w:r>
      <w:bookmarkStart w:id="139" w:name="_Toc438037137"/>
      <w:bookmarkStart w:id="140" w:name="_Toc438038815"/>
      <w:bookmarkStart w:id="141" w:name="_Toc438039203"/>
      <w:bookmarkStart w:id="142" w:name="_Toc438041354"/>
      <w:bookmarkStart w:id="143" w:name="_Toc438129280"/>
      <w:bookmarkStart w:id="144" w:name="_Toc438037138"/>
      <w:bookmarkStart w:id="145" w:name="_Toc438038816"/>
      <w:bookmarkStart w:id="146" w:name="_Toc438039204"/>
      <w:bookmarkStart w:id="147" w:name="_Toc438041355"/>
      <w:bookmarkStart w:id="148" w:name="_Toc438129281"/>
      <w:bookmarkStart w:id="149" w:name="_Toc438037139"/>
      <w:bookmarkStart w:id="150" w:name="_Toc438038817"/>
      <w:bookmarkStart w:id="151" w:name="_Toc438039205"/>
      <w:bookmarkStart w:id="152" w:name="_Toc438041356"/>
      <w:bookmarkStart w:id="153" w:name="_Toc438129282"/>
      <w:bookmarkStart w:id="154" w:name="_Toc438037140"/>
      <w:bookmarkStart w:id="155" w:name="_Toc438038818"/>
      <w:bookmarkStart w:id="156" w:name="_Toc438039206"/>
      <w:bookmarkStart w:id="157" w:name="_Toc438041357"/>
      <w:bookmarkStart w:id="158" w:name="_Toc438129283"/>
      <w:bookmarkStart w:id="159" w:name="_Toc438037141"/>
      <w:bookmarkStart w:id="160" w:name="_Toc438038819"/>
      <w:bookmarkStart w:id="161" w:name="_Toc438039207"/>
      <w:bookmarkStart w:id="162" w:name="_Toc438041358"/>
      <w:bookmarkStart w:id="163" w:name="_Toc438129284"/>
      <w:bookmarkStart w:id="164" w:name="_Toc438037142"/>
      <w:bookmarkStart w:id="165" w:name="_Toc438038820"/>
      <w:bookmarkStart w:id="166" w:name="_Toc438039208"/>
      <w:bookmarkStart w:id="167" w:name="_Toc438041359"/>
      <w:bookmarkStart w:id="168" w:name="_Toc438129285"/>
      <w:bookmarkStart w:id="169" w:name="_Toc438037143"/>
      <w:bookmarkStart w:id="170" w:name="_Toc438038821"/>
      <w:bookmarkStart w:id="171" w:name="_Toc438039209"/>
      <w:bookmarkStart w:id="172" w:name="_Toc438041360"/>
      <w:bookmarkStart w:id="173" w:name="_Toc438129286"/>
      <w:bookmarkStart w:id="174" w:name="_Toc438037144"/>
      <w:bookmarkStart w:id="175" w:name="_Toc438038822"/>
      <w:bookmarkStart w:id="176" w:name="_Toc438039210"/>
      <w:bookmarkStart w:id="177" w:name="_Toc438041361"/>
      <w:bookmarkStart w:id="178" w:name="_Toc438129287"/>
      <w:bookmarkStart w:id="179" w:name="_Toc438037145"/>
      <w:bookmarkStart w:id="180" w:name="_Toc438038823"/>
      <w:bookmarkStart w:id="181" w:name="_Toc438039211"/>
      <w:bookmarkStart w:id="182" w:name="_Toc438041362"/>
      <w:bookmarkStart w:id="183" w:name="_Toc438129288"/>
      <w:bookmarkStart w:id="184" w:name="_Toc438037146"/>
      <w:bookmarkStart w:id="185" w:name="_Toc438038824"/>
      <w:bookmarkStart w:id="186" w:name="_Toc438039212"/>
      <w:bookmarkStart w:id="187" w:name="_Toc438041363"/>
      <w:bookmarkStart w:id="188" w:name="_Toc438129289"/>
      <w:bookmarkStart w:id="189" w:name="_Toc438037147"/>
      <w:bookmarkStart w:id="190" w:name="_Toc438038825"/>
      <w:bookmarkStart w:id="191" w:name="_Toc438039213"/>
      <w:bookmarkStart w:id="192" w:name="_Toc438041364"/>
      <w:bookmarkStart w:id="193" w:name="_Toc438129290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</w:p>
    <w:bookmarkEnd w:id="3"/>
    <w:bookmarkEnd w:id="2"/>
    <w:bookmarkEnd w:id="1"/>
    <w:bookmarkEnd w:id="0"/>
    <w:p w14:paraId="52977586" w14:textId="77777777" w:rsidR="00655DFC" w:rsidRDefault="00655DFC" w:rsidP="00655DFC">
      <w:pPr>
        <w:spacing w:after="0" w:line="240" w:lineRule="auto"/>
        <w:ind w:firstLine="709"/>
        <w:jc w:val="both"/>
        <w:rPr>
          <w:rFonts w:eastAsia="Times New Roman" w:cs="Times New Roman"/>
          <w:szCs w:val="20"/>
          <w:lang w:eastAsia="cs-CZ"/>
        </w:rPr>
      </w:pPr>
    </w:p>
    <w:sectPr w:rsidR="00655DFC" w:rsidSect="003E79EF">
      <w:headerReference w:type="default" r:id="rId13"/>
      <w:footerReference w:type="default" r:id="rId14"/>
      <w:headerReference w:type="first" r:id="rId15"/>
      <w:pgSz w:w="11906" w:h="16838"/>
      <w:pgMar w:top="1418" w:right="1558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F75BF" w14:textId="77777777" w:rsidR="00491F81" w:rsidRDefault="00491F81" w:rsidP="0021122A">
      <w:pPr>
        <w:spacing w:after="0" w:line="240" w:lineRule="auto"/>
      </w:pPr>
      <w:r>
        <w:separator/>
      </w:r>
    </w:p>
  </w:endnote>
  <w:endnote w:type="continuationSeparator" w:id="0">
    <w:p w14:paraId="576C6B8F" w14:textId="77777777" w:rsidR="00491F81" w:rsidRDefault="00491F81" w:rsidP="00211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E84CC4" w14:textId="2AC1DD94" w:rsidR="00491F81" w:rsidRPr="005E4593" w:rsidRDefault="00491F81" w:rsidP="000A6C65">
    <w:pPr>
      <w:pStyle w:val="Zpat"/>
      <w:tabs>
        <w:tab w:val="center" w:pos="5103"/>
        <w:tab w:val="left" w:pos="7655"/>
      </w:tabs>
      <w:jc w:val="both"/>
    </w:pPr>
    <w:r w:rsidRPr="005E4593">
      <w:rPr>
        <w:noProof/>
      </w:rPr>
      <w:t xml:space="preserve">Zakázkové číslo: </w:t>
    </w:r>
    <w:r w:rsidRPr="005E4593">
      <w:rPr>
        <w:noProof/>
      </w:rPr>
      <w:fldChar w:fldCharType="begin"/>
    </w:r>
    <w:r w:rsidRPr="005E4593">
      <w:rPr>
        <w:noProof/>
      </w:rPr>
      <w:instrText xml:space="preserve"> REF  ZAK_CISLO \h  \* MERGEFORMAT </w:instrText>
    </w:r>
    <w:r w:rsidRPr="005E4593">
      <w:rPr>
        <w:noProof/>
      </w:rPr>
      <w:fldChar w:fldCharType="separate"/>
    </w:r>
    <w:r w:rsidR="00AE1A9C">
      <w:rPr>
        <w:b/>
        <w:bCs/>
        <w:noProof/>
      </w:rPr>
      <w:t>Chyba! Nenalezen zdroj odkazů.</w:t>
    </w:r>
    <w:r w:rsidRPr="005E4593">
      <w:rPr>
        <w:noProof/>
      </w:rPr>
      <w:fldChar w:fldCharType="end"/>
    </w:r>
    <w:r w:rsidRPr="005E4593">
      <w:rPr>
        <w:noProof/>
      </w:rPr>
      <w:t xml:space="preserve">  </w:t>
    </w:r>
    <w:r w:rsidRPr="005E4593">
      <w:rPr>
        <w:noProof/>
      </w:rPr>
      <w:tab/>
      <w:t xml:space="preserve">Archivní číslo:  </w:t>
    </w:r>
    <w:r w:rsidRPr="005E4593">
      <w:rPr>
        <w:noProof/>
      </w:rPr>
      <w:fldChar w:fldCharType="begin"/>
    </w:r>
    <w:r w:rsidRPr="005E4593">
      <w:rPr>
        <w:noProof/>
      </w:rPr>
      <w:instrText xml:space="preserve"> REF ARCH_CISLO \h  \* MERGEFORMAT </w:instrText>
    </w:r>
    <w:r w:rsidRPr="005E4593">
      <w:rPr>
        <w:noProof/>
      </w:rPr>
      <w:fldChar w:fldCharType="separate"/>
    </w:r>
    <w:r w:rsidR="00AE1A9C">
      <w:rPr>
        <w:b/>
        <w:bCs/>
        <w:noProof/>
      </w:rPr>
      <w:t>Chyba! Nenalezen zdroj odkazů.</w:t>
    </w:r>
    <w:r w:rsidRPr="005E4593">
      <w:rPr>
        <w:noProof/>
      </w:rPr>
      <w:fldChar w:fldCharType="end"/>
    </w:r>
    <w:r w:rsidRPr="005E4593">
      <w:t xml:space="preserve"> </w:t>
    </w:r>
    <w:r w:rsidRPr="005E4593">
      <w:tab/>
    </w:r>
    <w:r w:rsidRPr="005E4593">
      <w:tab/>
      <w:t xml:space="preserve">Strana </w:t>
    </w:r>
    <w:r>
      <w:t>5</w:t>
    </w:r>
    <w:r w:rsidRPr="005E4593">
      <w:t xml:space="preserve"> (</w:t>
    </w:r>
    <w:r>
      <w:t>5</w:t>
    </w:r>
    <w:r w:rsidRPr="005E4593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59CB7" w14:textId="77777777" w:rsidR="00491F81" w:rsidRPr="00245C27" w:rsidRDefault="00491F81" w:rsidP="005F64DD">
    <w:pPr>
      <w:pStyle w:val="Zpat"/>
      <w:tabs>
        <w:tab w:val="left" w:pos="2127"/>
        <w:tab w:val="center" w:pos="3119"/>
        <w:tab w:val="left" w:pos="5812"/>
        <w:tab w:val="left" w:pos="7088"/>
        <w:tab w:val="left" w:pos="7371"/>
      </w:tabs>
      <w:jc w:val="both"/>
    </w:pPr>
    <w:r w:rsidRPr="005E4593">
      <w:rPr>
        <w:noProof/>
      </w:rPr>
      <w:t xml:space="preserve">Zakázkové číslo: </w:t>
    </w:r>
    <w:r>
      <w:rPr>
        <w:b/>
        <w:noProof/>
      </w:rPr>
      <w:t>0117</w:t>
    </w:r>
    <w:r w:rsidRPr="00C55920">
      <w:rPr>
        <w:b/>
        <w:noProof/>
      </w:rPr>
      <w:t>T.</w:t>
    </w:r>
    <w:r>
      <w:rPr>
        <w:b/>
        <w:noProof/>
      </w:rPr>
      <w:t>20</w:t>
    </w:r>
    <w:r w:rsidRPr="005E4593">
      <w:rPr>
        <w:noProof/>
      </w:rPr>
      <w:t xml:space="preserve"> </w:t>
    </w:r>
    <w:r>
      <w:rPr>
        <w:noProof/>
      </w:rPr>
      <w:tab/>
    </w:r>
    <w:r>
      <w:rPr>
        <w:noProof/>
      </w:rPr>
      <w:tab/>
      <w:t xml:space="preserve"> </w:t>
    </w:r>
    <w:r w:rsidRPr="005E4593">
      <w:rPr>
        <w:noProof/>
      </w:rPr>
      <w:t xml:space="preserve">Archivní </w:t>
    </w:r>
    <w:r>
      <w:rPr>
        <w:noProof/>
      </w:rPr>
      <w:t xml:space="preserve">číslo: </w:t>
    </w:r>
    <w:r>
      <w:rPr>
        <w:b/>
        <w:noProof/>
      </w:rPr>
      <w:t>0117T-20</w:t>
    </w:r>
    <w:r>
      <w:rPr>
        <w:noProof/>
      </w:rPr>
      <w:t>/</w:t>
    </w:r>
    <w:r>
      <w:rPr>
        <w:b/>
        <w:noProof/>
      </w:rPr>
      <w:t>D21-01</w:t>
    </w:r>
    <w:r>
      <w:tab/>
    </w:r>
    <w:r>
      <w:tab/>
    </w:r>
    <w:r w:rsidRPr="005E4593">
      <w:t xml:space="preserve">Strana </w:t>
    </w:r>
    <w:r w:rsidRPr="00D2508B">
      <w:fldChar w:fldCharType="begin"/>
    </w:r>
    <w:r w:rsidRPr="00D2508B">
      <w:instrText xml:space="preserve"> PAGE   \* MERGEFORMAT </w:instrText>
    </w:r>
    <w:r w:rsidRPr="00D2508B">
      <w:fldChar w:fldCharType="separate"/>
    </w:r>
    <w:r>
      <w:rPr>
        <w:noProof/>
      </w:rPr>
      <w:t>1</w:t>
    </w:r>
    <w:r w:rsidRPr="00D2508B">
      <w:rPr>
        <w:noProof/>
      </w:rPr>
      <w:fldChar w:fldCharType="end"/>
    </w:r>
    <w:r w:rsidRPr="005E4593">
      <w:t xml:space="preserve"> (</w:t>
    </w:r>
    <w:r>
      <w:t>10</w:t>
    </w:r>
    <w:r w:rsidRPr="005E4593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70DF1" w14:textId="77777777" w:rsidR="00491F81" w:rsidRPr="00245C27" w:rsidRDefault="00491F81" w:rsidP="004C635A">
    <w:pPr>
      <w:pStyle w:val="Zpat"/>
      <w:pBdr>
        <w:top w:val="single" w:sz="4" w:space="1" w:color="auto"/>
      </w:pBdr>
      <w:tabs>
        <w:tab w:val="left" w:pos="2127"/>
        <w:tab w:val="center" w:pos="3119"/>
        <w:tab w:val="left" w:pos="5812"/>
        <w:tab w:val="left" w:pos="7371"/>
        <w:tab w:val="left" w:pos="7797"/>
      </w:tabs>
      <w:jc w:val="both"/>
    </w:pPr>
    <w:r w:rsidRPr="005E4593">
      <w:rPr>
        <w:noProof/>
      </w:rPr>
      <w:t xml:space="preserve">Zakázkové číslo: </w:t>
    </w:r>
    <w:r>
      <w:rPr>
        <w:b/>
        <w:noProof/>
      </w:rPr>
      <w:t>0117</w:t>
    </w:r>
    <w:r w:rsidRPr="00C55920">
      <w:rPr>
        <w:b/>
        <w:noProof/>
      </w:rPr>
      <w:t>T.</w:t>
    </w:r>
    <w:r>
      <w:rPr>
        <w:b/>
        <w:noProof/>
      </w:rPr>
      <w:t>20</w:t>
    </w:r>
    <w:r w:rsidRPr="005E4593">
      <w:rPr>
        <w:noProof/>
      </w:rPr>
      <w:t xml:space="preserve"> </w:t>
    </w:r>
    <w:r>
      <w:rPr>
        <w:noProof/>
      </w:rPr>
      <w:tab/>
    </w:r>
    <w:r>
      <w:rPr>
        <w:noProof/>
      </w:rPr>
      <w:tab/>
      <w:t xml:space="preserve"> </w:t>
    </w:r>
    <w:r w:rsidRPr="005E4593">
      <w:rPr>
        <w:noProof/>
      </w:rPr>
      <w:t xml:space="preserve">Archivní </w:t>
    </w:r>
    <w:r>
      <w:rPr>
        <w:noProof/>
      </w:rPr>
      <w:t xml:space="preserve">číslo: </w:t>
    </w:r>
    <w:r>
      <w:rPr>
        <w:b/>
        <w:noProof/>
      </w:rPr>
      <w:t>0117T-20</w:t>
    </w:r>
    <w:r>
      <w:rPr>
        <w:noProof/>
      </w:rPr>
      <w:t>/</w:t>
    </w:r>
    <w:r>
      <w:rPr>
        <w:b/>
        <w:noProof/>
      </w:rPr>
      <w:t>D21-01</w:t>
    </w:r>
    <w:r>
      <w:tab/>
    </w:r>
    <w:r w:rsidRPr="005E4593">
      <w:t xml:space="preserve">Strana </w:t>
    </w:r>
    <w:r w:rsidRPr="00D2508B">
      <w:fldChar w:fldCharType="begin"/>
    </w:r>
    <w:r w:rsidRPr="00D2508B">
      <w:instrText xml:space="preserve"> PAGE   \* MERGEFORMAT </w:instrText>
    </w:r>
    <w:r w:rsidRPr="00D2508B">
      <w:fldChar w:fldCharType="separate"/>
    </w:r>
    <w:r>
      <w:rPr>
        <w:noProof/>
      </w:rPr>
      <w:t>13</w:t>
    </w:r>
    <w:r w:rsidRPr="00D2508B">
      <w:rPr>
        <w:noProof/>
      </w:rPr>
      <w:fldChar w:fldCharType="end"/>
    </w:r>
    <w:r w:rsidRPr="005E4593">
      <w:t xml:space="preserve"> (</w:t>
    </w:r>
    <w:r>
      <w:t>10</w:t>
    </w:r>
    <w:r w:rsidRPr="005E4593"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D2EDE4" w14:textId="77777777" w:rsidR="00491F81" w:rsidRDefault="00491F81" w:rsidP="0021122A">
      <w:pPr>
        <w:spacing w:after="0" w:line="240" w:lineRule="auto"/>
      </w:pPr>
      <w:r>
        <w:separator/>
      </w:r>
    </w:p>
  </w:footnote>
  <w:footnote w:type="continuationSeparator" w:id="0">
    <w:p w14:paraId="310E87C9" w14:textId="77777777" w:rsidR="00491F81" w:rsidRDefault="00491F81" w:rsidP="00211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BAD22" w14:textId="77777777" w:rsidR="00491F81" w:rsidRPr="00EB71A4" w:rsidRDefault="00491F81" w:rsidP="000A6C65">
    <w:pPr>
      <w:pStyle w:val="Zhlav"/>
    </w:pPr>
  </w:p>
  <w:p w14:paraId="3F0DA953" w14:textId="77777777" w:rsidR="00491F81" w:rsidRPr="00C12A2B" w:rsidRDefault="00491F81" w:rsidP="000A6C65">
    <w:pPr>
      <w:pStyle w:val="DocumentName"/>
      <w:rPr>
        <w:szCs w:val="36"/>
      </w:rPr>
    </w:pPr>
    <w:r w:rsidRPr="00C12A2B">
      <w:rPr>
        <w:noProof/>
        <w:szCs w:val="36"/>
        <w:lang w:val="cs-CZ" w:eastAsia="cs-CZ"/>
      </w:rPr>
      <w:drawing>
        <wp:anchor distT="0" distB="0" distL="114300" distR="114300" simplePos="0" relativeHeight="251671552" behindDoc="1" locked="1" layoutInCell="1" allowOverlap="1" wp14:anchorId="081EF3B9" wp14:editId="2678C3B8">
          <wp:simplePos x="0" y="0"/>
          <wp:positionH relativeFrom="page">
            <wp:posOffset>6480810</wp:posOffset>
          </wp:positionH>
          <wp:positionV relativeFrom="page">
            <wp:posOffset>360045</wp:posOffset>
          </wp:positionV>
          <wp:extent cx="720000" cy="720000"/>
          <wp:effectExtent l="0" t="0" r="4445" b="4445"/>
          <wp:wrapNone/>
          <wp:docPr id="45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Cs w:val="36"/>
      </w:rPr>
      <w:t>druh dokumentu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BA5EB" w14:textId="77777777" w:rsidR="00491F81" w:rsidRDefault="00491F81" w:rsidP="00591F40">
    <w:pPr>
      <w:pStyle w:val="Zhlav"/>
    </w:pPr>
  </w:p>
  <w:p w14:paraId="1618EBA9" w14:textId="77777777" w:rsidR="00491F81" w:rsidRDefault="00491F81" w:rsidP="00591F40">
    <w:pPr>
      <w:pStyle w:val="Zhlav"/>
    </w:pPr>
  </w:p>
  <w:p w14:paraId="55156A37" w14:textId="77777777" w:rsidR="00491F81" w:rsidRDefault="00491F81" w:rsidP="00591F40">
    <w:pPr>
      <w:pStyle w:val="Zhlav"/>
    </w:pPr>
  </w:p>
  <w:p w14:paraId="3198A62F" w14:textId="77777777" w:rsidR="00491F81" w:rsidRPr="00591F40" w:rsidRDefault="00491F81" w:rsidP="00591F4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83108" w14:textId="77777777" w:rsidR="00491F81" w:rsidRPr="00D2508B" w:rsidRDefault="00491F81" w:rsidP="007579AA">
    <w:pPr>
      <w:pStyle w:val="DocumentName"/>
      <w:rPr>
        <w:rFonts w:ascii="Verdana" w:hAnsi="Verdana"/>
        <w:szCs w:val="36"/>
      </w:rPr>
    </w:pPr>
    <w:r>
      <w:rPr>
        <w:noProof/>
      </w:rPr>
      <w:drawing>
        <wp:anchor distT="0" distB="0" distL="114300" distR="114300" simplePos="0" relativeHeight="251679744" behindDoc="0" locked="0" layoutInCell="1" allowOverlap="1" wp14:anchorId="01F93693" wp14:editId="50AF58E1">
          <wp:simplePos x="0" y="0"/>
          <wp:positionH relativeFrom="margin">
            <wp:align>right</wp:align>
          </wp:positionH>
          <wp:positionV relativeFrom="page">
            <wp:posOffset>468630</wp:posOffset>
          </wp:positionV>
          <wp:extent cx="1162050" cy="330835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Verdana" w:hAnsi="Verdana"/>
        <w:szCs w:val="36"/>
      </w:rPr>
      <w:t>TECHNICKÁ</w:t>
    </w:r>
    <w:r w:rsidRPr="00D2508B">
      <w:rPr>
        <w:rFonts w:ascii="Verdana" w:hAnsi="Verdana"/>
        <w:szCs w:val="36"/>
      </w:rPr>
      <w:t xml:space="preserve"> ZPRÁVA</w:t>
    </w:r>
  </w:p>
  <w:p w14:paraId="613DB3FB" w14:textId="77777777" w:rsidR="00491F81" w:rsidRPr="008D7A16" w:rsidRDefault="00491F81" w:rsidP="008D7A16">
    <w:pPr>
      <w:pStyle w:val="DocumentName"/>
      <w:spacing w:after="480"/>
      <w:rPr>
        <w:sz w:val="20"/>
        <w:szCs w:val="20"/>
        <w:lang w:val="cs-CZ" w:eastAsia="cs-CZ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6EAA8" w14:textId="77777777" w:rsidR="00491F81" w:rsidRPr="00D2508B" w:rsidRDefault="00491F81" w:rsidP="00307587">
    <w:pPr>
      <w:pStyle w:val="DocumentName"/>
      <w:rPr>
        <w:rFonts w:ascii="Verdana" w:hAnsi="Verdana"/>
        <w:szCs w:val="36"/>
      </w:rPr>
    </w:pPr>
    <w:r>
      <w:rPr>
        <w:noProof/>
      </w:rPr>
      <w:drawing>
        <wp:anchor distT="0" distB="0" distL="114300" distR="114300" simplePos="0" relativeHeight="251677696" behindDoc="0" locked="0" layoutInCell="1" allowOverlap="1" wp14:anchorId="71F18169" wp14:editId="58FE8989">
          <wp:simplePos x="0" y="0"/>
          <wp:positionH relativeFrom="margin">
            <wp:align>right</wp:align>
          </wp:positionH>
          <wp:positionV relativeFrom="page">
            <wp:posOffset>468630</wp:posOffset>
          </wp:positionV>
          <wp:extent cx="1162050" cy="330835"/>
          <wp:effectExtent l="0" t="0" r="0" b="0"/>
          <wp:wrapNone/>
          <wp:docPr id="8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Verdana" w:hAnsi="Verdana"/>
        <w:szCs w:val="36"/>
      </w:rPr>
      <w:t>TECHNICKÁ</w:t>
    </w:r>
    <w:r w:rsidRPr="00D2508B">
      <w:rPr>
        <w:rFonts w:ascii="Verdana" w:hAnsi="Verdana"/>
        <w:szCs w:val="36"/>
      </w:rPr>
      <w:t xml:space="preserve">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43FFF"/>
    <w:multiLevelType w:val="hybridMultilevel"/>
    <w:tmpl w:val="983A6B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D5E03"/>
    <w:multiLevelType w:val="hybridMultilevel"/>
    <w:tmpl w:val="D54A3748"/>
    <w:lvl w:ilvl="0" w:tplc="D8C6A7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2B2FED"/>
    <w:multiLevelType w:val="hybridMultilevel"/>
    <w:tmpl w:val="8F8095D0"/>
    <w:lvl w:ilvl="0" w:tplc="D764B4D0">
      <w:start w:val="1"/>
      <w:numFmt w:val="decimal"/>
      <w:lvlText w:val="1.2.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E589C"/>
    <w:multiLevelType w:val="hybridMultilevel"/>
    <w:tmpl w:val="55E002FA"/>
    <w:lvl w:ilvl="0" w:tplc="E03AAC02">
      <w:start w:val="141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F3B722F"/>
    <w:multiLevelType w:val="hybridMultilevel"/>
    <w:tmpl w:val="70D65E9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3A3A7C"/>
    <w:multiLevelType w:val="hybridMultilevel"/>
    <w:tmpl w:val="CC9858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05001B2"/>
    <w:multiLevelType w:val="hybridMultilevel"/>
    <w:tmpl w:val="8AC05F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552DB9"/>
    <w:multiLevelType w:val="hybridMultilevel"/>
    <w:tmpl w:val="B00EB362"/>
    <w:lvl w:ilvl="0" w:tplc="5D8662C2">
      <w:start w:val="1"/>
      <w:numFmt w:val="decimal"/>
      <w:lvlText w:val="2.5.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576E1C"/>
    <w:multiLevelType w:val="hybridMultilevel"/>
    <w:tmpl w:val="1392175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28283C9D"/>
    <w:multiLevelType w:val="hybridMultilevel"/>
    <w:tmpl w:val="B06A63C0"/>
    <w:lvl w:ilvl="0" w:tplc="071AB63C">
      <w:start w:val="1"/>
      <w:numFmt w:val="bullet"/>
      <w:lvlText w:val="-"/>
      <w:lvlJc w:val="left"/>
      <w:pPr>
        <w:ind w:left="858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10" w15:restartNumberingAfterBreak="0">
    <w:nsid w:val="2831225B"/>
    <w:multiLevelType w:val="hybridMultilevel"/>
    <w:tmpl w:val="8FF4040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2272A"/>
    <w:multiLevelType w:val="hybridMultilevel"/>
    <w:tmpl w:val="3908567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62D2C2E"/>
    <w:multiLevelType w:val="hybridMultilevel"/>
    <w:tmpl w:val="32CC3F5E"/>
    <w:lvl w:ilvl="0" w:tplc="A3B26074">
      <w:start w:val="1"/>
      <w:numFmt w:val="decimal"/>
      <w:lvlText w:val="1.3.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C455D"/>
    <w:multiLevelType w:val="hybridMultilevel"/>
    <w:tmpl w:val="7A1AD1B2"/>
    <w:lvl w:ilvl="0" w:tplc="60AC148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134EB"/>
    <w:multiLevelType w:val="hybridMultilevel"/>
    <w:tmpl w:val="AA5618F2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DDB220E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EA96EA6"/>
    <w:multiLevelType w:val="hybridMultilevel"/>
    <w:tmpl w:val="5C2C936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8" w15:restartNumberingAfterBreak="0">
    <w:nsid w:val="5D321252"/>
    <w:multiLevelType w:val="hybridMultilevel"/>
    <w:tmpl w:val="0DA61E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E2455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3C963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FD503D7"/>
    <w:multiLevelType w:val="multilevel"/>
    <w:tmpl w:val="0C38246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1.3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1C609E5"/>
    <w:multiLevelType w:val="hybridMultilevel"/>
    <w:tmpl w:val="8A4897AA"/>
    <w:lvl w:ilvl="0" w:tplc="D8C6A7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C360494"/>
    <w:multiLevelType w:val="hybridMultilevel"/>
    <w:tmpl w:val="95685E1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17"/>
  </w:num>
  <w:num w:numId="3">
    <w:abstractNumId w:val="9"/>
  </w:num>
  <w:num w:numId="4">
    <w:abstractNumId w:val="13"/>
  </w:num>
  <w:num w:numId="5">
    <w:abstractNumId w:val="0"/>
  </w:num>
  <w:num w:numId="6">
    <w:abstractNumId w:val="18"/>
  </w:num>
  <w:num w:numId="7">
    <w:abstractNumId w:val="1"/>
  </w:num>
  <w:num w:numId="8">
    <w:abstractNumId w:val="3"/>
  </w:num>
  <w:num w:numId="9">
    <w:abstractNumId w:val="14"/>
  </w:num>
  <w:num w:numId="10">
    <w:abstractNumId w:val="5"/>
  </w:num>
  <w:num w:numId="11">
    <w:abstractNumId w:val="23"/>
  </w:num>
  <w:num w:numId="12">
    <w:abstractNumId w:val="8"/>
  </w:num>
  <w:num w:numId="13">
    <w:abstractNumId w:val="15"/>
  </w:num>
  <w:num w:numId="14">
    <w:abstractNumId w:val="15"/>
  </w:num>
  <w:num w:numId="15">
    <w:abstractNumId w:val="2"/>
  </w:num>
  <w:num w:numId="16">
    <w:abstractNumId w:val="21"/>
  </w:num>
  <w:num w:numId="17">
    <w:abstractNumId w:val="12"/>
  </w:num>
  <w:num w:numId="18">
    <w:abstractNumId w:val="7"/>
  </w:num>
  <w:num w:numId="19">
    <w:abstractNumId w:val="4"/>
  </w:num>
  <w:num w:numId="20">
    <w:abstractNumId w:val="16"/>
  </w:num>
  <w:num w:numId="21">
    <w:abstractNumId w:val="11"/>
  </w:num>
  <w:num w:numId="22">
    <w:abstractNumId w:val="10"/>
  </w:num>
  <w:num w:numId="23">
    <w:abstractNumId w:val="20"/>
  </w:num>
  <w:num w:numId="24">
    <w:abstractNumId w:val="19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6"/>
  </w:num>
  <w:num w:numId="30">
    <w:abstractNumId w:val="2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F63"/>
    <w:rsid w:val="00002DFF"/>
    <w:rsid w:val="000030CF"/>
    <w:rsid w:val="00005330"/>
    <w:rsid w:val="00005C63"/>
    <w:rsid w:val="00016993"/>
    <w:rsid w:val="00017DD7"/>
    <w:rsid w:val="00021DB4"/>
    <w:rsid w:val="000232B6"/>
    <w:rsid w:val="00024686"/>
    <w:rsid w:val="000256FA"/>
    <w:rsid w:val="0003268A"/>
    <w:rsid w:val="00035DD5"/>
    <w:rsid w:val="00036F1F"/>
    <w:rsid w:val="00040BAC"/>
    <w:rsid w:val="00042BBD"/>
    <w:rsid w:val="0004691E"/>
    <w:rsid w:val="000478C9"/>
    <w:rsid w:val="00047C6D"/>
    <w:rsid w:val="00050A5C"/>
    <w:rsid w:val="00053093"/>
    <w:rsid w:val="00055DB4"/>
    <w:rsid w:val="00062F90"/>
    <w:rsid w:val="00067A36"/>
    <w:rsid w:val="0007302E"/>
    <w:rsid w:val="00074211"/>
    <w:rsid w:val="000743CD"/>
    <w:rsid w:val="00075791"/>
    <w:rsid w:val="0007699D"/>
    <w:rsid w:val="000860D3"/>
    <w:rsid w:val="000871AB"/>
    <w:rsid w:val="00091E58"/>
    <w:rsid w:val="0009710C"/>
    <w:rsid w:val="0009727A"/>
    <w:rsid w:val="000A0701"/>
    <w:rsid w:val="000A0B8C"/>
    <w:rsid w:val="000A0CB5"/>
    <w:rsid w:val="000A2215"/>
    <w:rsid w:val="000A5538"/>
    <w:rsid w:val="000A6C65"/>
    <w:rsid w:val="000B09C8"/>
    <w:rsid w:val="000B1A38"/>
    <w:rsid w:val="000B352B"/>
    <w:rsid w:val="000B5320"/>
    <w:rsid w:val="000B5FCB"/>
    <w:rsid w:val="000B708A"/>
    <w:rsid w:val="000D3263"/>
    <w:rsid w:val="000D3F83"/>
    <w:rsid w:val="000D78A0"/>
    <w:rsid w:val="000E0E37"/>
    <w:rsid w:val="000E23A0"/>
    <w:rsid w:val="000E26D5"/>
    <w:rsid w:val="000E434B"/>
    <w:rsid w:val="000E5B2D"/>
    <w:rsid w:val="000E5FD6"/>
    <w:rsid w:val="000E777A"/>
    <w:rsid w:val="000F0EEC"/>
    <w:rsid w:val="000F1265"/>
    <w:rsid w:val="000F4DE2"/>
    <w:rsid w:val="000F7C8E"/>
    <w:rsid w:val="001044BD"/>
    <w:rsid w:val="00104AEB"/>
    <w:rsid w:val="00106F56"/>
    <w:rsid w:val="00110B36"/>
    <w:rsid w:val="00110B93"/>
    <w:rsid w:val="001131FD"/>
    <w:rsid w:val="00114000"/>
    <w:rsid w:val="00117B44"/>
    <w:rsid w:val="00117CF2"/>
    <w:rsid w:val="001223D5"/>
    <w:rsid w:val="00125441"/>
    <w:rsid w:val="001256FF"/>
    <w:rsid w:val="00131038"/>
    <w:rsid w:val="00131147"/>
    <w:rsid w:val="001338AA"/>
    <w:rsid w:val="00134562"/>
    <w:rsid w:val="0014156C"/>
    <w:rsid w:val="00144373"/>
    <w:rsid w:val="001459A8"/>
    <w:rsid w:val="0014682E"/>
    <w:rsid w:val="00147C07"/>
    <w:rsid w:val="00152017"/>
    <w:rsid w:val="0016075F"/>
    <w:rsid w:val="00160D3B"/>
    <w:rsid w:val="00163EF5"/>
    <w:rsid w:val="00164C5C"/>
    <w:rsid w:val="00165B59"/>
    <w:rsid w:val="00170479"/>
    <w:rsid w:val="00171938"/>
    <w:rsid w:val="00173506"/>
    <w:rsid w:val="00174132"/>
    <w:rsid w:val="00174315"/>
    <w:rsid w:val="00176139"/>
    <w:rsid w:val="00176CD1"/>
    <w:rsid w:val="0018078B"/>
    <w:rsid w:val="00183BDA"/>
    <w:rsid w:val="00185C98"/>
    <w:rsid w:val="001921E6"/>
    <w:rsid w:val="001941BD"/>
    <w:rsid w:val="001942BF"/>
    <w:rsid w:val="001A1C0A"/>
    <w:rsid w:val="001A7993"/>
    <w:rsid w:val="001B1753"/>
    <w:rsid w:val="001B1DC7"/>
    <w:rsid w:val="001B21CE"/>
    <w:rsid w:val="001B2A6C"/>
    <w:rsid w:val="001B7F66"/>
    <w:rsid w:val="001C27EF"/>
    <w:rsid w:val="001C2E1A"/>
    <w:rsid w:val="001C39E3"/>
    <w:rsid w:val="001C438C"/>
    <w:rsid w:val="001C7A84"/>
    <w:rsid w:val="001D12EE"/>
    <w:rsid w:val="001D393A"/>
    <w:rsid w:val="001D50A1"/>
    <w:rsid w:val="001D6AFA"/>
    <w:rsid w:val="001E0185"/>
    <w:rsid w:val="001E10A9"/>
    <w:rsid w:val="001E1D31"/>
    <w:rsid w:val="001E20A0"/>
    <w:rsid w:val="001E2DDA"/>
    <w:rsid w:val="001E32AD"/>
    <w:rsid w:val="001E5103"/>
    <w:rsid w:val="001E6EA0"/>
    <w:rsid w:val="00210EF8"/>
    <w:rsid w:val="0021122A"/>
    <w:rsid w:val="00216B93"/>
    <w:rsid w:val="00217A3B"/>
    <w:rsid w:val="00222535"/>
    <w:rsid w:val="002229F3"/>
    <w:rsid w:val="002249EB"/>
    <w:rsid w:val="00227238"/>
    <w:rsid w:val="00232EF7"/>
    <w:rsid w:val="00234D2A"/>
    <w:rsid w:val="00236647"/>
    <w:rsid w:val="00242BB1"/>
    <w:rsid w:val="00243477"/>
    <w:rsid w:val="00244DBE"/>
    <w:rsid w:val="00245A5C"/>
    <w:rsid w:val="00245C27"/>
    <w:rsid w:val="002511FE"/>
    <w:rsid w:val="00251B26"/>
    <w:rsid w:val="002557D6"/>
    <w:rsid w:val="00256FEA"/>
    <w:rsid w:val="0026767E"/>
    <w:rsid w:val="00267D85"/>
    <w:rsid w:val="00272F63"/>
    <w:rsid w:val="002741F4"/>
    <w:rsid w:val="002741FD"/>
    <w:rsid w:val="00280639"/>
    <w:rsid w:val="002820CE"/>
    <w:rsid w:val="002826D4"/>
    <w:rsid w:val="00282B3C"/>
    <w:rsid w:val="00282D86"/>
    <w:rsid w:val="00283D89"/>
    <w:rsid w:val="002841E7"/>
    <w:rsid w:val="002843DD"/>
    <w:rsid w:val="002A416D"/>
    <w:rsid w:val="002A6821"/>
    <w:rsid w:val="002B028C"/>
    <w:rsid w:val="002B0BDA"/>
    <w:rsid w:val="002B406A"/>
    <w:rsid w:val="002C2E40"/>
    <w:rsid w:val="002C33E2"/>
    <w:rsid w:val="002C3CE5"/>
    <w:rsid w:val="002D039B"/>
    <w:rsid w:val="002D08DB"/>
    <w:rsid w:val="002D0993"/>
    <w:rsid w:val="002D272B"/>
    <w:rsid w:val="002D4B6D"/>
    <w:rsid w:val="002E32AC"/>
    <w:rsid w:val="002F29E8"/>
    <w:rsid w:val="002F5471"/>
    <w:rsid w:val="002F554E"/>
    <w:rsid w:val="002F5B87"/>
    <w:rsid w:val="002F723F"/>
    <w:rsid w:val="002F7B52"/>
    <w:rsid w:val="00302345"/>
    <w:rsid w:val="00307587"/>
    <w:rsid w:val="00307B96"/>
    <w:rsid w:val="003140B8"/>
    <w:rsid w:val="00324E0B"/>
    <w:rsid w:val="00325398"/>
    <w:rsid w:val="00325DAB"/>
    <w:rsid w:val="00326369"/>
    <w:rsid w:val="003268D3"/>
    <w:rsid w:val="0033320C"/>
    <w:rsid w:val="0033400E"/>
    <w:rsid w:val="00334E86"/>
    <w:rsid w:val="00335D81"/>
    <w:rsid w:val="003405F3"/>
    <w:rsid w:val="003444DC"/>
    <w:rsid w:val="003452BB"/>
    <w:rsid w:val="003457C0"/>
    <w:rsid w:val="00345AF0"/>
    <w:rsid w:val="0034606C"/>
    <w:rsid w:val="0034681D"/>
    <w:rsid w:val="00352E31"/>
    <w:rsid w:val="00367E7F"/>
    <w:rsid w:val="00370F83"/>
    <w:rsid w:val="003718AC"/>
    <w:rsid w:val="00373C9D"/>
    <w:rsid w:val="00380BE1"/>
    <w:rsid w:val="00383E97"/>
    <w:rsid w:val="003904E9"/>
    <w:rsid w:val="00392310"/>
    <w:rsid w:val="00392A47"/>
    <w:rsid w:val="00392C81"/>
    <w:rsid w:val="003948B2"/>
    <w:rsid w:val="003972B0"/>
    <w:rsid w:val="003A0D5E"/>
    <w:rsid w:val="003A1A2F"/>
    <w:rsid w:val="003A5BEB"/>
    <w:rsid w:val="003A714F"/>
    <w:rsid w:val="003B0698"/>
    <w:rsid w:val="003B0D11"/>
    <w:rsid w:val="003B2A32"/>
    <w:rsid w:val="003B2B34"/>
    <w:rsid w:val="003B47B0"/>
    <w:rsid w:val="003B5E04"/>
    <w:rsid w:val="003B663D"/>
    <w:rsid w:val="003C0B2F"/>
    <w:rsid w:val="003C1861"/>
    <w:rsid w:val="003C1F48"/>
    <w:rsid w:val="003D45BD"/>
    <w:rsid w:val="003D509C"/>
    <w:rsid w:val="003D55D4"/>
    <w:rsid w:val="003D5964"/>
    <w:rsid w:val="003E0266"/>
    <w:rsid w:val="003E2D1E"/>
    <w:rsid w:val="003E79EF"/>
    <w:rsid w:val="003F6216"/>
    <w:rsid w:val="003F6E0C"/>
    <w:rsid w:val="003F7A03"/>
    <w:rsid w:val="00400B80"/>
    <w:rsid w:val="00402715"/>
    <w:rsid w:val="00404682"/>
    <w:rsid w:val="0040579F"/>
    <w:rsid w:val="00410AAF"/>
    <w:rsid w:val="00412040"/>
    <w:rsid w:val="00416304"/>
    <w:rsid w:val="004243F7"/>
    <w:rsid w:val="00425FEF"/>
    <w:rsid w:val="004311C1"/>
    <w:rsid w:val="0043300E"/>
    <w:rsid w:val="00433245"/>
    <w:rsid w:val="004350D7"/>
    <w:rsid w:val="00440EAD"/>
    <w:rsid w:val="004420B1"/>
    <w:rsid w:val="00442134"/>
    <w:rsid w:val="00443813"/>
    <w:rsid w:val="00445B6D"/>
    <w:rsid w:val="00446939"/>
    <w:rsid w:val="00447743"/>
    <w:rsid w:val="00452D26"/>
    <w:rsid w:val="00452F10"/>
    <w:rsid w:val="00455407"/>
    <w:rsid w:val="00457759"/>
    <w:rsid w:val="00462045"/>
    <w:rsid w:val="00465DF1"/>
    <w:rsid w:val="0046690C"/>
    <w:rsid w:val="00470399"/>
    <w:rsid w:val="004707B5"/>
    <w:rsid w:val="0047132C"/>
    <w:rsid w:val="004725AD"/>
    <w:rsid w:val="00472A4A"/>
    <w:rsid w:val="00473C77"/>
    <w:rsid w:val="00482C14"/>
    <w:rsid w:val="004839CF"/>
    <w:rsid w:val="00484194"/>
    <w:rsid w:val="004862A2"/>
    <w:rsid w:val="00491601"/>
    <w:rsid w:val="00491F81"/>
    <w:rsid w:val="004935CF"/>
    <w:rsid w:val="00493B2E"/>
    <w:rsid w:val="00493F8A"/>
    <w:rsid w:val="0049458C"/>
    <w:rsid w:val="004975AD"/>
    <w:rsid w:val="00497AF8"/>
    <w:rsid w:val="004A178E"/>
    <w:rsid w:val="004A1E59"/>
    <w:rsid w:val="004A474B"/>
    <w:rsid w:val="004A581B"/>
    <w:rsid w:val="004A70B1"/>
    <w:rsid w:val="004A7730"/>
    <w:rsid w:val="004C0630"/>
    <w:rsid w:val="004C195A"/>
    <w:rsid w:val="004C304D"/>
    <w:rsid w:val="004C5A23"/>
    <w:rsid w:val="004C635A"/>
    <w:rsid w:val="004C63F6"/>
    <w:rsid w:val="004C6A00"/>
    <w:rsid w:val="004D21AC"/>
    <w:rsid w:val="004D26FB"/>
    <w:rsid w:val="004D46E4"/>
    <w:rsid w:val="004E579F"/>
    <w:rsid w:val="004F0F11"/>
    <w:rsid w:val="004F2F3D"/>
    <w:rsid w:val="004F3941"/>
    <w:rsid w:val="004F5781"/>
    <w:rsid w:val="004F60AE"/>
    <w:rsid w:val="00500344"/>
    <w:rsid w:val="00500DC5"/>
    <w:rsid w:val="005025EF"/>
    <w:rsid w:val="005102F2"/>
    <w:rsid w:val="00511768"/>
    <w:rsid w:val="005134CA"/>
    <w:rsid w:val="005147E9"/>
    <w:rsid w:val="00514CE2"/>
    <w:rsid w:val="005177D9"/>
    <w:rsid w:val="005208CF"/>
    <w:rsid w:val="00520D28"/>
    <w:rsid w:val="0052285B"/>
    <w:rsid w:val="00525043"/>
    <w:rsid w:val="00526A23"/>
    <w:rsid w:val="00531331"/>
    <w:rsid w:val="00535EEA"/>
    <w:rsid w:val="00537FD2"/>
    <w:rsid w:val="00541114"/>
    <w:rsid w:val="005438C2"/>
    <w:rsid w:val="00547694"/>
    <w:rsid w:val="00551056"/>
    <w:rsid w:val="00551D61"/>
    <w:rsid w:val="0055325D"/>
    <w:rsid w:val="00554327"/>
    <w:rsid w:val="00557B21"/>
    <w:rsid w:val="00560296"/>
    <w:rsid w:val="00560BFC"/>
    <w:rsid w:val="005614A2"/>
    <w:rsid w:val="005615D9"/>
    <w:rsid w:val="00563988"/>
    <w:rsid w:val="0056707C"/>
    <w:rsid w:val="0057161B"/>
    <w:rsid w:val="00571B04"/>
    <w:rsid w:val="00574E39"/>
    <w:rsid w:val="00583302"/>
    <w:rsid w:val="0059114E"/>
    <w:rsid w:val="00591F40"/>
    <w:rsid w:val="0059346C"/>
    <w:rsid w:val="005936DE"/>
    <w:rsid w:val="005948F3"/>
    <w:rsid w:val="00595E6B"/>
    <w:rsid w:val="0059734C"/>
    <w:rsid w:val="005A5BCA"/>
    <w:rsid w:val="005B1728"/>
    <w:rsid w:val="005B183F"/>
    <w:rsid w:val="005C239C"/>
    <w:rsid w:val="005C738B"/>
    <w:rsid w:val="005D0075"/>
    <w:rsid w:val="005D0DBD"/>
    <w:rsid w:val="005D1956"/>
    <w:rsid w:val="005D25C8"/>
    <w:rsid w:val="005D5C0E"/>
    <w:rsid w:val="005D61E9"/>
    <w:rsid w:val="005E0971"/>
    <w:rsid w:val="005E1183"/>
    <w:rsid w:val="005E219E"/>
    <w:rsid w:val="005E3A03"/>
    <w:rsid w:val="005E5F96"/>
    <w:rsid w:val="005E60C4"/>
    <w:rsid w:val="005F5068"/>
    <w:rsid w:val="005F5D21"/>
    <w:rsid w:val="005F64DD"/>
    <w:rsid w:val="00606820"/>
    <w:rsid w:val="00607F03"/>
    <w:rsid w:val="00610BCE"/>
    <w:rsid w:val="00612965"/>
    <w:rsid w:val="00621799"/>
    <w:rsid w:val="006229AA"/>
    <w:rsid w:val="00627624"/>
    <w:rsid w:val="0063147B"/>
    <w:rsid w:val="00633F64"/>
    <w:rsid w:val="0063654F"/>
    <w:rsid w:val="006378B4"/>
    <w:rsid w:val="006431D2"/>
    <w:rsid w:val="00645441"/>
    <w:rsid w:val="00652670"/>
    <w:rsid w:val="0065288A"/>
    <w:rsid w:val="0065331C"/>
    <w:rsid w:val="00653F5C"/>
    <w:rsid w:val="00654731"/>
    <w:rsid w:val="0065492C"/>
    <w:rsid w:val="00655DFC"/>
    <w:rsid w:val="00655E49"/>
    <w:rsid w:val="00656CDC"/>
    <w:rsid w:val="00664B08"/>
    <w:rsid w:val="00667DE2"/>
    <w:rsid w:val="006719AA"/>
    <w:rsid w:val="006720EC"/>
    <w:rsid w:val="00675255"/>
    <w:rsid w:val="00675675"/>
    <w:rsid w:val="006803BC"/>
    <w:rsid w:val="006873C8"/>
    <w:rsid w:val="00690EA7"/>
    <w:rsid w:val="0069143F"/>
    <w:rsid w:val="00696383"/>
    <w:rsid w:val="00697633"/>
    <w:rsid w:val="006A2280"/>
    <w:rsid w:val="006A5126"/>
    <w:rsid w:val="006A6779"/>
    <w:rsid w:val="006B0E1F"/>
    <w:rsid w:val="006B1B88"/>
    <w:rsid w:val="006B5033"/>
    <w:rsid w:val="006B7CA6"/>
    <w:rsid w:val="006C1B4A"/>
    <w:rsid w:val="006C20AC"/>
    <w:rsid w:val="006C4F96"/>
    <w:rsid w:val="006C636C"/>
    <w:rsid w:val="006D38E2"/>
    <w:rsid w:val="006D7919"/>
    <w:rsid w:val="006D7A5C"/>
    <w:rsid w:val="006D7A7A"/>
    <w:rsid w:val="006E37E2"/>
    <w:rsid w:val="006E4222"/>
    <w:rsid w:val="006E5B12"/>
    <w:rsid w:val="006E7921"/>
    <w:rsid w:val="006F0F5C"/>
    <w:rsid w:val="006F38BD"/>
    <w:rsid w:val="006F613C"/>
    <w:rsid w:val="007035C1"/>
    <w:rsid w:val="007049B4"/>
    <w:rsid w:val="00706E2A"/>
    <w:rsid w:val="00711D05"/>
    <w:rsid w:val="007127F9"/>
    <w:rsid w:val="007148D8"/>
    <w:rsid w:val="007151F6"/>
    <w:rsid w:val="00717B66"/>
    <w:rsid w:val="00721FA1"/>
    <w:rsid w:val="00723C9E"/>
    <w:rsid w:val="00725AD6"/>
    <w:rsid w:val="00725AF5"/>
    <w:rsid w:val="00730137"/>
    <w:rsid w:val="0073082B"/>
    <w:rsid w:val="00731650"/>
    <w:rsid w:val="007319CD"/>
    <w:rsid w:val="0073263F"/>
    <w:rsid w:val="00733DFF"/>
    <w:rsid w:val="00737271"/>
    <w:rsid w:val="007409DA"/>
    <w:rsid w:val="00741595"/>
    <w:rsid w:val="00741D81"/>
    <w:rsid w:val="00747B9D"/>
    <w:rsid w:val="007515F4"/>
    <w:rsid w:val="00751868"/>
    <w:rsid w:val="00754746"/>
    <w:rsid w:val="00755112"/>
    <w:rsid w:val="0075742D"/>
    <w:rsid w:val="007579AA"/>
    <w:rsid w:val="0076151D"/>
    <w:rsid w:val="007626A2"/>
    <w:rsid w:val="0076495F"/>
    <w:rsid w:val="00765EB0"/>
    <w:rsid w:val="00766E1F"/>
    <w:rsid w:val="00771710"/>
    <w:rsid w:val="0077319E"/>
    <w:rsid w:val="00773248"/>
    <w:rsid w:val="0077743E"/>
    <w:rsid w:val="00777B8E"/>
    <w:rsid w:val="00781FC7"/>
    <w:rsid w:val="0078323B"/>
    <w:rsid w:val="0078650B"/>
    <w:rsid w:val="00787AEC"/>
    <w:rsid w:val="007A5786"/>
    <w:rsid w:val="007B0BD4"/>
    <w:rsid w:val="007B134F"/>
    <w:rsid w:val="007B182E"/>
    <w:rsid w:val="007B20FF"/>
    <w:rsid w:val="007B3C6C"/>
    <w:rsid w:val="007B7A79"/>
    <w:rsid w:val="007B7E88"/>
    <w:rsid w:val="007D01FE"/>
    <w:rsid w:val="007D4F70"/>
    <w:rsid w:val="007D59E4"/>
    <w:rsid w:val="007E114D"/>
    <w:rsid w:val="007E1158"/>
    <w:rsid w:val="007E73B1"/>
    <w:rsid w:val="007F0055"/>
    <w:rsid w:val="007F4122"/>
    <w:rsid w:val="007F448B"/>
    <w:rsid w:val="007F57F7"/>
    <w:rsid w:val="007F5880"/>
    <w:rsid w:val="007F6CBD"/>
    <w:rsid w:val="0080024E"/>
    <w:rsid w:val="00800B8F"/>
    <w:rsid w:val="008128A9"/>
    <w:rsid w:val="00812F8B"/>
    <w:rsid w:val="0081381F"/>
    <w:rsid w:val="00813AC1"/>
    <w:rsid w:val="00814283"/>
    <w:rsid w:val="00814620"/>
    <w:rsid w:val="00817996"/>
    <w:rsid w:val="00817B04"/>
    <w:rsid w:val="00817F74"/>
    <w:rsid w:val="00823F36"/>
    <w:rsid w:val="0082682B"/>
    <w:rsid w:val="008270A5"/>
    <w:rsid w:val="00830ED1"/>
    <w:rsid w:val="0083149F"/>
    <w:rsid w:val="00835164"/>
    <w:rsid w:val="0083553B"/>
    <w:rsid w:val="008355F5"/>
    <w:rsid w:val="00837AD6"/>
    <w:rsid w:val="00841E5A"/>
    <w:rsid w:val="00850F98"/>
    <w:rsid w:val="00851397"/>
    <w:rsid w:val="0085665D"/>
    <w:rsid w:val="00857FE3"/>
    <w:rsid w:val="00860286"/>
    <w:rsid w:val="008648DD"/>
    <w:rsid w:val="008650BC"/>
    <w:rsid w:val="00872B82"/>
    <w:rsid w:val="00874B4F"/>
    <w:rsid w:val="008805C7"/>
    <w:rsid w:val="008819E9"/>
    <w:rsid w:val="008910CE"/>
    <w:rsid w:val="008A1C02"/>
    <w:rsid w:val="008A21B4"/>
    <w:rsid w:val="008A23EB"/>
    <w:rsid w:val="008A3DAA"/>
    <w:rsid w:val="008A3F02"/>
    <w:rsid w:val="008A75A7"/>
    <w:rsid w:val="008B03FB"/>
    <w:rsid w:val="008B6BE4"/>
    <w:rsid w:val="008B7716"/>
    <w:rsid w:val="008D2D68"/>
    <w:rsid w:val="008D410D"/>
    <w:rsid w:val="008D6492"/>
    <w:rsid w:val="008D7A16"/>
    <w:rsid w:val="008E3F98"/>
    <w:rsid w:val="008F111E"/>
    <w:rsid w:val="008F149D"/>
    <w:rsid w:val="008F5332"/>
    <w:rsid w:val="008F5945"/>
    <w:rsid w:val="00901839"/>
    <w:rsid w:val="00901BBA"/>
    <w:rsid w:val="00906B98"/>
    <w:rsid w:val="00910DB2"/>
    <w:rsid w:val="0091113C"/>
    <w:rsid w:val="009122C8"/>
    <w:rsid w:val="00913640"/>
    <w:rsid w:val="00914CD8"/>
    <w:rsid w:val="00917492"/>
    <w:rsid w:val="00917F4B"/>
    <w:rsid w:val="009277A1"/>
    <w:rsid w:val="00931069"/>
    <w:rsid w:val="0093758F"/>
    <w:rsid w:val="0094002D"/>
    <w:rsid w:val="009408D9"/>
    <w:rsid w:val="00944E0A"/>
    <w:rsid w:val="00945827"/>
    <w:rsid w:val="0095224B"/>
    <w:rsid w:val="009538C9"/>
    <w:rsid w:val="00953BE0"/>
    <w:rsid w:val="009619CC"/>
    <w:rsid w:val="00964930"/>
    <w:rsid w:val="00966DD4"/>
    <w:rsid w:val="009747F9"/>
    <w:rsid w:val="009800C1"/>
    <w:rsid w:val="009809DA"/>
    <w:rsid w:val="00982E10"/>
    <w:rsid w:val="00985489"/>
    <w:rsid w:val="0098585D"/>
    <w:rsid w:val="00987064"/>
    <w:rsid w:val="00987526"/>
    <w:rsid w:val="0099441D"/>
    <w:rsid w:val="00996A7E"/>
    <w:rsid w:val="00997E9B"/>
    <w:rsid w:val="009A2F36"/>
    <w:rsid w:val="009B5538"/>
    <w:rsid w:val="009B56AE"/>
    <w:rsid w:val="009B61CA"/>
    <w:rsid w:val="009C32A1"/>
    <w:rsid w:val="009C3C1E"/>
    <w:rsid w:val="009C3D70"/>
    <w:rsid w:val="009D2254"/>
    <w:rsid w:val="009D40D4"/>
    <w:rsid w:val="009D7FC7"/>
    <w:rsid w:val="009E0E89"/>
    <w:rsid w:val="009E54B0"/>
    <w:rsid w:val="009F024B"/>
    <w:rsid w:val="009F244A"/>
    <w:rsid w:val="009F49FB"/>
    <w:rsid w:val="009F695A"/>
    <w:rsid w:val="009F7564"/>
    <w:rsid w:val="00A00912"/>
    <w:rsid w:val="00A046C0"/>
    <w:rsid w:val="00A05F7C"/>
    <w:rsid w:val="00A126D9"/>
    <w:rsid w:val="00A15F66"/>
    <w:rsid w:val="00A20906"/>
    <w:rsid w:val="00A21894"/>
    <w:rsid w:val="00A22050"/>
    <w:rsid w:val="00A2213B"/>
    <w:rsid w:val="00A2533F"/>
    <w:rsid w:val="00A254F5"/>
    <w:rsid w:val="00A259D2"/>
    <w:rsid w:val="00A26E09"/>
    <w:rsid w:val="00A27334"/>
    <w:rsid w:val="00A30924"/>
    <w:rsid w:val="00A34490"/>
    <w:rsid w:val="00A35C1A"/>
    <w:rsid w:val="00A40CF7"/>
    <w:rsid w:val="00A414E3"/>
    <w:rsid w:val="00A51B74"/>
    <w:rsid w:val="00A52127"/>
    <w:rsid w:val="00A538C0"/>
    <w:rsid w:val="00A53D46"/>
    <w:rsid w:val="00A53D4A"/>
    <w:rsid w:val="00A540C3"/>
    <w:rsid w:val="00A55ECA"/>
    <w:rsid w:val="00A613DE"/>
    <w:rsid w:val="00A6597E"/>
    <w:rsid w:val="00A67151"/>
    <w:rsid w:val="00A72750"/>
    <w:rsid w:val="00A779C8"/>
    <w:rsid w:val="00A81864"/>
    <w:rsid w:val="00A90AC5"/>
    <w:rsid w:val="00A90BB9"/>
    <w:rsid w:val="00A91B05"/>
    <w:rsid w:val="00A9207E"/>
    <w:rsid w:val="00A951D5"/>
    <w:rsid w:val="00A97280"/>
    <w:rsid w:val="00AA1F55"/>
    <w:rsid w:val="00AA385D"/>
    <w:rsid w:val="00AA3F77"/>
    <w:rsid w:val="00AA4252"/>
    <w:rsid w:val="00AA6C06"/>
    <w:rsid w:val="00AA7B3C"/>
    <w:rsid w:val="00AB2CE1"/>
    <w:rsid w:val="00AB3D43"/>
    <w:rsid w:val="00AB7852"/>
    <w:rsid w:val="00AC164B"/>
    <w:rsid w:val="00AC61AA"/>
    <w:rsid w:val="00AC6208"/>
    <w:rsid w:val="00AC7265"/>
    <w:rsid w:val="00AD1E71"/>
    <w:rsid w:val="00AD2FA2"/>
    <w:rsid w:val="00AE1A9C"/>
    <w:rsid w:val="00AE22AC"/>
    <w:rsid w:val="00AE3E62"/>
    <w:rsid w:val="00B03861"/>
    <w:rsid w:val="00B100B6"/>
    <w:rsid w:val="00B10E4C"/>
    <w:rsid w:val="00B154E4"/>
    <w:rsid w:val="00B206B2"/>
    <w:rsid w:val="00B23D98"/>
    <w:rsid w:val="00B24787"/>
    <w:rsid w:val="00B25D72"/>
    <w:rsid w:val="00B31BBF"/>
    <w:rsid w:val="00B3417D"/>
    <w:rsid w:val="00B452B5"/>
    <w:rsid w:val="00B4674C"/>
    <w:rsid w:val="00B5043F"/>
    <w:rsid w:val="00B52997"/>
    <w:rsid w:val="00B54693"/>
    <w:rsid w:val="00B5477D"/>
    <w:rsid w:val="00B57E69"/>
    <w:rsid w:val="00B60367"/>
    <w:rsid w:val="00B63251"/>
    <w:rsid w:val="00B648F2"/>
    <w:rsid w:val="00B65CEB"/>
    <w:rsid w:val="00B6656D"/>
    <w:rsid w:val="00B705C4"/>
    <w:rsid w:val="00B70625"/>
    <w:rsid w:val="00B769A1"/>
    <w:rsid w:val="00B82AB2"/>
    <w:rsid w:val="00B83EF1"/>
    <w:rsid w:val="00B86DBC"/>
    <w:rsid w:val="00B876DE"/>
    <w:rsid w:val="00B90A79"/>
    <w:rsid w:val="00B90D77"/>
    <w:rsid w:val="00B912C6"/>
    <w:rsid w:val="00B91B7F"/>
    <w:rsid w:val="00B93D1F"/>
    <w:rsid w:val="00B94078"/>
    <w:rsid w:val="00B94C0E"/>
    <w:rsid w:val="00BA1116"/>
    <w:rsid w:val="00BA1161"/>
    <w:rsid w:val="00BA1550"/>
    <w:rsid w:val="00BA1B90"/>
    <w:rsid w:val="00BA279A"/>
    <w:rsid w:val="00BA5FEE"/>
    <w:rsid w:val="00BA60FF"/>
    <w:rsid w:val="00BB0B46"/>
    <w:rsid w:val="00BB395F"/>
    <w:rsid w:val="00BB769C"/>
    <w:rsid w:val="00BC0E87"/>
    <w:rsid w:val="00BC0EA2"/>
    <w:rsid w:val="00BC2D09"/>
    <w:rsid w:val="00BC3107"/>
    <w:rsid w:val="00BC4CF5"/>
    <w:rsid w:val="00BD13CE"/>
    <w:rsid w:val="00BD17C4"/>
    <w:rsid w:val="00BD4990"/>
    <w:rsid w:val="00BD5093"/>
    <w:rsid w:val="00BD55C4"/>
    <w:rsid w:val="00BD6877"/>
    <w:rsid w:val="00BE0F2C"/>
    <w:rsid w:val="00BE37D6"/>
    <w:rsid w:val="00BE7668"/>
    <w:rsid w:val="00BF285E"/>
    <w:rsid w:val="00BF7D7B"/>
    <w:rsid w:val="00C0298E"/>
    <w:rsid w:val="00C0316F"/>
    <w:rsid w:val="00C05C0C"/>
    <w:rsid w:val="00C067EF"/>
    <w:rsid w:val="00C125F1"/>
    <w:rsid w:val="00C13386"/>
    <w:rsid w:val="00C234CD"/>
    <w:rsid w:val="00C240C5"/>
    <w:rsid w:val="00C241C8"/>
    <w:rsid w:val="00C278F9"/>
    <w:rsid w:val="00C3609F"/>
    <w:rsid w:val="00C402F6"/>
    <w:rsid w:val="00C41B9C"/>
    <w:rsid w:val="00C43B03"/>
    <w:rsid w:val="00C471CB"/>
    <w:rsid w:val="00C502F6"/>
    <w:rsid w:val="00C50F6C"/>
    <w:rsid w:val="00C52097"/>
    <w:rsid w:val="00C538AC"/>
    <w:rsid w:val="00C60496"/>
    <w:rsid w:val="00C61C4A"/>
    <w:rsid w:val="00C62D94"/>
    <w:rsid w:val="00C6587C"/>
    <w:rsid w:val="00C7040A"/>
    <w:rsid w:val="00C7481A"/>
    <w:rsid w:val="00C7687F"/>
    <w:rsid w:val="00C77FCC"/>
    <w:rsid w:val="00C8066D"/>
    <w:rsid w:val="00C81059"/>
    <w:rsid w:val="00C81771"/>
    <w:rsid w:val="00C852C2"/>
    <w:rsid w:val="00C9147D"/>
    <w:rsid w:val="00C91E45"/>
    <w:rsid w:val="00C96F7B"/>
    <w:rsid w:val="00C973DB"/>
    <w:rsid w:val="00CA05E0"/>
    <w:rsid w:val="00CA0681"/>
    <w:rsid w:val="00CA12F1"/>
    <w:rsid w:val="00CA159C"/>
    <w:rsid w:val="00CA34D4"/>
    <w:rsid w:val="00CA58C5"/>
    <w:rsid w:val="00CA7AEE"/>
    <w:rsid w:val="00CA7B52"/>
    <w:rsid w:val="00CB074A"/>
    <w:rsid w:val="00CB0C9D"/>
    <w:rsid w:val="00CB1639"/>
    <w:rsid w:val="00CB6D0A"/>
    <w:rsid w:val="00CB6FB1"/>
    <w:rsid w:val="00CC114D"/>
    <w:rsid w:val="00CC3D43"/>
    <w:rsid w:val="00CD18AB"/>
    <w:rsid w:val="00CD4B59"/>
    <w:rsid w:val="00CD62D4"/>
    <w:rsid w:val="00CE4BE1"/>
    <w:rsid w:val="00CE57D1"/>
    <w:rsid w:val="00CF09B7"/>
    <w:rsid w:val="00CF23BF"/>
    <w:rsid w:val="00CF35FA"/>
    <w:rsid w:val="00D10213"/>
    <w:rsid w:val="00D10B9B"/>
    <w:rsid w:val="00D11660"/>
    <w:rsid w:val="00D11EDA"/>
    <w:rsid w:val="00D14E2B"/>
    <w:rsid w:val="00D21641"/>
    <w:rsid w:val="00D22549"/>
    <w:rsid w:val="00D32AFF"/>
    <w:rsid w:val="00D340EE"/>
    <w:rsid w:val="00D40FFB"/>
    <w:rsid w:val="00D413D0"/>
    <w:rsid w:val="00D42555"/>
    <w:rsid w:val="00D42DE3"/>
    <w:rsid w:val="00D4401E"/>
    <w:rsid w:val="00D4547C"/>
    <w:rsid w:val="00D45C66"/>
    <w:rsid w:val="00D45DDB"/>
    <w:rsid w:val="00D46A3E"/>
    <w:rsid w:val="00D46B72"/>
    <w:rsid w:val="00D50D26"/>
    <w:rsid w:val="00D524A7"/>
    <w:rsid w:val="00D53A6F"/>
    <w:rsid w:val="00D53A92"/>
    <w:rsid w:val="00D56643"/>
    <w:rsid w:val="00D56EF6"/>
    <w:rsid w:val="00D600F0"/>
    <w:rsid w:val="00D62390"/>
    <w:rsid w:val="00D6378D"/>
    <w:rsid w:val="00D63A11"/>
    <w:rsid w:val="00D6486E"/>
    <w:rsid w:val="00D64F14"/>
    <w:rsid w:val="00D6710F"/>
    <w:rsid w:val="00D71288"/>
    <w:rsid w:val="00D744D9"/>
    <w:rsid w:val="00D75082"/>
    <w:rsid w:val="00D7627B"/>
    <w:rsid w:val="00D7652A"/>
    <w:rsid w:val="00D76A49"/>
    <w:rsid w:val="00D802F9"/>
    <w:rsid w:val="00D826DC"/>
    <w:rsid w:val="00D83059"/>
    <w:rsid w:val="00D83325"/>
    <w:rsid w:val="00D84327"/>
    <w:rsid w:val="00D858E9"/>
    <w:rsid w:val="00DA364D"/>
    <w:rsid w:val="00DA3A24"/>
    <w:rsid w:val="00DA3E7E"/>
    <w:rsid w:val="00DA4A15"/>
    <w:rsid w:val="00DA59F3"/>
    <w:rsid w:val="00DA5D83"/>
    <w:rsid w:val="00DB50ED"/>
    <w:rsid w:val="00DB6256"/>
    <w:rsid w:val="00DC0FBF"/>
    <w:rsid w:val="00DC1DE0"/>
    <w:rsid w:val="00DC1F59"/>
    <w:rsid w:val="00DC30E8"/>
    <w:rsid w:val="00DC4994"/>
    <w:rsid w:val="00DC72CF"/>
    <w:rsid w:val="00DD4DD6"/>
    <w:rsid w:val="00DD5FFF"/>
    <w:rsid w:val="00DD61D2"/>
    <w:rsid w:val="00DD68E2"/>
    <w:rsid w:val="00DE23BE"/>
    <w:rsid w:val="00DE3064"/>
    <w:rsid w:val="00DE37F2"/>
    <w:rsid w:val="00DE43D6"/>
    <w:rsid w:val="00DE6579"/>
    <w:rsid w:val="00DF0713"/>
    <w:rsid w:val="00DF23DC"/>
    <w:rsid w:val="00DF468E"/>
    <w:rsid w:val="00DF6FC3"/>
    <w:rsid w:val="00E157FF"/>
    <w:rsid w:val="00E17F68"/>
    <w:rsid w:val="00E23972"/>
    <w:rsid w:val="00E36025"/>
    <w:rsid w:val="00E40510"/>
    <w:rsid w:val="00E432FB"/>
    <w:rsid w:val="00E45F9B"/>
    <w:rsid w:val="00E47760"/>
    <w:rsid w:val="00E524B1"/>
    <w:rsid w:val="00E565A0"/>
    <w:rsid w:val="00E62156"/>
    <w:rsid w:val="00E6352F"/>
    <w:rsid w:val="00E6397C"/>
    <w:rsid w:val="00E6407C"/>
    <w:rsid w:val="00E677A5"/>
    <w:rsid w:val="00E712A2"/>
    <w:rsid w:val="00E717D6"/>
    <w:rsid w:val="00E71AB9"/>
    <w:rsid w:val="00E71C3C"/>
    <w:rsid w:val="00E72B9D"/>
    <w:rsid w:val="00E74C18"/>
    <w:rsid w:val="00E766AC"/>
    <w:rsid w:val="00E76C36"/>
    <w:rsid w:val="00E76C4F"/>
    <w:rsid w:val="00E77BF2"/>
    <w:rsid w:val="00E81974"/>
    <w:rsid w:val="00E81FDD"/>
    <w:rsid w:val="00E83F90"/>
    <w:rsid w:val="00E86EA7"/>
    <w:rsid w:val="00E91845"/>
    <w:rsid w:val="00E93FAF"/>
    <w:rsid w:val="00EA0B7C"/>
    <w:rsid w:val="00EA1617"/>
    <w:rsid w:val="00EA3BD4"/>
    <w:rsid w:val="00EA3BE3"/>
    <w:rsid w:val="00EA4009"/>
    <w:rsid w:val="00EB0260"/>
    <w:rsid w:val="00EB4551"/>
    <w:rsid w:val="00EC06DE"/>
    <w:rsid w:val="00EC1B7D"/>
    <w:rsid w:val="00EC376B"/>
    <w:rsid w:val="00EC40BB"/>
    <w:rsid w:val="00EC4F0B"/>
    <w:rsid w:val="00EC5299"/>
    <w:rsid w:val="00EC53EF"/>
    <w:rsid w:val="00EC559C"/>
    <w:rsid w:val="00EC5C11"/>
    <w:rsid w:val="00EC6BE4"/>
    <w:rsid w:val="00EC7B7C"/>
    <w:rsid w:val="00ED112A"/>
    <w:rsid w:val="00ED57A2"/>
    <w:rsid w:val="00ED6C02"/>
    <w:rsid w:val="00ED72D8"/>
    <w:rsid w:val="00EE16A0"/>
    <w:rsid w:val="00EE226C"/>
    <w:rsid w:val="00EE2E62"/>
    <w:rsid w:val="00EF0ABE"/>
    <w:rsid w:val="00EF228F"/>
    <w:rsid w:val="00EF3713"/>
    <w:rsid w:val="00EF48A0"/>
    <w:rsid w:val="00EF50B2"/>
    <w:rsid w:val="00EF60B9"/>
    <w:rsid w:val="00F004BD"/>
    <w:rsid w:val="00F00F12"/>
    <w:rsid w:val="00F06603"/>
    <w:rsid w:val="00F06AB8"/>
    <w:rsid w:val="00F11EEB"/>
    <w:rsid w:val="00F12159"/>
    <w:rsid w:val="00F1295F"/>
    <w:rsid w:val="00F12E41"/>
    <w:rsid w:val="00F146AD"/>
    <w:rsid w:val="00F217B1"/>
    <w:rsid w:val="00F2434C"/>
    <w:rsid w:val="00F30807"/>
    <w:rsid w:val="00F30DD9"/>
    <w:rsid w:val="00F30EDA"/>
    <w:rsid w:val="00F319AF"/>
    <w:rsid w:val="00F321AE"/>
    <w:rsid w:val="00F33409"/>
    <w:rsid w:val="00F41B1E"/>
    <w:rsid w:val="00F428B0"/>
    <w:rsid w:val="00F43084"/>
    <w:rsid w:val="00F470B9"/>
    <w:rsid w:val="00F53A30"/>
    <w:rsid w:val="00F61D23"/>
    <w:rsid w:val="00F63727"/>
    <w:rsid w:val="00F638B1"/>
    <w:rsid w:val="00F63F9C"/>
    <w:rsid w:val="00F65DE3"/>
    <w:rsid w:val="00F74C96"/>
    <w:rsid w:val="00F75859"/>
    <w:rsid w:val="00F8086B"/>
    <w:rsid w:val="00F91B66"/>
    <w:rsid w:val="00F94256"/>
    <w:rsid w:val="00F95B89"/>
    <w:rsid w:val="00FA0E83"/>
    <w:rsid w:val="00FA4C51"/>
    <w:rsid w:val="00FA5B87"/>
    <w:rsid w:val="00FA61D9"/>
    <w:rsid w:val="00FA662A"/>
    <w:rsid w:val="00FA742D"/>
    <w:rsid w:val="00FB11B5"/>
    <w:rsid w:val="00FB6884"/>
    <w:rsid w:val="00FB6C44"/>
    <w:rsid w:val="00FB77A6"/>
    <w:rsid w:val="00FB7B1B"/>
    <w:rsid w:val="00FC2A30"/>
    <w:rsid w:val="00FC7D1C"/>
    <w:rsid w:val="00FF10D1"/>
    <w:rsid w:val="00FF172C"/>
    <w:rsid w:val="00FF5746"/>
    <w:rsid w:val="00FF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8305"/>
    <o:shapelayout v:ext="edit">
      <o:idmap v:ext="edit" data="1"/>
    </o:shapelayout>
  </w:shapeDefaults>
  <w:decimalSymbol w:val=","/>
  <w:listSeparator w:val=";"/>
  <w14:docId w14:val="6F4F61D2"/>
  <w15:docId w15:val="{684F8C8C-9B9B-4D8B-AC03-ADDEC67E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1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7" w:unhideWhenUsed="1"/>
    <w:lsdException w:name="List Bullet 3" w:semiHidden="1" w:uiPriority="7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6151D"/>
    <w:rPr>
      <w:rFonts w:ascii="Verdana" w:hAnsi="Verdana"/>
      <w:sz w:val="18"/>
    </w:rPr>
  </w:style>
  <w:style w:type="paragraph" w:styleId="Nadpis1">
    <w:name w:val="heading 1"/>
    <w:aliases w:val="kapitola1"/>
    <w:basedOn w:val="Normln"/>
    <w:next w:val="Normln"/>
    <w:link w:val="Nadpis1Char"/>
    <w:qFormat/>
    <w:rsid w:val="00C50F6C"/>
    <w:pPr>
      <w:keepNext/>
      <w:keepLines/>
      <w:numPr>
        <w:numId w:val="1"/>
      </w:numPr>
      <w:spacing w:after="0"/>
      <w:outlineLvl w:val="0"/>
    </w:pPr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2">
    <w:name w:val="heading 2"/>
    <w:aliases w:val="1.1. Nadpis 2,kapitola2,2,Podkapitola,Nadpis nižší úrovně,Nadpis,1"/>
    <w:basedOn w:val="Normln"/>
    <w:next w:val="Normln"/>
    <w:link w:val="Nadpis2Char"/>
    <w:unhideWhenUsed/>
    <w:qFormat/>
    <w:rsid w:val="00C50F6C"/>
    <w:pPr>
      <w:keepNext/>
      <w:keepLines/>
      <w:numPr>
        <w:ilvl w:val="1"/>
        <w:numId w:val="1"/>
      </w:numPr>
      <w:spacing w:after="0"/>
      <w:outlineLvl w:val="1"/>
    </w:pPr>
    <w:rPr>
      <w:rFonts w:ascii="Arial" w:eastAsiaTheme="majorEastAsia" w:hAnsi="Arial" w:cstheme="majorBidi"/>
      <w:bCs/>
      <w:sz w:val="20"/>
      <w:szCs w:val="26"/>
    </w:rPr>
  </w:style>
  <w:style w:type="paragraph" w:styleId="Nadpis3">
    <w:name w:val="heading 3"/>
    <w:aliases w:val="Titul1"/>
    <w:basedOn w:val="Normln"/>
    <w:next w:val="Normln"/>
    <w:link w:val="Nadpis3Char"/>
    <w:unhideWhenUsed/>
    <w:qFormat/>
    <w:rsid w:val="00C50F6C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aliases w:val="Titul2"/>
    <w:basedOn w:val="Normln"/>
    <w:next w:val="Normln"/>
    <w:link w:val="Nadpis4Char"/>
    <w:unhideWhenUsed/>
    <w:qFormat/>
    <w:rsid w:val="00C50F6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C50F6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nhideWhenUsed/>
    <w:qFormat/>
    <w:rsid w:val="00C50F6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nhideWhenUsed/>
    <w:qFormat/>
    <w:rsid w:val="00C50F6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nhideWhenUsed/>
    <w:qFormat/>
    <w:rsid w:val="00C50F6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C50F6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11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11"/>
    <w:rsid w:val="0021122A"/>
  </w:style>
  <w:style w:type="paragraph" w:styleId="Zpat">
    <w:name w:val="footer"/>
    <w:basedOn w:val="Normln"/>
    <w:link w:val="ZpatChar"/>
    <w:uiPriority w:val="99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122A"/>
  </w:style>
  <w:style w:type="paragraph" w:styleId="Textbubliny">
    <w:name w:val="Balloon Text"/>
    <w:basedOn w:val="Normln"/>
    <w:link w:val="TextbublinyChar"/>
    <w:uiPriority w:val="99"/>
    <w:semiHidden/>
    <w:unhideWhenUsed/>
    <w:rsid w:val="00211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122A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1 Char"/>
    <w:basedOn w:val="Standardnpsmoodstavce"/>
    <w:link w:val="Nadpis1"/>
    <w:rsid w:val="00C50F6C"/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BA1B90"/>
    <w:pPr>
      <w:outlineLvl w:val="9"/>
    </w:pPr>
    <w:rPr>
      <w:lang w:eastAsia="cs-CZ"/>
    </w:rPr>
  </w:style>
  <w:style w:type="character" w:customStyle="1" w:styleId="Nadpis2Char">
    <w:name w:val="Nadpis 2 Char"/>
    <w:aliases w:val="1.1. Nadpis 2 Char,kapitola2 Char,2 Char,Podkapitola Char,Nadpis nižší úrovně Char,Nadpis Char,1 Char"/>
    <w:basedOn w:val="Standardnpsmoodstavce"/>
    <w:link w:val="Nadpis2"/>
    <w:rsid w:val="00C50F6C"/>
    <w:rPr>
      <w:rFonts w:ascii="Arial" w:eastAsiaTheme="majorEastAsia" w:hAnsi="Arial" w:cstheme="majorBidi"/>
      <w:bCs/>
      <w:sz w:val="20"/>
      <w:szCs w:val="26"/>
    </w:rPr>
  </w:style>
  <w:style w:type="paragraph" w:styleId="Odstavecseseznamem">
    <w:name w:val="List Paragraph"/>
    <w:basedOn w:val="Normln"/>
    <w:uiPriority w:val="34"/>
    <w:qFormat/>
    <w:rsid w:val="00C77FCC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6D7A5C"/>
    <w:pPr>
      <w:tabs>
        <w:tab w:val="left" w:pos="426"/>
        <w:tab w:val="right" w:leader="dot" w:pos="8931"/>
      </w:tabs>
      <w:spacing w:after="100"/>
    </w:pPr>
    <w:rPr>
      <w:rFonts w:ascii="Arial" w:hAnsi="Arial"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D7A5C"/>
    <w:pPr>
      <w:spacing w:after="100"/>
      <w:ind w:left="220"/>
    </w:pPr>
    <w:rPr>
      <w:rFonts w:ascii="Arial" w:hAnsi="Arial"/>
      <w:sz w:val="20"/>
    </w:rPr>
  </w:style>
  <w:style w:type="character" w:styleId="Hypertextovodkaz">
    <w:name w:val="Hyperlink"/>
    <w:basedOn w:val="Standardnpsmoodstavce"/>
    <w:uiPriority w:val="99"/>
    <w:unhideWhenUsed/>
    <w:rsid w:val="00C50F6C"/>
    <w:rPr>
      <w:color w:val="0000FF" w:themeColor="hyperlink"/>
      <w:u w:val="single"/>
    </w:rPr>
  </w:style>
  <w:style w:type="character" w:customStyle="1" w:styleId="Nadpis3Char">
    <w:name w:val="Nadpis 3 Char"/>
    <w:aliases w:val="Titul1 Char"/>
    <w:basedOn w:val="Standardnpsmoodstavce"/>
    <w:link w:val="Nadpis3"/>
    <w:rsid w:val="00C50F6C"/>
    <w:rPr>
      <w:rFonts w:asciiTheme="majorHAnsi" w:eastAsiaTheme="majorEastAsia" w:hAnsiTheme="majorHAnsi" w:cstheme="majorBidi"/>
      <w:b/>
      <w:bCs/>
      <w:color w:val="4F81BD" w:themeColor="accent1"/>
      <w:sz w:val="18"/>
    </w:rPr>
  </w:style>
  <w:style w:type="character" w:customStyle="1" w:styleId="Nadpis4Char">
    <w:name w:val="Nadpis 4 Char"/>
    <w:aliases w:val="Titul2 Char"/>
    <w:basedOn w:val="Standardnpsmoodstavce"/>
    <w:link w:val="Nadpis4"/>
    <w:rsid w:val="00C50F6C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</w:rPr>
  </w:style>
  <w:style w:type="character" w:customStyle="1" w:styleId="Nadpis5Char">
    <w:name w:val="Nadpis 5 Char"/>
    <w:basedOn w:val="Standardnpsmoodstavce"/>
    <w:link w:val="Nadpis5"/>
    <w:rsid w:val="00C50F6C"/>
    <w:rPr>
      <w:rFonts w:asciiTheme="majorHAnsi" w:eastAsiaTheme="majorEastAsia" w:hAnsiTheme="majorHAnsi" w:cstheme="majorBidi"/>
      <w:color w:val="243F60" w:themeColor="accent1" w:themeShade="7F"/>
      <w:sz w:val="18"/>
    </w:rPr>
  </w:style>
  <w:style w:type="character" w:customStyle="1" w:styleId="Nadpis6Char">
    <w:name w:val="Nadpis 6 Char"/>
    <w:basedOn w:val="Standardnpsmoodstavce"/>
    <w:link w:val="Nadpis6"/>
    <w:rsid w:val="00C50F6C"/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character" w:customStyle="1" w:styleId="Nadpis7Char">
    <w:name w:val="Nadpis 7 Char"/>
    <w:basedOn w:val="Standardnpsmoodstavce"/>
    <w:link w:val="Nadpis7"/>
    <w:rsid w:val="00C50F6C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character" w:customStyle="1" w:styleId="Nadpis8Char">
    <w:name w:val="Nadpis 8 Char"/>
    <w:basedOn w:val="Standardnpsmoodstavce"/>
    <w:link w:val="Nadpis8"/>
    <w:rsid w:val="00C50F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C50F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D7A5C"/>
    <w:pPr>
      <w:spacing w:after="100"/>
      <w:ind w:left="440"/>
    </w:pPr>
    <w:rPr>
      <w:rFonts w:ascii="Arial" w:hAnsi="Arial"/>
      <w:sz w:val="20"/>
    </w:rPr>
  </w:style>
  <w:style w:type="paragraph" w:styleId="Seznamsodrkami">
    <w:name w:val="List Bullet"/>
    <w:basedOn w:val="Normln"/>
    <w:uiPriority w:val="7"/>
    <w:qFormat/>
    <w:rsid w:val="000B5320"/>
    <w:pPr>
      <w:numPr>
        <w:numId w:val="2"/>
      </w:numPr>
      <w:spacing w:after="80" w:line="288" w:lineRule="auto"/>
    </w:pPr>
    <w:rPr>
      <w:szCs w:val="18"/>
      <w:lang w:val="en-GB"/>
    </w:rPr>
  </w:style>
  <w:style w:type="paragraph" w:styleId="Seznamsodrkami2">
    <w:name w:val="List Bullet 2"/>
    <w:basedOn w:val="Normln"/>
    <w:uiPriority w:val="7"/>
    <w:rsid w:val="000B5320"/>
    <w:pPr>
      <w:numPr>
        <w:ilvl w:val="1"/>
        <w:numId w:val="2"/>
      </w:numPr>
      <w:spacing w:after="60" w:line="288" w:lineRule="auto"/>
    </w:pPr>
    <w:rPr>
      <w:szCs w:val="18"/>
      <w:lang w:val="en-GB"/>
    </w:rPr>
  </w:style>
  <w:style w:type="paragraph" w:styleId="Seznamsodrkami3">
    <w:name w:val="List Bullet 3"/>
    <w:basedOn w:val="Normln"/>
    <w:uiPriority w:val="7"/>
    <w:rsid w:val="000B5320"/>
    <w:pPr>
      <w:numPr>
        <w:ilvl w:val="2"/>
        <w:numId w:val="2"/>
      </w:numPr>
      <w:spacing w:after="40" w:line="288" w:lineRule="auto"/>
    </w:pPr>
    <w:rPr>
      <w:szCs w:val="18"/>
      <w:lang w:val="en-GB"/>
    </w:rPr>
  </w:style>
  <w:style w:type="paragraph" w:customStyle="1" w:styleId="text">
    <w:name w:val="text"/>
    <w:basedOn w:val="Normln"/>
    <w:qFormat/>
    <w:rsid w:val="000B5320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78323B"/>
    <w:pPr>
      <w:spacing w:after="0" w:line="240" w:lineRule="auto"/>
      <w:jc w:val="center"/>
    </w:pPr>
    <w:rPr>
      <w:rFonts w:eastAsia="Times New Roman" w:cs="Times New Roman"/>
      <w:b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78323B"/>
    <w:rPr>
      <w:rFonts w:ascii="Verdana" w:eastAsia="Times New Roman" w:hAnsi="Verdana" w:cs="Times New Roman"/>
      <w:b/>
      <w:sz w:val="18"/>
      <w:szCs w:val="20"/>
      <w:lang w:eastAsia="cs-CZ"/>
    </w:rPr>
  </w:style>
  <w:style w:type="paragraph" w:customStyle="1" w:styleId="odstavec">
    <w:name w:val="odstavec"/>
    <w:basedOn w:val="Normln"/>
    <w:rsid w:val="0076151D"/>
    <w:pPr>
      <w:spacing w:before="100" w:beforeAutospacing="1" w:after="0" w:line="240" w:lineRule="auto"/>
      <w:ind w:firstLine="284"/>
      <w:jc w:val="both"/>
    </w:pPr>
    <w:rPr>
      <w:rFonts w:eastAsia="Times New Roman" w:cs="Times New Roman"/>
      <w:szCs w:val="20"/>
      <w:lang w:eastAsia="cs-CZ"/>
    </w:rPr>
  </w:style>
  <w:style w:type="paragraph" w:customStyle="1" w:styleId="tituln">
    <w:name w:val="titulní"/>
    <w:basedOn w:val="Normln"/>
    <w:rsid w:val="00EC4F0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B65CEB"/>
    <w:rPr>
      <w:rFonts w:ascii="Segoe UI Semibold" w:hAnsi="Segoe UI Semibold" w:hint="default"/>
      <w:b/>
      <w:bCs/>
    </w:rPr>
  </w:style>
  <w:style w:type="numbering" w:customStyle="1" w:styleId="Bezseznamu1">
    <w:name w:val="Bez seznamu1"/>
    <w:next w:val="Bezseznamu"/>
    <w:uiPriority w:val="99"/>
    <w:semiHidden/>
    <w:unhideWhenUsed/>
    <w:rsid w:val="008A75A7"/>
  </w:style>
  <w:style w:type="character" w:styleId="slostrnky">
    <w:name w:val="page number"/>
    <w:basedOn w:val="Standardnpsmoodstavce"/>
    <w:rsid w:val="008A75A7"/>
  </w:style>
  <w:style w:type="paragraph" w:styleId="Rejstk2">
    <w:name w:val="index 2"/>
    <w:basedOn w:val="Normln"/>
    <w:next w:val="Normln"/>
    <w:autoRedefine/>
    <w:semiHidden/>
    <w:rsid w:val="008A75A7"/>
    <w:pPr>
      <w:spacing w:after="0" w:line="240" w:lineRule="auto"/>
      <w:ind w:left="44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1">
    <w:name w:val="index 1"/>
    <w:basedOn w:val="Normln"/>
    <w:next w:val="Normln"/>
    <w:autoRedefine/>
    <w:semiHidden/>
    <w:rsid w:val="008A75A7"/>
    <w:pPr>
      <w:spacing w:after="0" w:line="240" w:lineRule="auto"/>
      <w:ind w:left="22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3">
    <w:name w:val="index 3"/>
    <w:basedOn w:val="Normln"/>
    <w:next w:val="Normln"/>
    <w:autoRedefine/>
    <w:semiHidden/>
    <w:rsid w:val="008A75A7"/>
    <w:pPr>
      <w:spacing w:after="0" w:line="240" w:lineRule="auto"/>
      <w:ind w:left="66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4">
    <w:name w:val="index 4"/>
    <w:basedOn w:val="Normln"/>
    <w:next w:val="Normln"/>
    <w:autoRedefine/>
    <w:semiHidden/>
    <w:rsid w:val="008A75A7"/>
    <w:pPr>
      <w:spacing w:after="0" w:line="240" w:lineRule="auto"/>
      <w:ind w:left="88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5">
    <w:name w:val="index 5"/>
    <w:basedOn w:val="Normln"/>
    <w:next w:val="Normln"/>
    <w:autoRedefine/>
    <w:semiHidden/>
    <w:rsid w:val="008A75A7"/>
    <w:pPr>
      <w:spacing w:after="0" w:line="240" w:lineRule="auto"/>
      <w:ind w:left="110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6">
    <w:name w:val="index 6"/>
    <w:basedOn w:val="Normln"/>
    <w:next w:val="Normln"/>
    <w:autoRedefine/>
    <w:semiHidden/>
    <w:rsid w:val="008A75A7"/>
    <w:pPr>
      <w:spacing w:after="0" w:line="240" w:lineRule="auto"/>
      <w:ind w:left="132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7">
    <w:name w:val="index 7"/>
    <w:basedOn w:val="Normln"/>
    <w:next w:val="Normln"/>
    <w:autoRedefine/>
    <w:semiHidden/>
    <w:rsid w:val="008A75A7"/>
    <w:pPr>
      <w:spacing w:after="0" w:line="240" w:lineRule="auto"/>
      <w:ind w:left="154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8">
    <w:name w:val="index 8"/>
    <w:basedOn w:val="Normln"/>
    <w:next w:val="Normln"/>
    <w:autoRedefine/>
    <w:semiHidden/>
    <w:rsid w:val="008A75A7"/>
    <w:pPr>
      <w:spacing w:after="0" w:line="240" w:lineRule="auto"/>
      <w:ind w:left="176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9">
    <w:name w:val="index 9"/>
    <w:basedOn w:val="Normln"/>
    <w:next w:val="Normln"/>
    <w:autoRedefine/>
    <w:semiHidden/>
    <w:rsid w:val="008A75A7"/>
    <w:pPr>
      <w:spacing w:after="0" w:line="240" w:lineRule="auto"/>
      <w:ind w:left="198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lavikarejstku">
    <w:name w:val="index heading"/>
    <w:basedOn w:val="Normln"/>
    <w:next w:val="Rejstk1"/>
    <w:semiHidden/>
    <w:rsid w:val="008A75A7"/>
    <w:pPr>
      <w:spacing w:before="120" w:after="12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cs-CZ"/>
    </w:rPr>
  </w:style>
  <w:style w:type="paragraph" w:customStyle="1" w:styleId="Standardnte">
    <w:name w:val="Standardní te"/>
    <w:rsid w:val="008A75A7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semiHidden/>
    <w:rsid w:val="008A75A7"/>
    <w:pPr>
      <w:spacing w:after="0" w:line="240" w:lineRule="auto"/>
      <w:ind w:left="660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Obsah5">
    <w:name w:val="toc 5"/>
    <w:basedOn w:val="Normln"/>
    <w:next w:val="Normln"/>
    <w:autoRedefine/>
    <w:semiHidden/>
    <w:rsid w:val="008A75A7"/>
    <w:pPr>
      <w:spacing w:after="0" w:line="240" w:lineRule="auto"/>
      <w:ind w:left="880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Obsah6">
    <w:name w:val="toc 6"/>
    <w:basedOn w:val="Normln"/>
    <w:next w:val="Normln"/>
    <w:autoRedefine/>
    <w:semiHidden/>
    <w:rsid w:val="008A75A7"/>
    <w:pPr>
      <w:spacing w:after="0" w:line="240" w:lineRule="auto"/>
      <w:ind w:left="1100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Obsah7">
    <w:name w:val="toc 7"/>
    <w:basedOn w:val="Normln"/>
    <w:next w:val="Normln"/>
    <w:autoRedefine/>
    <w:semiHidden/>
    <w:rsid w:val="008A75A7"/>
    <w:pPr>
      <w:spacing w:after="0" w:line="240" w:lineRule="auto"/>
      <w:ind w:left="1320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Obsah8">
    <w:name w:val="toc 8"/>
    <w:basedOn w:val="Normln"/>
    <w:next w:val="Normln"/>
    <w:autoRedefine/>
    <w:semiHidden/>
    <w:rsid w:val="008A75A7"/>
    <w:pPr>
      <w:spacing w:after="0" w:line="240" w:lineRule="auto"/>
      <w:ind w:left="1540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Obsah9">
    <w:name w:val="toc 9"/>
    <w:basedOn w:val="Normln"/>
    <w:next w:val="Normln"/>
    <w:autoRedefine/>
    <w:semiHidden/>
    <w:rsid w:val="008A75A7"/>
    <w:pPr>
      <w:spacing w:after="0" w:line="240" w:lineRule="auto"/>
      <w:ind w:left="1760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Podnadpis1">
    <w:name w:val="Podnadpis1"/>
    <w:rsid w:val="008A75A7"/>
    <w:pPr>
      <w:spacing w:before="73" w:after="300" w:line="240" w:lineRule="auto"/>
    </w:pPr>
    <w:rPr>
      <w:rFonts w:ascii="Arial" w:eastAsia="Times New Roman" w:hAnsi="Arial" w:cs="Times New Roman"/>
      <w:b/>
      <w:snapToGrid w:val="0"/>
      <w:color w:val="000000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8A75A7"/>
    <w:pPr>
      <w:spacing w:after="0" w:line="240" w:lineRule="auto"/>
      <w:ind w:left="1080"/>
    </w:pPr>
    <w:rPr>
      <w:rFonts w:ascii="Arial Narrow" w:eastAsia="Times New Roman" w:hAnsi="Arial Narrow" w:cs="Times New Roman"/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8A75A7"/>
    <w:rPr>
      <w:rFonts w:ascii="Arial Narrow" w:eastAsia="Times New Roman" w:hAnsi="Arial Narrow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A75A7"/>
    <w:pPr>
      <w:spacing w:after="0" w:line="240" w:lineRule="auto"/>
      <w:ind w:firstLine="426"/>
    </w:pPr>
    <w:rPr>
      <w:rFonts w:eastAsia="Times New Roman" w:cs="Times New Roman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A75A7"/>
    <w:rPr>
      <w:rFonts w:ascii="Verdana" w:eastAsia="Times New Roman" w:hAnsi="Verdana" w:cs="Times New Roman"/>
      <w:sz w:val="18"/>
      <w:szCs w:val="20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A75A7"/>
    <w:pPr>
      <w:spacing w:after="0" w:line="240" w:lineRule="auto"/>
      <w:ind w:left="397"/>
      <w:jc w:val="both"/>
    </w:pPr>
    <w:rPr>
      <w:rFonts w:eastAsia="Times New Roman" w:cs="Times New Roman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A75A7"/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Text0">
    <w:name w:val="Text"/>
    <w:basedOn w:val="Normln"/>
    <w:rsid w:val="008A75A7"/>
    <w:pPr>
      <w:tabs>
        <w:tab w:val="left" w:pos="680"/>
      </w:tabs>
      <w:spacing w:before="40" w:after="40" w:line="240" w:lineRule="auto"/>
      <w:ind w:firstLine="680"/>
      <w:jc w:val="both"/>
    </w:pPr>
    <w:rPr>
      <w:rFonts w:eastAsia="Times New Roman" w:cs="Times New Roman"/>
      <w:szCs w:val="20"/>
      <w:lang w:eastAsia="cs-CZ"/>
    </w:rPr>
  </w:style>
  <w:style w:type="paragraph" w:styleId="Bezmezer">
    <w:name w:val="No Spacing"/>
    <w:uiPriority w:val="1"/>
    <w:qFormat/>
    <w:rsid w:val="008A75A7"/>
    <w:pPr>
      <w:spacing w:after="0" w:line="240" w:lineRule="auto"/>
    </w:pPr>
    <w:rPr>
      <w:rFonts w:ascii="Calibri" w:eastAsia="Calibri" w:hAnsi="Calibri"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8A7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8A75A7"/>
    <w:rPr>
      <w:rFonts w:ascii="Tahoma" w:hAnsi="Tahoma" w:cs="Tahoma"/>
      <w:sz w:val="16"/>
      <w:szCs w:val="16"/>
    </w:rPr>
  </w:style>
  <w:style w:type="paragraph" w:customStyle="1" w:styleId="Normln2">
    <w:name w:val="Normální2"/>
    <w:basedOn w:val="Normln"/>
    <w:rsid w:val="008A75A7"/>
    <w:pPr>
      <w:spacing w:before="200"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Textkomente">
    <w:name w:val="annotation text"/>
    <w:basedOn w:val="Normln"/>
    <w:link w:val="TextkomenteChar"/>
    <w:semiHidden/>
    <w:rsid w:val="008A75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8A75A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ocumentName">
    <w:name w:val="DocumentName"/>
    <w:next w:val="Normln"/>
    <w:uiPriority w:val="8"/>
    <w:rsid w:val="001E32AD"/>
    <w:pPr>
      <w:spacing w:after="0" w:line="288" w:lineRule="auto"/>
    </w:pPr>
    <w:rPr>
      <w:rFonts w:asciiTheme="majorHAnsi" w:hAnsiTheme="majorHAnsi"/>
      <w:caps/>
      <w:sz w:val="36"/>
      <w:szCs w:val="40"/>
      <w:lang w:val="en-GB"/>
    </w:rPr>
  </w:style>
  <w:style w:type="paragraph" w:customStyle="1" w:styleId="Subject">
    <w:name w:val="Subject"/>
    <w:basedOn w:val="Normln"/>
    <w:next w:val="Normln"/>
    <w:qFormat/>
    <w:rsid w:val="001E32AD"/>
    <w:pPr>
      <w:spacing w:before="240" w:after="240" w:line="240" w:lineRule="auto"/>
    </w:pPr>
    <w:rPr>
      <w:rFonts w:asciiTheme="majorHAnsi" w:eastAsia="Arial" w:hAnsiTheme="majorHAnsi" w:cs="Arial"/>
      <w:sz w:val="36"/>
      <w:szCs w:val="13"/>
      <w:lang w:val="en-GB" w:eastAsia="sv-SE"/>
    </w:rPr>
  </w:style>
  <w:style w:type="paragraph" w:customStyle="1" w:styleId="Label">
    <w:name w:val="Label"/>
    <w:basedOn w:val="Normln"/>
    <w:next w:val="Normln"/>
    <w:uiPriority w:val="8"/>
    <w:rsid w:val="001E32AD"/>
    <w:pPr>
      <w:spacing w:after="0" w:line="200" w:lineRule="atLeast"/>
    </w:pPr>
    <w:rPr>
      <w:rFonts w:asciiTheme="majorHAnsi" w:eastAsia="Arial" w:hAnsiTheme="majorHAnsi" w:cs="Mangal"/>
      <w:sz w:val="12"/>
      <w:szCs w:val="18"/>
      <w:lang w:val="en-GB" w:eastAsia="sv-SE"/>
    </w:rPr>
  </w:style>
  <w:style w:type="table" w:customStyle="1" w:styleId="FTablestyle">
    <w:name w:val="ÅF Table style"/>
    <w:basedOn w:val="Normlntabulka"/>
    <w:uiPriority w:val="99"/>
    <w:rsid w:val="001E32AD"/>
    <w:pPr>
      <w:spacing w:before="40" w:after="40" w:line="288" w:lineRule="auto"/>
    </w:pPr>
    <w:rPr>
      <w:sz w:val="18"/>
      <w:szCs w:val="18"/>
      <w:lang w:val="en-GB"/>
    </w:rPr>
    <w:tblPr>
      <w:tblBorders>
        <w:top w:val="single" w:sz="4" w:space="0" w:color="1F497D" w:themeColor="text2"/>
        <w:left w:val="single" w:sz="4" w:space="0" w:color="1F497D" w:themeColor="text2"/>
        <w:bottom w:val="single" w:sz="4" w:space="0" w:color="1F497D" w:themeColor="text2"/>
        <w:right w:val="single" w:sz="4" w:space="0" w:color="1F497D" w:themeColor="text2"/>
        <w:insideH w:val="single" w:sz="4" w:space="0" w:color="1F497D" w:themeColor="text2"/>
        <w:insideV w:val="single" w:sz="4" w:space="0" w:color="1F497D" w:themeColor="text2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51B57-F237-494F-9465-57C244C95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3536</Words>
  <Characters>20866</Characters>
  <Application>Microsoft Office Word</Application>
  <DocSecurity>0</DocSecurity>
  <Lines>173</Lines>
  <Paragraphs>48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Pražská teplárenská a.s.</Company>
  <LinksUpToDate>false</LinksUpToDate>
  <CharactersWithSpaces>24354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Wallenfelsová Tereza</dc:creator>
  <cp:lastModifiedBy>Břinda, Karel</cp:lastModifiedBy>
  <cp:revision>17</cp:revision>
  <cp:lastPrinted>2020-11-18T14:23:00Z</cp:lastPrinted>
  <dcterms:created xsi:type="dcterms:W3CDTF">2020-11-18T11:29:00Z</dcterms:created>
  <dcterms:modified xsi:type="dcterms:W3CDTF">2020-11-18T14:24:00Z</dcterms:modified>
</cp:coreProperties>
</file>