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2126"/>
        <w:gridCol w:w="1275"/>
        <w:gridCol w:w="285"/>
        <w:gridCol w:w="1152"/>
        <w:gridCol w:w="1257"/>
        <w:gridCol w:w="2268"/>
      </w:tblGrid>
      <w:tr w:rsidR="008F23F1" w:rsidRPr="005B4795" w14:paraId="4DA940DE" w14:textId="77777777" w:rsidTr="00440EAD"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31E57C3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bookmarkStart w:id="0" w:name="_GoBack"/>
            <w:bookmarkEnd w:id="0"/>
            <w:r w:rsidRPr="005B4795">
              <w:rPr>
                <w:rFonts w:ascii="Verdana" w:hAnsi="Verdana"/>
                <w:lang w:val="cs-CZ"/>
              </w:rPr>
              <w:br w:type="page"/>
              <w:t>ZHOTOVITEL:</w:t>
            </w:r>
          </w:p>
        </w:tc>
        <w:tc>
          <w:tcPr>
            <w:tcW w:w="3686" w:type="dxa"/>
            <w:gridSpan w:val="3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1E19B912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AF</w:t>
            </w:r>
            <w: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>RY CZ</w:t>
            </w:r>
            <w:r w:rsidRPr="007B3FE9"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  <w:t xml:space="preserve"> s.r.o.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5BDDAA39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OBJEDNATEL:</w:t>
            </w:r>
          </w:p>
        </w:tc>
        <w:tc>
          <w:tcPr>
            <w:tcW w:w="3525" w:type="dxa"/>
            <w:gridSpan w:val="2"/>
            <w:vMerge w:val="restart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1D83FDF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20"/>
                <w:lang w:val="cs-CZ"/>
              </w:rPr>
              <w:t>Město Strakonice</w:t>
            </w:r>
          </w:p>
          <w:p w14:paraId="40172ED2" w14:textId="77777777" w:rsidR="001E2031" w:rsidRPr="00A75EE6" w:rsidRDefault="001E2031" w:rsidP="001E2031">
            <w:pPr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Velké náměstí 2</w:t>
            </w:r>
          </w:p>
          <w:p w14:paraId="546BFBD7" w14:textId="77777777" w:rsidR="008F23F1" w:rsidRPr="005B4795" w:rsidRDefault="001E2031" w:rsidP="001E2031">
            <w:pPr>
              <w:rPr>
                <w:rFonts w:eastAsia="Verdana"/>
                <w:color w:val="000000"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color w:val="000000"/>
                <w:sz w:val="16"/>
                <w:szCs w:val="16"/>
                <w:lang w:val="cs-CZ"/>
              </w:rPr>
              <w:t>386 01 Strakonice</w:t>
            </w:r>
          </w:p>
        </w:tc>
      </w:tr>
      <w:tr w:rsidR="008F23F1" w:rsidRPr="005B4795" w14:paraId="405A561E" w14:textId="77777777" w:rsidTr="00440EAD">
        <w:trPr>
          <w:trHeight w:val="774"/>
        </w:trPr>
        <w:tc>
          <w:tcPr>
            <w:tcW w:w="1135" w:type="dxa"/>
            <w:tcBorders>
              <w:top w:val="nil"/>
              <w:left w:val="single" w:sz="12" w:space="0" w:color="auto"/>
            </w:tcBorders>
          </w:tcPr>
          <w:p w14:paraId="712A75B6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E23CC82" wp14:editId="3E69951B">
                  <wp:simplePos x="0" y="0"/>
                  <wp:positionH relativeFrom="margin">
                    <wp:align>center</wp:align>
                  </wp:positionH>
                  <wp:positionV relativeFrom="page">
                    <wp:align>center</wp:align>
                  </wp:positionV>
                  <wp:extent cx="475200" cy="428400"/>
                  <wp:effectExtent l="0" t="0" r="0" b="0"/>
                  <wp:wrapNone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RY_Logotyp_Horizontal_Explainer_FINAL.emf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311" b="-3709"/>
                          <a:stretch/>
                        </pic:blipFill>
                        <pic:spPr bwMode="auto">
                          <a:xfrm>
                            <a:off x="0" y="0"/>
                            <a:ext cx="475200" cy="428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6" w:type="dxa"/>
            <w:gridSpan w:val="3"/>
            <w:tcBorders>
              <w:top w:val="nil"/>
              <w:right w:val="single" w:sz="4" w:space="0" w:color="auto"/>
            </w:tcBorders>
          </w:tcPr>
          <w:p w14:paraId="04F2CAFF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Magistrů 1275/13</w:t>
            </w:r>
          </w:p>
          <w:p w14:paraId="7162401F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140 00 Praha 4</w:t>
            </w:r>
          </w:p>
          <w:p w14:paraId="6142DAE6" w14:textId="77777777" w:rsidR="008F23F1" w:rsidRPr="007B3FE9" w:rsidRDefault="008F23F1" w:rsidP="008F23F1">
            <w:pPr>
              <w:rPr>
                <w:rFonts w:ascii="Verdana" w:hAnsi="Verdana"/>
                <w:color w:val="000000" w:themeColor="text1"/>
                <w:sz w:val="20"/>
                <w:szCs w:val="20"/>
                <w:lang w:val="cs-CZ"/>
              </w:rPr>
            </w:pP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www.af</w:t>
            </w:r>
            <w:r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ry</w:t>
            </w:r>
            <w:r w:rsidRPr="007B3FE9">
              <w:rPr>
                <w:rFonts w:ascii="Verdana" w:hAnsi="Verdana"/>
                <w:color w:val="000000" w:themeColor="text1"/>
                <w:sz w:val="16"/>
                <w:szCs w:val="16"/>
                <w:lang w:val="cs-CZ"/>
              </w:rPr>
              <w:t>.com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D48A49" w14:textId="77777777" w:rsidR="008F23F1" w:rsidRPr="005B4795" w:rsidRDefault="008F23F1" w:rsidP="008F23F1">
            <w:pPr>
              <w:pStyle w:val="Label"/>
              <w:rPr>
                <w:rFonts w:ascii="Verdana" w:hAnsi="Verdana"/>
                <w:lang w:val="cs-CZ"/>
              </w:rPr>
            </w:pPr>
          </w:p>
        </w:tc>
        <w:tc>
          <w:tcPr>
            <w:tcW w:w="352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60C9FF77" w14:textId="77777777" w:rsidR="008F23F1" w:rsidRPr="005B4795" w:rsidRDefault="008F23F1" w:rsidP="008F23F1">
            <w:pPr>
              <w:pStyle w:val="Label"/>
              <w:rPr>
                <w:rFonts w:ascii="Verdana" w:hAnsi="Verdana"/>
                <w:sz w:val="22"/>
                <w:szCs w:val="22"/>
                <w:lang w:val="cs-CZ"/>
              </w:rPr>
            </w:pPr>
          </w:p>
        </w:tc>
      </w:tr>
      <w:tr w:rsidR="00440EAD" w:rsidRPr="005B4795" w14:paraId="56FDD0E6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64A6873A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NÁZEV PROJEKTU: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639E9D1A" w14:textId="77777777" w:rsidR="00440EAD" w:rsidRPr="006403C9" w:rsidRDefault="006403C9" w:rsidP="00440EAD">
            <w:pPr>
              <w:rPr>
                <w:rFonts w:ascii="Verdana" w:eastAsia="Verdana" w:hAnsi="Verdana"/>
                <w:b/>
                <w:sz w:val="20"/>
                <w:highlight w:val="yellow"/>
                <w:lang w:val="cs-CZ"/>
              </w:rPr>
            </w:pPr>
            <w:r w:rsidRPr="00A75EE6">
              <w:rPr>
                <w:rFonts w:ascii="Verdana" w:eastAsia="Verdana" w:hAnsi="Verdana"/>
                <w:sz w:val="20"/>
                <w:lang w:val="cs-CZ"/>
              </w:rPr>
              <w:t>Rekonstrukce zásobování teplem zimního stadionu z plaveckého stadionu</w:t>
            </w:r>
          </w:p>
        </w:tc>
      </w:tr>
      <w:tr w:rsidR="00440EAD" w:rsidRPr="005B4795" w14:paraId="490E3458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6243FB51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ČÁST/NÁZEV DOKUMENTU: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650D449D" w14:textId="77777777" w:rsidR="00440EAD" w:rsidRPr="005B4795" w:rsidRDefault="00440EAD" w:rsidP="00440EAD">
            <w:pPr>
              <w:rPr>
                <w:rFonts w:ascii="Verdana" w:hAnsi="Verdana"/>
                <w:sz w:val="20"/>
                <w:szCs w:val="20"/>
                <w:lang w:val="cs-CZ"/>
              </w:rPr>
            </w:pPr>
            <w:r w:rsidRPr="005B4795">
              <w:rPr>
                <w:rFonts w:ascii="Verdana" w:hAnsi="Verdana"/>
                <w:sz w:val="20"/>
                <w:szCs w:val="20"/>
                <w:lang w:val="cs-CZ"/>
              </w:rPr>
              <w:t xml:space="preserve">TECHNICKÁ </w:t>
            </w:r>
            <w:r w:rsidR="00591F3E">
              <w:rPr>
                <w:rFonts w:ascii="Verdana" w:hAnsi="Verdana"/>
                <w:sz w:val="20"/>
                <w:szCs w:val="20"/>
                <w:lang w:val="cs-CZ"/>
              </w:rPr>
              <w:t>SPACIFIKACE</w:t>
            </w:r>
          </w:p>
        </w:tc>
      </w:tr>
      <w:tr w:rsidR="00440EAD" w:rsidRPr="005B4795" w14:paraId="61963923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40FAF0BB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STUPEŇ: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75F20AD3" w14:textId="77777777" w:rsidR="00440EAD" w:rsidRPr="005B4795" w:rsidRDefault="009251EF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 w:rsidRPr="009251EF">
              <w:rPr>
                <w:rFonts w:ascii="Verdana" w:eastAsia="Verdana" w:hAnsi="Verdana"/>
                <w:sz w:val="20"/>
                <w:lang w:val="cs-CZ"/>
              </w:rPr>
              <w:t>Dokumentace pro vydání stavebního povolení</w:t>
            </w:r>
          </w:p>
        </w:tc>
      </w:tr>
      <w:tr w:rsidR="00440EAD" w:rsidRPr="005B4795" w14:paraId="059452FF" w14:textId="77777777" w:rsidTr="000A6C65">
        <w:trPr>
          <w:trHeight w:val="463"/>
        </w:trPr>
        <w:tc>
          <w:tcPr>
            <w:tcW w:w="1135" w:type="dxa"/>
            <w:tcBorders>
              <w:left w:val="single" w:sz="12" w:space="0" w:color="auto"/>
            </w:tcBorders>
          </w:tcPr>
          <w:p w14:paraId="5B1AD08D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PROFESE/ PŘÍLOHA: </w:t>
            </w:r>
          </w:p>
        </w:tc>
        <w:tc>
          <w:tcPr>
            <w:tcW w:w="8363" w:type="dxa"/>
            <w:gridSpan w:val="6"/>
            <w:tcBorders>
              <w:right w:val="single" w:sz="12" w:space="0" w:color="auto"/>
            </w:tcBorders>
          </w:tcPr>
          <w:p w14:paraId="2EBF8D16" w14:textId="77777777" w:rsidR="00440EAD" w:rsidRPr="005B4795" w:rsidRDefault="00A75EE6" w:rsidP="00440EAD">
            <w:pPr>
              <w:pStyle w:val="Label"/>
              <w:spacing w:after="40"/>
              <w:rPr>
                <w:rFonts w:ascii="Verdana" w:hAnsi="Verdana"/>
                <w:sz w:val="20"/>
                <w:szCs w:val="20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SO01 - Teplovod - Stavební a potrubní část</w:t>
            </w:r>
          </w:p>
        </w:tc>
      </w:tr>
      <w:tr w:rsidR="00440EAD" w:rsidRPr="005B4795" w14:paraId="4E3AA283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2640B77C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DATUM: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BCBE864" w14:textId="77777777" w:rsidR="00440EAD" w:rsidRPr="005B4795" w:rsidRDefault="00843780" w:rsidP="00440EAD">
            <w:pPr>
              <w:rPr>
                <w:rFonts w:ascii="Verdana" w:hAnsi="Verdana"/>
                <w:color w:val="000000" w:themeColor="text1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10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/20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EFDB8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HLAVNÍ INŽENÝR PROJEKTU: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8814B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804E10D" w14:textId="77777777" w:rsidR="00440EAD" w:rsidRPr="005B4795" w:rsidRDefault="00440EAD" w:rsidP="00440EAD">
            <w:pPr>
              <w:pStyle w:val="Label"/>
              <w:rPr>
                <w:lang w:val="cs-CZ"/>
              </w:rPr>
            </w:pPr>
          </w:p>
        </w:tc>
      </w:tr>
      <w:tr w:rsidR="00440EAD" w:rsidRPr="005B4795" w14:paraId="311D6ABE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3A795FEB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ZAKÁZKOVÉ ČÍSLO:</w:t>
            </w: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D619C87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7T.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BEF0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VYPRACOVAL: 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B323" w14:textId="77777777" w:rsidR="00440EAD" w:rsidRPr="005B4795" w:rsidRDefault="00440EAD" w:rsidP="00440EAD">
            <w:pPr>
              <w:rPr>
                <w:rFonts w:ascii="Verdana" w:eastAsia="Verdana" w:hAnsi="Verdana"/>
                <w:sz w:val="20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Š</w:t>
            </w:r>
            <w:r w:rsidR="00843780">
              <w:rPr>
                <w:rFonts w:ascii="Verdana" w:eastAsia="Verdana" w:hAnsi="Verdana"/>
                <w:sz w:val="20"/>
                <w:lang w:val="cs-CZ"/>
              </w:rPr>
              <w:t>išmová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78172A" w14:textId="77777777" w:rsidR="00440EAD" w:rsidRPr="005B4795" w:rsidRDefault="00440EAD" w:rsidP="00440EAD">
            <w:pPr>
              <w:rPr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440EAD" w:rsidRPr="005B4795" w14:paraId="50F5386D" w14:textId="77777777" w:rsidTr="000A6C65">
        <w:tc>
          <w:tcPr>
            <w:tcW w:w="1135" w:type="dxa"/>
            <w:tcBorders>
              <w:left w:val="single" w:sz="12" w:space="0" w:color="auto"/>
            </w:tcBorders>
          </w:tcPr>
          <w:p w14:paraId="5094D59C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ARCHIVNÍ ČÍSLO: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8D3B2A9" w14:textId="77777777" w:rsidR="00440EAD" w:rsidRPr="005B4795" w:rsidRDefault="00843780" w:rsidP="00440EAD">
            <w:pPr>
              <w:rPr>
                <w:rFonts w:ascii="Verdana" w:hAnsi="Verdana"/>
                <w:sz w:val="20"/>
                <w:szCs w:val="20"/>
                <w:highlight w:val="yellow"/>
                <w:lang w:val="cs-CZ"/>
              </w:rPr>
            </w:pP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011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7T-</w:t>
            </w:r>
            <w:r w:rsidRPr="00A75EE6">
              <w:rPr>
                <w:rFonts w:ascii="Verdana" w:hAnsi="Verdana"/>
                <w:sz w:val="20"/>
                <w:szCs w:val="20"/>
                <w:lang w:val="cs-CZ"/>
              </w:rPr>
              <w:t>20</w:t>
            </w:r>
            <w:r w:rsidR="00440EAD" w:rsidRPr="00A75EE6">
              <w:rPr>
                <w:rFonts w:ascii="Verdana" w:hAnsi="Verdana"/>
                <w:sz w:val="20"/>
                <w:szCs w:val="20"/>
                <w:lang w:val="cs-CZ"/>
              </w:rPr>
              <w:t>/D1-0</w:t>
            </w:r>
            <w:r w:rsidR="00591F3E">
              <w:rPr>
                <w:rFonts w:ascii="Verdana" w:hAnsi="Verdana"/>
                <w:sz w:val="20"/>
                <w:szCs w:val="20"/>
                <w:lang w:val="cs-CZ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FA4C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KONTROLOVAL: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2E06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 xml:space="preserve">Ing. </w:t>
            </w:r>
            <w:r w:rsidR="00843780" w:rsidRPr="005B4795">
              <w:rPr>
                <w:rFonts w:ascii="Verdana" w:eastAsia="Verdana" w:hAnsi="Verdana"/>
                <w:sz w:val="20"/>
                <w:lang w:val="cs-CZ"/>
              </w:rPr>
              <w:t>Šrámková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E64BC2" w14:textId="77777777" w:rsidR="00440EAD" w:rsidRPr="005B4795" w:rsidRDefault="00440EAD" w:rsidP="00440EAD">
            <w:pPr>
              <w:pStyle w:val="Label"/>
              <w:jc w:val="center"/>
              <w:rPr>
                <w:color w:val="000000" w:themeColor="text1"/>
                <w:lang w:val="cs-CZ"/>
              </w:rPr>
            </w:pPr>
          </w:p>
        </w:tc>
      </w:tr>
      <w:tr w:rsidR="00440EAD" w:rsidRPr="005B4795" w14:paraId="773A6E2F" w14:textId="77777777" w:rsidTr="000A6C65"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</w:tcPr>
          <w:p w14:paraId="6A829D77" w14:textId="77777777" w:rsidR="00440EAD" w:rsidRPr="005B4795" w:rsidRDefault="00440EAD" w:rsidP="00440EAD">
            <w:pPr>
              <w:pStyle w:val="Label"/>
              <w:rPr>
                <w:rFonts w:ascii="Verdana" w:hAnsi="Verdana"/>
                <w:color w:val="000000" w:themeColor="text1"/>
                <w:lang w:val="cs-CZ"/>
              </w:rPr>
            </w:pPr>
            <w:r w:rsidRPr="005B4795">
              <w:rPr>
                <w:rFonts w:ascii="Verdana" w:hAnsi="Verdana"/>
                <w:color w:val="000000" w:themeColor="text1"/>
                <w:lang w:val="cs-CZ"/>
              </w:rPr>
              <w:t xml:space="preserve">REVIZE:  </w:t>
            </w:r>
          </w:p>
        </w:tc>
        <w:tc>
          <w:tcPr>
            <w:tcW w:w="2126" w:type="dxa"/>
            <w:tcBorders>
              <w:bottom w:val="single" w:sz="12" w:space="0" w:color="auto"/>
              <w:right w:val="single" w:sz="4" w:space="0" w:color="auto"/>
            </w:tcBorders>
          </w:tcPr>
          <w:p w14:paraId="2FDFBF57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0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5BC2FAB" w14:textId="77777777" w:rsidR="00440EAD" w:rsidRPr="005B4795" w:rsidRDefault="00440EAD" w:rsidP="00440EAD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 xml:space="preserve">SCHVÁLIL: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7D7C67" w14:textId="77777777" w:rsidR="00440EAD" w:rsidRPr="005B4795" w:rsidRDefault="00440EAD" w:rsidP="00440EAD">
            <w:pPr>
              <w:rPr>
                <w:rFonts w:ascii="Verdana" w:eastAsia="Verdana" w:hAnsi="Verdana"/>
                <w:color w:val="000000"/>
                <w:sz w:val="22"/>
                <w:szCs w:val="22"/>
                <w:highlight w:val="yellow"/>
                <w:lang w:val="cs-CZ"/>
              </w:rPr>
            </w:pPr>
            <w:r w:rsidRPr="005B4795">
              <w:rPr>
                <w:rFonts w:ascii="Verdana" w:eastAsia="Verdana" w:hAnsi="Verdana"/>
                <w:sz w:val="20"/>
                <w:lang w:val="cs-CZ"/>
              </w:rPr>
              <w:t>Ing. Břinda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1A479E" w14:textId="77777777" w:rsidR="00440EAD" w:rsidRPr="005B4795" w:rsidRDefault="00440EAD" w:rsidP="00440EAD">
            <w:pPr>
              <w:rPr>
                <w:color w:val="000000" w:themeColor="text1"/>
                <w:sz w:val="20"/>
                <w:szCs w:val="20"/>
                <w:lang w:val="cs-CZ"/>
              </w:rPr>
            </w:pPr>
          </w:p>
        </w:tc>
      </w:tr>
    </w:tbl>
    <w:p w14:paraId="17A1EF99" w14:textId="77777777" w:rsidR="001E32AD" w:rsidRPr="005B4795" w:rsidRDefault="001E32AD" w:rsidP="001E32AD">
      <w:pPr>
        <w:pStyle w:val="Subject"/>
        <w:ind w:hanging="284"/>
        <w:rPr>
          <w:lang w:val="cs-CZ"/>
        </w:rPr>
      </w:pPr>
    </w:p>
    <w:p w14:paraId="3A717110" w14:textId="77777777" w:rsidR="001E32AD" w:rsidRPr="005B4795" w:rsidRDefault="00DC2DFC" w:rsidP="001E32AD">
      <w:pPr>
        <w:pStyle w:val="Subject"/>
        <w:ind w:hanging="284"/>
        <w:rPr>
          <w:rFonts w:ascii="Verdana" w:hAnsi="Verdana"/>
          <w:lang w:val="cs-CZ"/>
        </w:rPr>
      </w:pPr>
      <w:sdt>
        <w:sdtPr>
          <w:rPr>
            <w:rFonts w:ascii="Verdana" w:hAnsi="Verdana"/>
            <w:lang w:val="cs-CZ"/>
          </w:rPr>
          <w:alias w:val="LReportHistory"/>
          <w:tag w:val="LReportHistory"/>
          <w:id w:val="1419134459"/>
          <w:dataBinding w:prefixMappings="xmlns:ns0='http://schemas.precio.se/dts/templatedata' " w:xpath="/ns0:templatedata[1]/ns0:data[1]/ns0:languages[1]/ns0:language[1]/ns0:contentcontrols[1]/ns0:contentcontrol[35]/ns0:content[1]" w:storeItemID="{0F2EE3F7-BFCC-4BEE-914A-C706E3CFB196}"/>
          <w:text w:multiLine="1"/>
        </w:sdtPr>
        <w:sdtEndPr/>
        <w:sdtContent>
          <w:r w:rsidR="001E32AD" w:rsidRPr="005B4795">
            <w:rPr>
              <w:rFonts w:ascii="Verdana" w:hAnsi="Verdana"/>
              <w:lang w:val="cs-CZ"/>
            </w:rPr>
            <w:t>Revize</w:t>
          </w:r>
        </w:sdtContent>
      </w:sdt>
    </w:p>
    <w:tbl>
      <w:tblPr>
        <w:tblStyle w:val="FTablestyle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709"/>
        <w:gridCol w:w="709"/>
        <w:gridCol w:w="1276"/>
        <w:gridCol w:w="1134"/>
        <w:gridCol w:w="1134"/>
        <w:gridCol w:w="4536"/>
      </w:tblGrid>
      <w:tr w:rsidR="001E32AD" w:rsidRPr="005B4795" w14:paraId="4A62B89A" w14:textId="77777777" w:rsidTr="000A6C65"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</w:tcPr>
          <w:p w14:paraId="2D0B3A4C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ČÍSLO REVIZE</w:t>
            </w:r>
          </w:p>
        </w:tc>
        <w:tc>
          <w:tcPr>
            <w:tcW w:w="709" w:type="dxa"/>
            <w:tcBorders>
              <w:top w:val="single" w:sz="12" w:space="0" w:color="auto"/>
              <w:right w:val="single" w:sz="4" w:space="0" w:color="auto"/>
            </w:tcBorders>
          </w:tcPr>
          <w:p w14:paraId="22C83407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DATUM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580AFC8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DOTČENÉ LISTY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4E4712F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PŘED ZMĚNOU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2AD6F6B6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POČET LISTŮ PO ZMĚNĚ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C36768" w14:textId="77777777" w:rsidR="001E32AD" w:rsidRPr="005B4795" w:rsidRDefault="001E32AD" w:rsidP="000A6C65">
            <w:pPr>
              <w:pStyle w:val="Label"/>
              <w:rPr>
                <w:rFonts w:ascii="Verdana" w:hAnsi="Verdana"/>
                <w:lang w:val="cs-CZ"/>
              </w:rPr>
            </w:pPr>
            <w:r w:rsidRPr="005B4795">
              <w:rPr>
                <w:rFonts w:ascii="Verdana" w:hAnsi="Verdana"/>
                <w:lang w:val="cs-CZ"/>
              </w:rPr>
              <w:t>POPIS ZMĚNY</w:t>
            </w:r>
          </w:p>
        </w:tc>
      </w:tr>
      <w:tr w:rsidR="001E32AD" w:rsidRPr="005B4795" w14:paraId="1E36825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850D22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F9ACC5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7CA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D1F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476A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E9CBA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3D29DF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C33E23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D79DC7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0A4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934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6DC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C43FD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4F895F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20395E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E9A921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47A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E6E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E55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6333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69B96A9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F9CD0E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E07416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EBB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41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DE5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97A4D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76CABF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9EFA0F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8FF203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FF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87F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FD2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0BBD5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B0CB2B4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0F0D32D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8651AD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3D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D89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828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AE700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0930708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1308E7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ED6345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920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D47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A7A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7A9EF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0259D1E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258960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B802E8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124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506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FB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0CCE7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3040A2A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AD530A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FB84BF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1BC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F9E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3E3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A333B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7654D0B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1D06AB7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3EC2B7A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B2D9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0C45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79F3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7032A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626F1095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ED6F8D5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814D7D4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8854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CDB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BF1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21DED9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21CBC46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59DC1798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B81F889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8332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16DD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064F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9FEDF5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215772E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2139B606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E08D687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C46B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E32BC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257E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3452BF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676B6E" w:rsidRPr="005B4795" w14:paraId="60DDF269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2DF0791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13219BF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8695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E5EE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D991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0D5E0E" w14:textId="77777777" w:rsidR="00676B6E" w:rsidRPr="005B4795" w:rsidRDefault="00676B6E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0BE02960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DA9903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D0F7C2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D80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978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BE8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3B380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7D71C85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1A0056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2FBAC0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C5E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6F8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74C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C6848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93F0F38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26DCCE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95A37F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099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162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E60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536B1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27613F2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433798FB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6F4B38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C31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380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22E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F516B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4C93EBB3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6E8091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3EB2014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3B7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236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3ACF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F2DD6B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DFB109E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1C60BB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5BC559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F066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4688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A23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08373B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1A564BD4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63B94EC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570FBF7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572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30E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01C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54FC0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1DE33DD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7BA7B3F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BB01485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340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677A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8DF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D1CE24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2A6942CC" w14:textId="77777777" w:rsidTr="000A6C65">
        <w:tc>
          <w:tcPr>
            <w:tcW w:w="709" w:type="dxa"/>
            <w:tcBorders>
              <w:left w:val="single" w:sz="12" w:space="0" w:color="auto"/>
            </w:tcBorders>
          </w:tcPr>
          <w:p w14:paraId="347877A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C924D3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9FEE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62F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D6EC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13031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  <w:tr w:rsidR="001E32AD" w:rsidRPr="005B4795" w14:paraId="3597D17C" w14:textId="77777777" w:rsidTr="000A6C65"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14:paraId="2334589D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709" w:type="dxa"/>
            <w:tcBorders>
              <w:bottom w:val="single" w:sz="12" w:space="0" w:color="auto"/>
              <w:right w:val="single" w:sz="4" w:space="0" w:color="auto"/>
            </w:tcBorders>
          </w:tcPr>
          <w:p w14:paraId="2A3843F9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945F21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124D42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2A8F67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CC45A0" w14:textId="77777777" w:rsidR="001E32AD" w:rsidRPr="005B4795" w:rsidRDefault="001E32AD" w:rsidP="000A6C65">
            <w:pPr>
              <w:pStyle w:val="Label"/>
              <w:rPr>
                <w:lang w:val="cs-CZ"/>
              </w:rPr>
            </w:pPr>
          </w:p>
        </w:tc>
      </w:tr>
    </w:tbl>
    <w:p w14:paraId="1C4C4B08" w14:textId="77777777" w:rsidR="001E32AD" w:rsidRPr="005B4795" w:rsidRDefault="001E32AD" w:rsidP="001E32AD">
      <w:pPr>
        <w:rPr>
          <w:lang w:eastAsia="sv-SE"/>
        </w:rPr>
      </w:pPr>
    </w:p>
    <w:p w14:paraId="35E7223C" w14:textId="77777777" w:rsidR="001E32AD" w:rsidRPr="005B4795" w:rsidRDefault="001E32AD" w:rsidP="001E32AD">
      <w:pPr>
        <w:rPr>
          <w:lang w:eastAsia="sv-SE"/>
        </w:rPr>
      </w:pPr>
    </w:p>
    <w:p w14:paraId="7F1937B4" w14:textId="77777777" w:rsidR="001E32AD" w:rsidRPr="005B4795" w:rsidRDefault="001E32AD" w:rsidP="001E32AD">
      <w:pPr>
        <w:rPr>
          <w:lang w:eastAsia="sv-SE"/>
        </w:rPr>
        <w:sectPr w:rsidR="001E32AD" w:rsidRPr="005B4795" w:rsidSect="000A6C6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009" w:right="1133" w:bottom="1134" w:left="1985" w:header="567" w:footer="454" w:gutter="0"/>
          <w:pgNumType w:start="1"/>
          <w:cols w:space="708"/>
          <w:titlePg/>
          <w:docGrid w:linePitch="360"/>
        </w:sectPr>
      </w:pPr>
    </w:p>
    <w:bookmarkStart w:id="1" w:name="_Toc421783541" w:displacedByCustomXml="next"/>
    <w:bookmarkStart w:id="2" w:name="_Toc72900282" w:displacedByCustomXml="next"/>
    <w:bookmarkStart w:id="3" w:name="_Toc37068507" w:displacedByCustomXml="next"/>
    <w:sdt>
      <w:sdtPr>
        <w:rPr>
          <w:rFonts w:ascii="Verdana" w:eastAsiaTheme="minorHAnsi" w:hAnsi="Verdana" w:cstheme="minorBidi"/>
          <w:bCs w:val="0"/>
          <w:color w:val="auto"/>
          <w:sz w:val="20"/>
          <w:szCs w:val="20"/>
          <w:lang w:eastAsia="en-US"/>
        </w:rPr>
        <w:id w:val="1394623550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057AE16A" w14:textId="77777777" w:rsidR="008D7A16" w:rsidRPr="005B4795" w:rsidRDefault="000E5FD6" w:rsidP="00B206B2">
          <w:pPr>
            <w:pStyle w:val="Nadpisobsahu"/>
            <w:numPr>
              <w:ilvl w:val="0"/>
              <w:numId w:val="0"/>
            </w:numPr>
            <w:rPr>
              <w:rFonts w:ascii="Verdana" w:hAnsi="Verdana"/>
              <w:b/>
              <w:sz w:val="22"/>
              <w:szCs w:val="22"/>
            </w:rPr>
          </w:pPr>
          <w:r w:rsidRPr="005B4795">
            <w:rPr>
              <w:rFonts w:ascii="Verdana" w:hAnsi="Verdana"/>
              <w:b/>
              <w:sz w:val="22"/>
              <w:szCs w:val="22"/>
            </w:rPr>
            <w:t>Obsah</w:t>
          </w:r>
        </w:p>
        <w:p w14:paraId="56265E12" w14:textId="71F662F9" w:rsidR="0001374C" w:rsidRDefault="006D7A5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begin"/>
          </w:r>
          <w:r w:rsidRPr="005B4795">
            <w:rPr>
              <w:rFonts w:ascii="Verdana" w:hAnsi="Verdana"/>
              <w:sz w:val="18"/>
              <w:szCs w:val="18"/>
            </w:rPr>
            <w:instrText xml:space="preserve"> TOC \o "1-3" \h \z \u </w:instrText>
          </w:r>
          <w:r w:rsidRPr="005B4795">
            <w:rPr>
              <w:rFonts w:ascii="Verdana" w:hAnsi="Verdana"/>
              <w:sz w:val="18"/>
              <w:szCs w:val="18"/>
            </w:rPr>
            <w:fldChar w:fldCharType="separate"/>
          </w:r>
          <w:hyperlink w:anchor="_Toc56148495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1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Technická specifikace – normy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_Toc56148495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 w:rsidR="00DC2DFC">
              <w:rPr>
                <w:noProof/>
                <w:webHidden/>
              </w:rPr>
              <w:t>3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18F3CC15" w14:textId="5178B2A7" w:rsidR="0001374C" w:rsidRDefault="00DC2DF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48496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Technický popis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_Toc56148496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5BE8F88D" w14:textId="7705DDC5" w:rsidR="0001374C" w:rsidRDefault="00DC2DFC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48497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2.1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Základní parametry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_Toc56148497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13941889" w14:textId="705578F8" w:rsidR="0001374C" w:rsidRDefault="00DC2DF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48498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3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Teplovodní potrubí - předizolované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_Toc56148498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337DF50B" w14:textId="40AE6D0C" w:rsidR="0001374C" w:rsidRDefault="00DC2DFC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48499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3.1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Popis potrubí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_Toc56148499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022E8675" w14:textId="7E2F7C6E" w:rsidR="0001374C" w:rsidRDefault="00DC2DFC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48500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3.2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Konstrukční parametry potrubí: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_Toc56148500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4DE8F9B7" w14:textId="79285A78" w:rsidR="0001374C" w:rsidRDefault="00DC2DFC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48501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3.3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Izolace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_Toc56148501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7DC0B8B2" w14:textId="1FD4FC9A" w:rsidR="0001374C" w:rsidRDefault="00DC2DF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48502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4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Chránička na optický kabel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_Toc56148502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657A85FD" w14:textId="06AA0AE2" w:rsidR="0001374C" w:rsidRDefault="00DC2DF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48503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5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Předepsané zkoušky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_Toc56148503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28732888" w14:textId="221B080C" w:rsidR="0001374C" w:rsidRDefault="00DC2DFC">
          <w:pPr>
            <w:pStyle w:val="Obsah1"/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48504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6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Stavební objekty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_Toc56148504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64E6B947" w14:textId="4EB37D24" w:rsidR="0001374C" w:rsidRDefault="00DC2DFC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48505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6.1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Výkopy a pískový obsyp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_Toc56148505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025ECAC3" w14:textId="3793E70A" w:rsidR="0001374C" w:rsidRDefault="00DC2DFC">
          <w:pPr>
            <w:pStyle w:val="Obsah2"/>
            <w:tabs>
              <w:tab w:val="left" w:pos="880"/>
              <w:tab w:val="right" w:leader="dot" w:pos="8921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56148506" w:history="1"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6.2</w:t>
            </w:r>
            <w:r w:rsidR="0001374C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01374C" w:rsidRPr="000D3660">
              <w:rPr>
                <w:rStyle w:val="Hypertextovodkaz"/>
                <w:rFonts w:ascii="Verdana" w:eastAsia="Times New Roman" w:hAnsi="Verdana"/>
                <w:b/>
                <w:noProof/>
                <w:lang w:eastAsia="cs-CZ"/>
              </w:rPr>
              <w:t>Zaústění potrubí do připojovaných objektů</w:t>
            </w:r>
            <w:r w:rsidR="0001374C">
              <w:rPr>
                <w:noProof/>
                <w:webHidden/>
              </w:rPr>
              <w:tab/>
            </w:r>
            <w:r w:rsidR="0001374C">
              <w:rPr>
                <w:noProof/>
                <w:webHidden/>
              </w:rPr>
              <w:fldChar w:fldCharType="begin"/>
            </w:r>
            <w:r w:rsidR="0001374C">
              <w:rPr>
                <w:noProof/>
                <w:webHidden/>
              </w:rPr>
              <w:instrText xml:space="preserve"> PAGEREF _Toc56148506 \h </w:instrText>
            </w:r>
            <w:r w:rsidR="0001374C">
              <w:rPr>
                <w:noProof/>
                <w:webHidden/>
              </w:rPr>
            </w:r>
            <w:r w:rsidR="0001374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1374C">
              <w:rPr>
                <w:noProof/>
                <w:webHidden/>
              </w:rPr>
              <w:fldChar w:fldCharType="end"/>
            </w:r>
          </w:hyperlink>
        </w:p>
        <w:p w14:paraId="099558E2" w14:textId="77777777" w:rsidR="0075354E" w:rsidRPr="005B4795" w:rsidRDefault="006D7A5C">
          <w:pPr>
            <w:rPr>
              <w:rFonts w:ascii="Verdana" w:hAnsi="Verdana"/>
              <w:sz w:val="18"/>
              <w:szCs w:val="18"/>
            </w:rPr>
          </w:pPr>
          <w:r w:rsidRPr="005B4795">
            <w:rPr>
              <w:rFonts w:ascii="Verdana" w:hAnsi="Verdana"/>
              <w:sz w:val="18"/>
              <w:szCs w:val="18"/>
            </w:rPr>
            <w:fldChar w:fldCharType="end"/>
          </w:r>
        </w:p>
        <w:p w14:paraId="417F98DE" w14:textId="77777777" w:rsidR="00A40CF7" w:rsidRPr="005B4795" w:rsidRDefault="0075354E">
          <w:r w:rsidRPr="005B4795">
            <w:br w:type="page"/>
          </w:r>
        </w:p>
      </w:sdtContent>
    </w:sdt>
    <w:p w14:paraId="5718410C" w14:textId="77777777" w:rsidR="00EF683A" w:rsidRDefault="00EF683A" w:rsidP="00EF683A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4" w:name="_Toc56148495"/>
      <w:bookmarkStart w:id="5" w:name="_Toc465835030"/>
      <w:r w:rsidRPr="00EF683A">
        <w:rPr>
          <w:rFonts w:ascii="Verdana" w:eastAsia="Times New Roman" w:hAnsi="Verdana"/>
          <w:b/>
          <w:sz w:val="22"/>
          <w:szCs w:val="22"/>
          <w:lang w:eastAsia="cs-CZ"/>
        </w:rPr>
        <w:lastRenderedPageBreak/>
        <w:t>Technická specifikace – normy</w:t>
      </w:r>
      <w:bookmarkEnd w:id="4"/>
    </w:p>
    <w:p w14:paraId="5884540E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Technologické zařízení musí být upravováno v souladu s „Nařízením vlády č. 26 z roku 2003 Sb., kterým se stanoví technické požadavky na tlaková zařízení“. </w:t>
      </w:r>
    </w:p>
    <w:p w14:paraId="67999019" w14:textId="77777777" w:rsidR="00EF683A" w:rsidRDefault="00EF683A" w:rsidP="00EF683A">
      <w:pPr>
        <w:pStyle w:val="text"/>
      </w:pPr>
      <w:r>
        <w:t xml:space="preserve"> </w:t>
      </w:r>
    </w:p>
    <w:p w14:paraId="093A0852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b/>
          <w:bCs/>
          <w:sz w:val="18"/>
          <w:szCs w:val="22"/>
          <w:lang w:eastAsia="en-US"/>
        </w:rPr>
      </w:pPr>
      <w:bookmarkStart w:id="6" w:name="_Toc112107724"/>
      <w:bookmarkStart w:id="7" w:name="_Toc112108091"/>
      <w:bookmarkStart w:id="8" w:name="_Toc123958113"/>
      <w:bookmarkStart w:id="9" w:name="_Toc240093005"/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Normy třídy 13 zejména:</w:t>
      </w:r>
      <w:bookmarkEnd w:id="6"/>
      <w:bookmarkEnd w:id="7"/>
      <w:bookmarkEnd w:id="8"/>
      <w:bookmarkEnd w:id="9"/>
    </w:p>
    <w:p w14:paraId="125DE139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</w:p>
    <w:p w14:paraId="3695FA5C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ČSN EN 1333</w:t>
      </w: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(130009) Potrubní součásti - Definice a volba PN</w:t>
      </w:r>
    </w:p>
    <w:p w14:paraId="32B26D2B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ČSN 13 0010</w:t>
      </w: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(130010) Potrubí a armatury. Jmenovité tlaky a pracovní přetlaky</w:t>
      </w:r>
    </w:p>
    <w:p w14:paraId="0212EAFC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ČSN EN ISO 6708</w:t>
      </w: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(130015) Potrubní části. Definice a výběr jmenovitých světlostí DN</w:t>
      </w:r>
    </w:p>
    <w:p w14:paraId="2ACD694A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ČSN 13 3041</w:t>
      </w: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(133041) Průmyslové armatury. Přírubové, </w:t>
      </w:r>
      <w:proofErr w:type="spellStart"/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>bezpřírubové</w:t>
      </w:r>
      <w:proofErr w:type="spellEnd"/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a </w:t>
      </w:r>
      <w:proofErr w:type="spellStart"/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>přivařovací</w:t>
      </w:r>
      <w:proofErr w:type="spellEnd"/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armatury. Určování stavební délky a její tolerance</w:t>
      </w:r>
    </w:p>
    <w:p w14:paraId="254D0804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ČSN 13 3060-1</w:t>
      </w: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(133060) Armatury průmyslové. Technické předpisy. Všeobecná ustanovení</w:t>
      </w:r>
    </w:p>
    <w:p w14:paraId="17393A8D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ČSN 13 3060-3</w:t>
      </w: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(133060) Armatury. Armatury průmyslové. Technické předpisy. Balení, doprava, skladování, montáž a opravy</w:t>
      </w:r>
    </w:p>
    <w:p w14:paraId="0987F670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ČSN 13 3060-4</w:t>
      </w: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(133060) Průmyslové armatury. Technické předpisy. Část 4: Dokumentace armatur</w:t>
      </w:r>
    </w:p>
    <w:p w14:paraId="4005D78B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ČSN 13 5310</w:t>
      </w: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(135310) Armatury pro energetiku. Uzavírací ventily pro tepelné elektrárny. Typy a základní parametry</w:t>
      </w:r>
    </w:p>
    <w:p w14:paraId="3B2AB375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ČSN 13 5320</w:t>
      </w: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(135320) Armatury pro energetiku. Uzavírací šoupátka pro tepelné elektrárny. Typy a základní parametry</w:t>
      </w:r>
    </w:p>
    <w:p w14:paraId="70335FAD" w14:textId="77777777" w:rsid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ČSN 13 5340</w:t>
      </w: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(135340) Armatury pro energetiku. Zpětné armatury pro tepelné elektrárny. Typy a základní parametry</w:t>
      </w:r>
    </w:p>
    <w:p w14:paraId="7DEA5752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</w:p>
    <w:p w14:paraId="2224DF26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b/>
          <w:bCs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Dodržení základních technických standardů:</w:t>
      </w:r>
    </w:p>
    <w:p w14:paraId="7B91801B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</w:p>
    <w:p w14:paraId="17EC7AB5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b/>
          <w:bCs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b/>
          <w:bCs/>
          <w:sz w:val="18"/>
          <w:szCs w:val="22"/>
          <w:lang w:eastAsia="en-US"/>
        </w:rPr>
        <w:t>Pro provedení tepelného vedení</w:t>
      </w:r>
    </w:p>
    <w:p w14:paraId="662C1EA2" w14:textId="77777777" w:rsidR="00EF683A" w:rsidRPr="00EF683A" w:rsidRDefault="00EF683A" w:rsidP="00EF683A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</w:p>
    <w:p w14:paraId="45A0257C" w14:textId="77777777" w:rsidR="00EF683A" w:rsidRPr="00EF683A" w:rsidRDefault="00EF683A" w:rsidP="0089771E">
      <w:pPr>
        <w:pStyle w:val="text"/>
        <w:numPr>
          <w:ilvl w:val="0"/>
          <w:numId w:val="3"/>
        </w:numPr>
        <w:ind w:left="851" w:hanging="284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>Dodržet rozměrové tolerance dle ISO 4200</w:t>
      </w:r>
    </w:p>
    <w:p w14:paraId="2BCAF0D2" w14:textId="77777777" w:rsidR="00EF683A" w:rsidRPr="00EF683A" w:rsidRDefault="00EF683A" w:rsidP="0089771E">
      <w:pPr>
        <w:pStyle w:val="text"/>
        <w:numPr>
          <w:ilvl w:val="0"/>
          <w:numId w:val="3"/>
        </w:numPr>
        <w:ind w:left="851" w:hanging="284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>Dodržet P235TR1, P235TR2 podle EN 10217-1 nebo P235GH podle EN 10217-2 nebo EN 10217-5</w:t>
      </w:r>
    </w:p>
    <w:p w14:paraId="23857BE9" w14:textId="77777777" w:rsidR="00EF683A" w:rsidRPr="00EF683A" w:rsidRDefault="00EF683A" w:rsidP="0089771E">
      <w:pPr>
        <w:pStyle w:val="text"/>
        <w:numPr>
          <w:ilvl w:val="0"/>
          <w:numId w:val="3"/>
        </w:numPr>
        <w:ind w:left="851" w:hanging="284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>Dodržet zejména ČSN EN 253, ČSN EN 448, ČSN EN 488 a ČSN EN 489, ČSN 383365 a manuál výrobce předizolovaného potrubí, přitom z důvodu minimalizace ztrát, musí být koeficient tepelné vodivosti λ50 = 0,027 W/</w:t>
      </w:r>
      <w:proofErr w:type="spellStart"/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>mK</w:t>
      </w:r>
      <w:proofErr w:type="spellEnd"/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nebo lepší. Uvedená hodnota koeficientu tepelné vodivosti bude výrobcem předizolovaného potrubí doložena protokolem z měření pro potrubí stejné dimenze vyrobené na výrobní lince, na které bude zajišťována výroba předizolovaného potrubí na zakázku. Dodavatel musí zajistit dodávku potrubí ve všech standardních délkách, tj. 6 m, 12 m, 16 m a veškeré doměrky na základě projektové dokumentace nebo aktuálních potřeb stavby. Musí zajistit flexibilitu v dodávce trubek, aby bylo možno zajistit dodávky v pořadí podle potřeb stavby.</w:t>
      </w:r>
    </w:p>
    <w:p w14:paraId="52EF6865" w14:textId="77777777" w:rsidR="00EF683A" w:rsidRPr="00EF683A" w:rsidRDefault="00EF683A" w:rsidP="0089771E">
      <w:pPr>
        <w:pStyle w:val="text"/>
        <w:numPr>
          <w:ilvl w:val="0"/>
          <w:numId w:val="3"/>
        </w:numPr>
        <w:ind w:left="851" w:hanging="284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Veškeré předizolované potrubí bude vybaveno difúzní bariérou (fólií) zabraňující difúzi izolačních plynů (potrubí nepodléhá stárnutí). </w:t>
      </w:r>
    </w:p>
    <w:p w14:paraId="4584C0DC" w14:textId="77777777" w:rsidR="00EF683A" w:rsidRPr="00EF683A" w:rsidRDefault="00EF683A" w:rsidP="0089771E">
      <w:pPr>
        <w:pStyle w:val="text"/>
        <w:numPr>
          <w:ilvl w:val="0"/>
          <w:numId w:val="3"/>
        </w:numPr>
        <w:ind w:left="851" w:hanging="284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>Veškeré výpustné a odvzdušňovací kohouty armatur musí být z nerezu.</w:t>
      </w:r>
    </w:p>
    <w:p w14:paraId="10E78D6B" w14:textId="77777777" w:rsidR="00EF683A" w:rsidRPr="00EF683A" w:rsidRDefault="00EF683A" w:rsidP="0089771E">
      <w:pPr>
        <w:pStyle w:val="text"/>
        <w:numPr>
          <w:ilvl w:val="0"/>
          <w:numId w:val="3"/>
        </w:numPr>
        <w:ind w:left="851" w:hanging="284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>Jednotlivé komponenty budou spojeny spojkami z křížově zesíťovaného polyetylénu, který zajistí jejich snadnou montáž, spolehlivost a  dlouhou životnost.</w:t>
      </w:r>
    </w:p>
    <w:p w14:paraId="1E28FF04" w14:textId="77777777" w:rsidR="00EF683A" w:rsidRPr="00EF683A" w:rsidRDefault="00EF683A" w:rsidP="0089771E">
      <w:pPr>
        <w:pStyle w:val="text"/>
        <w:numPr>
          <w:ilvl w:val="0"/>
          <w:numId w:val="3"/>
        </w:numPr>
        <w:ind w:left="851" w:hanging="284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>Výrobce předizolovaného potrubí musí být schopen v krátké dodací lhůtě vyrobit atypické prvky v návaznosti na místní podmínky trasy, musí být schopen reagovat na změny trasy nebo doporučené změny konstrukce potrubí a tyto změny podpořit projekčně, dodat v krátké lhůtě kontrolní pevnosti výpočty od autorizovaného projektanta.</w:t>
      </w:r>
    </w:p>
    <w:p w14:paraId="25CBF853" w14:textId="77777777" w:rsidR="00EF683A" w:rsidRPr="00EF683A" w:rsidRDefault="00EF683A" w:rsidP="0089771E">
      <w:pPr>
        <w:pStyle w:val="text"/>
        <w:numPr>
          <w:ilvl w:val="0"/>
          <w:numId w:val="3"/>
        </w:numPr>
        <w:ind w:left="851" w:hanging="284"/>
        <w:rPr>
          <w:rFonts w:ascii="Verdana" w:eastAsia="Arial Unicode MS" w:hAnsi="Verdana" w:cs="Arial"/>
          <w:sz w:val="18"/>
          <w:szCs w:val="22"/>
          <w:lang w:eastAsia="en-US"/>
        </w:rPr>
      </w:pP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>Výrobce předizolovaného potrubí musí případn</w:t>
      </w:r>
      <w:r>
        <w:rPr>
          <w:rFonts w:ascii="Verdana" w:eastAsia="Arial Unicode MS" w:hAnsi="Verdana" w:cs="Arial"/>
          <w:sz w:val="18"/>
          <w:szCs w:val="22"/>
          <w:lang w:eastAsia="en-US"/>
        </w:rPr>
        <w:t>ě</w:t>
      </w:r>
      <w:r w:rsidRPr="00EF683A">
        <w:rPr>
          <w:rFonts w:ascii="Verdana" w:eastAsia="Arial Unicode MS" w:hAnsi="Verdana" w:cs="Arial"/>
          <w:sz w:val="18"/>
          <w:szCs w:val="22"/>
          <w:lang w:eastAsia="en-US"/>
        </w:rPr>
        <w:t xml:space="preserve"> umožnit investorovi dohled nad výrobou předizolovaného potrubí ve výrobním závodě.</w:t>
      </w:r>
    </w:p>
    <w:p w14:paraId="1D0240A7" w14:textId="77777777" w:rsidR="00EF683A" w:rsidRDefault="00EF683A" w:rsidP="00EF683A">
      <w:pPr>
        <w:rPr>
          <w:lang w:eastAsia="cs-CZ"/>
        </w:rPr>
      </w:pPr>
    </w:p>
    <w:p w14:paraId="7A76F87E" w14:textId="77777777" w:rsidR="00EF683A" w:rsidRDefault="00EF683A" w:rsidP="00EF683A">
      <w:pPr>
        <w:rPr>
          <w:lang w:eastAsia="cs-CZ"/>
        </w:rPr>
      </w:pPr>
    </w:p>
    <w:p w14:paraId="4127F1F5" w14:textId="77777777" w:rsidR="00EF683A" w:rsidRDefault="00EF683A" w:rsidP="00EF683A">
      <w:pPr>
        <w:rPr>
          <w:lang w:eastAsia="cs-CZ"/>
        </w:rPr>
      </w:pPr>
    </w:p>
    <w:p w14:paraId="347A2B55" w14:textId="77777777" w:rsidR="00EF683A" w:rsidRPr="00EF683A" w:rsidRDefault="00EF683A" w:rsidP="00EF683A">
      <w:pPr>
        <w:rPr>
          <w:lang w:eastAsia="cs-CZ"/>
        </w:rPr>
      </w:pPr>
    </w:p>
    <w:p w14:paraId="4DDD21DD" w14:textId="77777777" w:rsidR="00917F4B" w:rsidRPr="002659EB" w:rsidRDefault="00EF683A" w:rsidP="00917F4B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0" w:name="_Toc56148496"/>
      <w:r w:rsidRPr="002659EB">
        <w:rPr>
          <w:rFonts w:ascii="Verdana" w:eastAsia="Times New Roman" w:hAnsi="Verdana"/>
          <w:b/>
          <w:sz w:val="22"/>
          <w:szCs w:val="22"/>
          <w:lang w:eastAsia="cs-CZ"/>
        </w:rPr>
        <w:t>Technický popis</w:t>
      </w:r>
      <w:bookmarkEnd w:id="5"/>
      <w:bookmarkEnd w:id="10"/>
    </w:p>
    <w:p w14:paraId="3768E7CA" w14:textId="77777777" w:rsidR="00917F4B" w:rsidRPr="002659EB" w:rsidRDefault="00917F4B" w:rsidP="00917F4B">
      <w:pPr>
        <w:pStyle w:val="Nadpis2"/>
        <w:numPr>
          <w:ilvl w:val="0"/>
          <w:numId w:val="0"/>
        </w:numPr>
        <w:spacing w:line="240" w:lineRule="auto"/>
        <w:rPr>
          <w:rFonts w:ascii="Verdana" w:eastAsia="Times New Roman" w:hAnsi="Verdana"/>
          <w:b/>
          <w:lang w:eastAsia="cs-CZ"/>
        </w:rPr>
      </w:pPr>
    </w:p>
    <w:p w14:paraId="4E90F551" w14:textId="77777777" w:rsidR="008A75A7" w:rsidRPr="002659EB" w:rsidRDefault="00EF683A" w:rsidP="00CE73D2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11" w:name="_Toc56148497"/>
      <w:bookmarkEnd w:id="3"/>
      <w:bookmarkEnd w:id="2"/>
      <w:bookmarkEnd w:id="1"/>
      <w:r w:rsidRPr="002659EB">
        <w:rPr>
          <w:rFonts w:ascii="Verdana" w:eastAsia="Times New Roman" w:hAnsi="Verdana"/>
          <w:b/>
          <w:lang w:eastAsia="cs-CZ"/>
        </w:rPr>
        <w:t>Základní parametry</w:t>
      </w:r>
      <w:bookmarkEnd w:id="11"/>
    </w:p>
    <w:p w14:paraId="2A200276" w14:textId="77777777" w:rsidR="002659EB" w:rsidRPr="002659EB" w:rsidRDefault="002659EB" w:rsidP="002659EB">
      <w:pPr>
        <w:spacing w:after="60" w:line="240" w:lineRule="auto"/>
        <w:ind w:firstLine="709"/>
        <w:jc w:val="both"/>
        <w:rPr>
          <w:rFonts w:ascii="Verdana" w:eastAsia="Arial Unicode MS" w:hAnsi="Verdana" w:cs="Arial"/>
          <w:sz w:val="18"/>
        </w:rPr>
      </w:pPr>
      <w:r w:rsidRPr="002659EB">
        <w:rPr>
          <w:rFonts w:ascii="Verdana" w:eastAsia="Arial Unicode MS" w:hAnsi="Verdana" w:cs="Arial"/>
          <w:sz w:val="18"/>
        </w:rPr>
        <w:t>Primárním zdrojem tepla pro zásobování připojovaných objektů je rozvod teplé vody napojený na nov</w:t>
      </w:r>
      <w:r>
        <w:rPr>
          <w:rFonts w:ascii="Verdana" w:eastAsia="Arial Unicode MS" w:hAnsi="Verdana" w:cs="Arial"/>
          <w:sz w:val="18"/>
        </w:rPr>
        <w:t>ou</w:t>
      </w:r>
      <w:r w:rsidRPr="002659EB">
        <w:rPr>
          <w:rFonts w:ascii="Verdana" w:eastAsia="Arial Unicode MS" w:hAnsi="Verdana" w:cs="Arial"/>
          <w:sz w:val="18"/>
        </w:rPr>
        <w:t xml:space="preserve"> </w:t>
      </w:r>
      <w:r>
        <w:rPr>
          <w:rFonts w:ascii="Verdana" w:eastAsia="Arial Unicode MS" w:hAnsi="Verdana" w:cs="Arial"/>
          <w:sz w:val="18"/>
        </w:rPr>
        <w:t xml:space="preserve">předávací </w:t>
      </w:r>
      <w:r w:rsidRPr="002659EB">
        <w:rPr>
          <w:rFonts w:ascii="Verdana" w:eastAsia="Arial Unicode MS" w:hAnsi="Verdana" w:cs="Arial"/>
          <w:sz w:val="18"/>
        </w:rPr>
        <w:t xml:space="preserve">stanice </w:t>
      </w:r>
      <w:r>
        <w:rPr>
          <w:rFonts w:ascii="Verdana" w:eastAsia="Arial Unicode MS" w:hAnsi="Verdana" w:cs="Arial"/>
          <w:sz w:val="18"/>
        </w:rPr>
        <w:t>v Plaveckém stadionu</w:t>
      </w:r>
      <w:r w:rsidRPr="002659EB">
        <w:rPr>
          <w:rFonts w:ascii="Verdana" w:eastAsia="Arial Unicode MS" w:hAnsi="Verdana" w:cs="Arial"/>
          <w:sz w:val="18"/>
        </w:rPr>
        <w:t>.</w:t>
      </w:r>
    </w:p>
    <w:p w14:paraId="290B4122" w14:textId="77777777" w:rsidR="002659EB" w:rsidRPr="002659EB" w:rsidRDefault="002659EB" w:rsidP="0089771E">
      <w:pPr>
        <w:pStyle w:val="text"/>
        <w:numPr>
          <w:ilvl w:val="0"/>
          <w:numId w:val="3"/>
        </w:numPr>
        <w:ind w:left="851" w:hanging="284"/>
        <w:rPr>
          <w:rFonts w:ascii="Verdana" w:eastAsia="Arial Unicode MS" w:hAnsi="Verdana" w:cs="Arial"/>
          <w:sz w:val="18"/>
          <w:szCs w:val="22"/>
          <w:lang w:eastAsia="en-US"/>
        </w:rPr>
      </w:pPr>
      <w:r w:rsidRPr="002659EB">
        <w:rPr>
          <w:rFonts w:ascii="Verdana" w:eastAsia="Arial Unicode MS" w:hAnsi="Verdana" w:cs="Arial"/>
          <w:sz w:val="18"/>
          <w:szCs w:val="22"/>
          <w:lang w:eastAsia="en-US"/>
        </w:rPr>
        <w:t>tepelný spád:</w:t>
      </w:r>
      <w:r>
        <w:rPr>
          <w:rFonts w:ascii="Verdana" w:eastAsia="Arial Unicode MS" w:hAnsi="Verdana" w:cs="Arial"/>
          <w:sz w:val="18"/>
          <w:szCs w:val="22"/>
          <w:lang w:eastAsia="en-US"/>
        </w:rPr>
        <w:tab/>
      </w:r>
      <w:r>
        <w:rPr>
          <w:rFonts w:ascii="Verdana" w:eastAsia="Arial Unicode MS" w:hAnsi="Verdana" w:cs="Arial"/>
          <w:sz w:val="18"/>
          <w:szCs w:val="22"/>
          <w:lang w:eastAsia="en-US"/>
        </w:rPr>
        <w:tab/>
      </w:r>
      <w:r>
        <w:rPr>
          <w:rFonts w:ascii="Verdana" w:eastAsia="Arial Unicode MS" w:hAnsi="Verdana" w:cs="Arial"/>
          <w:sz w:val="18"/>
          <w:szCs w:val="22"/>
          <w:lang w:eastAsia="en-US"/>
        </w:rPr>
        <w:tab/>
      </w:r>
      <w:r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2659EB">
        <w:rPr>
          <w:rFonts w:ascii="Verdana" w:eastAsia="Arial Unicode MS" w:hAnsi="Verdana" w:cs="Arial"/>
          <w:sz w:val="18"/>
          <w:szCs w:val="22"/>
          <w:lang w:eastAsia="en-US"/>
        </w:rPr>
        <w:t xml:space="preserve">105/60°C </w:t>
      </w:r>
      <w:r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2659EB">
        <w:rPr>
          <w:rFonts w:ascii="Verdana" w:eastAsia="Arial Unicode MS" w:hAnsi="Verdana" w:cs="Arial"/>
          <w:sz w:val="18"/>
          <w:szCs w:val="22"/>
          <w:lang w:eastAsia="en-US"/>
        </w:rPr>
        <w:t xml:space="preserve">(zima  při </w:t>
      </w:r>
      <w:proofErr w:type="spellStart"/>
      <w:r w:rsidRPr="002659EB">
        <w:rPr>
          <w:rFonts w:ascii="Verdana" w:eastAsia="Arial Unicode MS" w:hAnsi="Verdana" w:cs="Arial"/>
          <w:sz w:val="18"/>
          <w:szCs w:val="22"/>
          <w:lang w:eastAsia="en-US"/>
        </w:rPr>
        <w:t>te</w:t>
      </w:r>
      <w:proofErr w:type="spellEnd"/>
      <w:r w:rsidRPr="002659EB">
        <w:rPr>
          <w:rFonts w:ascii="Verdana" w:eastAsia="Arial Unicode MS" w:hAnsi="Verdana" w:cs="Arial"/>
          <w:sz w:val="18"/>
          <w:szCs w:val="22"/>
          <w:lang w:eastAsia="en-US"/>
        </w:rPr>
        <w:t xml:space="preserve"> = - 15°C)</w:t>
      </w:r>
    </w:p>
    <w:p w14:paraId="2FCE8E25" w14:textId="77777777" w:rsidR="00D11660" w:rsidRPr="002659EB" w:rsidRDefault="002659EB" w:rsidP="0089771E">
      <w:pPr>
        <w:pStyle w:val="text"/>
        <w:numPr>
          <w:ilvl w:val="0"/>
          <w:numId w:val="3"/>
        </w:numPr>
        <w:ind w:left="851" w:hanging="284"/>
        <w:rPr>
          <w:rFonts w:ascii="Verdana" w:eastAsia="Arial Unicode MS" w:hAnsi="Verdana" w:cs="Arial"/>
          <w:sz w:val="18"/>
          <w:szCs w:val="22"/>
          <w:lang w:eastAsia="en-US"/>
        </w:rPr>
      </w:pPr>
      <w:r w:rsidRPr="002659EB">
        <w:rPr>
          <w:rFonts w:ascii="Verdana" w:eastAsia="Arial Unicode MS" w:hAnsi="Verdana" w:cs="Arial"/>
          <w:sz w:val="18"/>
          <w:szCs w:val="22"/>
          <w:lang w:eastAsia="en-US"/>
        </w:rPr>
        <w:t>tlak pro všechny komponenty:</w:t>
      </w:r>
      <w:r w:rsidRPr="002659EB">
        <w:rPr>
          <w:rFonts w:ascii="Verdana" w:eastAsia="Arial Unicode MS" w:hAnsi="Verdana" w:cs="Arial"/>
          <w:sz w:val="18"/>
          <w:szCs w:val="22"/>
          <w:lang w:eastAsia="en-US"/>
        </w:rPr>
        <w:tab/>
        <w:t>PN 16</w:t>
      </w:r>
    </w:p>
    <w:p w14:paraId="222FDE49" w14:textId="77777777" w:rsidR="00EF683A" w:rsidRPr="002659EB" w:rsidRDefault="00EF683A" w:rsidP="002659EB">
      <w:pPr>
        <w:pStyle w:val="text"/>
        <w:ind w:left="851" w:firstLine="0"/>
        <w:rPr>
          <w:rFonts w:ascii="Verdana" w:eastAsia="Arial Unicode MS" w:hAnsi="Verdana" w:cs="Arial"/>
          <w:sz w:val="18"/>
          <w:szCs w:val="22"/>
          <w:lang w:eastAsia="en-US"/>
        </w:rPr>
      </w:pPr>
      <w:bookmarkStart w:id="12" w:name="_Toc57626442"/>
      <w:bookmarkStart w:id="13" w:name="_Toc72828838"/>
    </w:p>
    <w:p w14:paraId="216F5CE1" w14:textId="77777777" w:rsidR="00844283" w:rsidRPr="00844283" w:rsidRDefault="00844283" w:rsidP="00844283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4" w:name="_Toc56148498"/>
      <w:r w:rsidRPr="00844283">
        <w:rPr>
          <w:rFonts w:ascii="Verdana" w:eastAsia="Times New Roman" w:hAnsi="Verdana"/>
          <w:b/>
          <w:sz w:val="22"/>
          <w:szCs w:val="22"/>
          <w:lang w:eastAsia="cs-CZ"/>
        </w:rPr>
        <w:t>Teplovodní potrubí - předizolované</w:t>
      </w:r>
      <w:bookmarkEnd w:id="14"/>
    </w:p>
    <w:p w14:paraId="484AECB8" w14:textId="77777777" w:rsidR="00EF683A" w:rsidRDefault="00EF683A" w:rsidP="000A6C65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  <w:highlight w:val="yellow"/>
        </w:rPr>
      </w:pPr>
    </w:p>
    <w:p w14:paraId="7D682588" w14:textId="77777777" w:rsidR="00844283" w:rsidRPr="00844283" w:rsidRDefault="00844283" w:rsidP="00844283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15" w:name="_Toc56148499"/>
      <w:r w:rsidRPr="00844283">
        <w:rPr>
          <w:rFonts w:ascii="Verdana" w:eastAsia="Times New Roman" w:hAnsi="Verdana"/>
          <w:b/>
          <w:lang w:eastAsia="cs-CZ"/>
        </w:rPr>
        <w:t>Popis potrubí</w:t>
      </w:r>
      <w:bookmarkEnd w:id="15"/>
    </w:p>
    <w:p w14:paraId="1F74D8AE" w14:textId="77777777" w:rsidR="00844283" w:rsidRP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Potrubí je navrženo ocelové předizolované, které se klade přímo do výkopu do pískového lože.</w:t>
      </w:r>
    </w:p>
    <w:p w14:paraId="60A951DE" w14:textId="77777777" w:rsid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Dilatace potrubí je řešena přirozenou kompenzací</w:t>
      </w:r>
      <w:r>
        <w:rPr>
          <w:rFonts w:ascii="Verdana" w:eastAsia="Arial Unicode MS" w:hAnsi="Verdana" w:cs="Arial"/>
          <w:sz w:val="18"/>
          <w:szCs w:val="22"/>
          <w:lang w:eastAsia="en-US"/>
        </w:rPr>
        <w:t xml:space="preserve"> a tepelným předepnutím s použitím jednočinných kompenzátorů.</w:t>
      </w:r>
    </w:p>
    <w:p w14:paraId="5AB69680" w14:textId="77777777" w:rsidR="00844283" w:rsidRP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</w:p>
    <w:p w14:paraId="29B89913" w14:textId="77777777" w:rsidR="00844283" w:rsidRPr="00844283" w:rsidRDefault="00844283" w:rsidP="00844283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16" w:name="_Toc56148500"/>
      <w:r w:rsidRPr="00844283">
        <w:rPr>
          <w:rFonts w:ascii="Verdana" w:eastAsia="Times New Roman" w:hAnsi="Verdana"/>
          <w:b/>
          <w:lang w:eastAsia="cs-CZ"/>
        </w:rPr>
        <w:t>Konstrukční parametry potrubí:</w:t>
      </w:r>
      <w:bookmarkEnd w:id="16"/>
      <w:r w:rsidRPr="00844283">
        <w:rPr>
          <w:rFonts w:ascii="Verdana" w:eastAsia="Times New Roman" w:hAnsi="Verdana"/>
          <w:b/>
          <w:lang w:eastAsia="cs-CZ"/>
        </w:rPr>
        <w:t xml:space="preserve"> </w:t>
      </w:r>
    </w:p>
    <w:p w14:paraId="29D528F3" w14:textId="77777777" w:rsidR="00844283" w:rsidRP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Potrubní systém je</w:t>
      </w:r>
      <w:r>
        <w:rPr>
          <w:rFonts w:ascii="Verdana" w:eastAsia="Arial Unicode MS" w:hAnsi="Verdana" w:cs="Arial"/>
          <w:sz w:val="18"/>
          <w:szCs w:val="22"/>
          <w:lang w:eastAsia="en-US"/>
        </w:rPr>
        <w:t xml:space="preserve"> tvořen</w:t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 xml:space="preserve"> sendvičovou konstrukcí, kde nenastává žádný relativní pohyb mezi vnitřní a vnější trubkou.</w:t>
      </w:r>
    </w:p>
    <w:p w14:paraId="7190AAD8" w14:textId="77777777" w:rsidR="00844283" w:rsidRP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Předizolované potrubí musí  vyhovovat normě ČSN EN 13941</w:t>
      </w:r>
      <w:r w:rsidR="009A3C78">
        <w:rPr>
          <w:rFonts w:ascii="Verdana" w:eastAsia="Arial Unicode MS" w:hAnsi="Verdana" w:cs="Arial"/>
          <w:sz w:val="18"/>
          <w:szCs w:val="22"/>
          <w:lang w:eastAsia="en-US"/>
        </w:rPr>
        <w:t>-1</w:t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:</w:t>
      </w:r>
    </w:p>
    <w:p w14:paraId="55F725FD" w14:textId="77777777" w:rsidR="00844283" w:rsidRP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Materiál potrubí:</w:t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</w:r>
      <w:r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 xml:space="preserve">vnitřní trubka: </w:t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="008D7105">
        <w:rPr>
          <w:rFonts w:ascii="Verdana" w:eastAsia="Arial Unicode MS" w:hAnsi="Verdana" w:cs="Arial"/>
          <w:sz w:val="18"/>
          <w:szCs w:val="22"/>
          <w:lang w:eastAsia="en-US"/>
        </w:rPr>
        <w:t>ČSN EN 1021</w:t>
      </w:r>
      <w:r w:rsidR="00044E43">
        <w:rPr>
          <w:rFonts w:ascii="Verdana" w:eastAsia="Arial Unicode MS" w:hAnsi="Verdana" w:cs="Arial"/>
          <w:sz w:val="18"/>
          <w:szCs w:val="22"/>
          <w:lang w:eastAsia="en-US"/>
        </w:rPr>
        <w:t>7</w:t>
      </w:r>
      <w:r w:rsidR="008D7105">
        <w:rPr>
          <w:rFonts w:ascii="Verdana" w:eastAsia="Arial Unicode MS" w:hAnsi="Verdana" w:cs="Arial"/>
          <w:sz w:val="18"/>
          <w:szCs w:val="22"/>
          <w:lang w:eastAsia="en-US"/>
        </w:rPr>
        <w:t>, P235GH</w:t>
      </w:r>
    </w:p>
    <w:p w14:paraId="05794F21" w14:textId="77777777" w:rsidR="00844283" w:rsidRP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  <w:t>vnější trubka:</w:t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  <w:t>HDPE</w:t>
      </w:r>
    </w:p>
    <w:p w14:paraId="19DD4DE7" w14:textId="77777777" w:rsidR="00844283" w:rsidRP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 xml:space="preserve">Konstrukční parametry tepelné izolace: </w:t>
      </w:r>
    </w:p>
    <w:p w14:paraId="5A025123" w14:textId="77777777" w:rsidR="00844283" w:rsidRP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Tvrdá polyuretanová izolace</w:t>
      </w:r>
    </w:p>
    <w:p w14:paraId="25EF8ABA" w14:textId="77777777" w:rsidR="00844283" w:rsidRP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Tepelná vodivost izolace (+50°C)</w:t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ab/>
        <w:t>0,03 W/</w:t>
      </w:r>
      <w:proofErr w:type="spellStart"/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mK</w:t>
      </w:r>
      <w:proofErr w:type="spellEnd"/>
    </w:p>
    <w:p w14:paraId="71A9C155" w14:textId="77777777" w:rsidR="00844283" w:rsidRP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 xml:space="preserve">Tloušťka tepelné izolace - přívodní potrubí a vratné potrubí </w:t>
      </w:r>
      <w:r w:rsidR="008D7105">
        <w:rPr>
          <w:rFonts w:ascii="Verdana" w:eastAsia="Arial Unicode MS" w:hAnsi="Verdana" w:cs="Arial"/>
          <w:sz w:val="18"/>
          <w:szCs w:val="22"/>
          <w:lang w:eastAsia="en-US"/>
        </w:rPr>
        <w:t>–</w:t>
      </w: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 xml:space="preserve"> </w:t>
      </w:r>
      <w:r w:rsidR="008D7105">
        <w:rPr>
          <w:rFonts w:ascii="Verdana" w:eastAsia="Arial Unicode MS" w:hAnsi="Verdana" w:cs="Arial"/>
          <w:sz w:val="18"/>
          <w:szCs w:val="22"/>
          <w:lang w:eastAsia="en-US"/>
        </w:rPr>
        <w:t>druhá izolační třída</w:t>
      </w:r>
    </w:p>
    <w:p w14:paraId="186AC9D3" w14:textId="77777777" w:rsidR="00844283" w:rsidRDefault="00844283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Vodiče kontrolního systému vlhkosti izolace (</w:t>
      </w:r>
      <w:proofErr w:type="spellStart"/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alarmsystém</w:t>
      </w:r>
      <w:proofErr w:type="spellEnd"/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 xml:space="preserve">) - 2 x drát </w:t>
      </w:r>
      <w:proofErr w:type="spellStart"/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Cu</w:t>
      </w:r>
      <w:proofErr w:type="spellEnd"/>
      <w:r w:rsidRPr="00844283">
        <w:rPr>
          <w:rFonts w:ascii="Verdana" w:eastAsia="Arial Unicode MS" w:hAnsi="Verdana" w:cs="Arial"/>
          <w:sz w:val="18"/>
          <w:szCs w:val="22"/>
          <w:lang w:eastAsia="en-US"/>
        </w:rPr>
        <w:t>.</w:t>
      </w:r>
    </w:p>
    <w:p w14:paraId="53CD6583" w14:textId="77777777" w:rsidR="009C5225" w:rsidRPr="00844283" w:rsidRDefault="009C5225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</w:p>
    <w:p w14:paraId="09BC45D5" w14:textId="77777777" w:rsidR="009C5225" w:rsidRPr="009C5225" w:rsidRDefault="009C5225" w:rsidP="009C5225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17" w:name="_Toc56148501"/>
      <w:r w:rsidRPr="009C5225">
        <w:rPr>
          <w:rFonts w:ascii="Verdana" w:eastAsia="Times New Roman" w:hAnsi="Verdana"/>
          <w:b/>
          <w:lang w:eastAsia="cs-CZ"/>
        </w:rPr>
        <w:t>Izolace</w:t>
      </w:r>
      <w:bookmarkEnd w:id="17"/>
    </w:p>
    <w:p w14:paraId="16CFBDCB" w14:textId="77777777" w:rsidR="009C5225" w:rsidRPr="009C5225" w:rsidRDefault="009C5225" w:rsidP="009C5225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 xml:space="preserve">Konstrukční parametry tepelné izolace: </w:t>
      </w:r>
    </w:p>
    <w:p w14:paraId="3AB0DE2D" w14:textId="77777777" w:rsidR="009C5225" w:rsidRPr="009C5225" w:rsidRDefault="009C5225" w:rsidP="009C5225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>Tvrdá polyuretanová izolace z plastů, splňuje požadavky EN253.</w:t>
      </w:r>
    </w:p>
    <w:p w14:paraId="2E483E7D" w14:textId="77777777" w:rsidR="009C5225" w:rsidRPr="009C5225" w:rsidRDefault="009C5225" w:rsidP="009C5225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>Tepelná vodivost izolace(+50°C)</w:t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  <w:t>0,030 W/</w:t>
      </w:r>
      <w:proofErr w:type="spellStart"/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>mK</w:t>
      </w:r>
      <w:proofErr w:type="spellEnd"/>
    </w:p>
    <w:p w14:paraId="24920898" w14:textId="77777777" w:rsidR="00EF683A" w:rsidRPr="00844283" w:rsidRDefault="00EF683A" w:rsidP="00844283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</w:p>
    <w:p w14:paraId="11607821" w14:textId="77777777" w:rsidR="009C5225" w:rsidRPr="009C5225" w:rsidRDefault="009C5225" w:rsidP="009C5225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18" w:name="_Toc240093012"/>
      <w:bookmarkStart w:id="19" w:name="_Toc280166110"/>
      <w:bookmarkStart w:id="20" w:name="_Toc56148502"/>
      <w:r w:rsidRPr="009C5225">
        <w:rPr>
          <w:rFonts w:ascii="Verdana" w:eastAsia="Times New Roman" w:hAnsi="Verdana"/>
          <w:b/>
          <w:sz w:val="22"/>
          <w:szCs w:val="22"/>
          <w:lang w:eastAsia="cs-CZ"/>
        </w:rPr>
        <w:t>Chránička na optický kabel</w:t>
      </w:r>
      <w:bookmarkEnd w:id="18"/>
      <w:bookmarkEnd w:id="19"/>
      <w:bookmarkEnd w:id="20"/>
    </w:p>
    <w:p w14:paraId="3CED3359" w14:textId="77777777" w:rsidR="009C5225" w:rsidRPr="009C5225" w:rsidRDefault="009C5225" w:rsidP="009C5225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 xml:space="preserve">Materiál potrubí: </w:t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  <w:t>HDPE</w:t>
      </w:r>
    </w:p>
    <w:p w14:paraId="72D7C15C" w14:textId="77777777" w:rsidR="009C5225" w:rsidRPr="009C5225" w:rsidRDefault="009C5225" w:rsidP="009C5225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>Barva</w:t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</w:r>
      <w:r w:rsidRPr="009C5225">
        <w:rPr>
          <w:rFonts w:ascii="Verdana" w:eastAsia="Arial Unicode MS" w:hAnsi="Verdana" w:cs="Arial"/>
          <w:sz w:val="18"/>
          <w:szCs w:val="22"/>
          <w:lang w:eastAsia="en-US"/>
        </w:rPr>
        <w:tab/>
        <w:t>šedá nebo zelená</w:t>
      </w:r>
    </w:p>
    <w:p w14:paraId="5A21D311" w14:textId="77777777" w:rsidR="00844283" w:rsidRPr="009C5225" w:rsidRDefault="00844283" w:rsidP="009C5225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</w:p>
    <w:p w14:paraId="5EAB1BB3" w14:textId="77777777" w:rsidR="009C5225" w:rsidRPr="009C5225" w:rsidRDefault="009C5225" w:rsidP="009C5225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21" w:name="_Toc240956063"/>
      <w:bookmarkStart w:id="22" w:name="_Toc280166122"/>
      <w:bookmarkStart w:id="23" w:name="_Toc56148503"/>
      <w:r w:rsidRPr="009C5225">
        <w:rPr>
          <w:rFonts w:ascii="Verdana" w:eastAsia="Times New Roman" w:hAnsi="Verdana"/>
          <w:b/>
          <w:sz w:val="22"/>
          <w:szCs w:val="22"/>
          <w:lang w:eastAsia="cs-CZ"/>
        </w:rPr>
        <w:t>Předepsané zkoušky</w:t>
      </w:r>
      <w:bookmarkEnd w:id="21"/>
      <w:bookmarkEnd w:id="22"/>
      <w:bookmarkEnd w:id="23"/>
    </w:p>
    <w:p w14:paraId="65528AC6" w14:textId="77777777" w:rsidR="009C5225" w:rsidRDefault="009C5225" w:rsidP="009C5225">
      <w:pPr>
        <w:pStyle w:val="text"/>
      </w:pPr>
      <w:r>
        <w:t xml:space="preserve">Na </w:t>
      </w:r>
      <w:proofErr w:type="spellStart"/>
      <w:r>
        <w:t>mediových</w:t>
      </w:r>
      <w:proofErr w:type="spellEnd"/>
      <w:r>
        <w:t xml:space="preserve"> trubkách předizolovaného potrubí všech průměrů bude 100% RTG kontrola a vyhodnocením B dle ČSN EN 13480-5 tabulka 8.4.-2.</w:t>
      </w:r>
    </w:p>
    <w:p w14:paraId="2AA2CB96" w14:textId="77777777" w:rsidR="00844283" w:rsidRDefault="00844283" w:rsidP="000A6C65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  <w:highlight w:val="yellow"/>
        </w:rPr>
      </w:pPr>
    </w:p>
    <w:p w14:paraId="4269046C" w14:textId="77777777" w:rsidR="00093999" w:rsidRPr="00093999" w:rsidRDefault="00093999" w:rsidP="00093999">
      <w:pPr>
        <w:pStyle w:val="Nadpis1"/>
        <w:rPr>
          <w:rFonts w:ascii="Verdana" w:eastAsia="Times New Roman" w:hAnsi="Verdana"/>
          <w:b/>
          <w:sz w:val="22"/>
          <w:szCs w:val="22"/>
          <w:lang w:eastAsia="cs-CZ"/>
        </w:rPr>
      </w:pPr>
      <w:bookmarkStart w:id="24" w:name="_Toc240956064"/>
      <w:bookmarkStart w:id="25" w:name="_Toc280166123"/>
      <w:bookmarkStart w:id="26" w:name="_Toc56148504"/>
      <w:r w:rsidRPr="00093999">
        <w:rPr>
          <w:rFonts w:ascii="Verdana" w:eastAsia="Times New Roman" w:hAnsi="Verdana"/>
          <w:b/>
          <w:sz w:val="22"/>
          <w:szCs w:val="22"/>
          <w:lang w:eastAsia="cs-CZ"/>
        </w:rPr>
        <w:t>Stavební objekty</w:t>
      </w:r>
      <w:bookmarkEnd w:id="24"/>
      <w:bookmarkEnd w:id="25"/>
      <w:bookmarkEnd w:id="26"/>
    </w:p>
    <w:p w14:paraId="51DB6F49" w14:textId="77777777" w:rsidR="00093999" w:rsidRPr="00093999" w:rsidRDefault="00093999" w:rsidP="00093999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27" w:name="_Toc240956065"/>
      <w:bookmarkStart w:id="28" w:name="_Toc280166124"/>
      <w:bookmarkStart w:id="29" w:name="_Toc56148505"/>
      <w:r w:rsidRPr="00093999">
        <w:rPr>
          <w:rFonts w:ascii="Verdana" w:eastAsia="Times New Roman" w:hAnsi="Verdana"/>
          <w:b/>
          <w:lang w:eastAsia="cs-CZ"/>
        </w:rPr>
        <w:t>Výkopy a pískový obsyp</w:t>
      </w:r>
      <w:bookmarkEnd w:id="27"/>
      <w:bookmarkEnd w:id="28"/>
      <w:bookmarkEnd w:id="29"/>
    </w:p>
    <w:p w14:paraId="6A492B5E" w14:textId="77777777" w:rsidR="00093999" w:rsidRDefault="00093999" w:rsidP="00093999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093999">
        <w:rPr>
          <w:rFonts w:ascii="Verdana" w:eastAsia="Arial Unicode MS" w:hAnsi="Verdana" w:cs="Arial"/>
          <w:sz w:val="18"/>
          <w:szCs w:val="22"/>
          <w:lang w:eastAsia="en-US"/>
        </w:rPr>
        <w:t xml:space="preserve">Pro potrubí budou provedeny pažené výkopy. Před položením potrubí bude dno výkopu zasypáno 15 cm vrstvou písku o zrnitosti do max. 8 mm. Písek nesmí obsahovat žádné kamenivo s ostrými hranami, nesmí obsahovat žádné příměsi hlíny. Po položení potrubí bude výkop zasypán do výšky 20 cm nad potrubí pískem o zrnitosti do 0-8 mm. </w:t>
      </w:r>
    </w:p>
    <w:p w14:paraId="1411ABEA" w14:textId="77777777" w:rsidR="0001374C" w:rsidRDefault="0001374C" w:rsidP="00093999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</w:p>
    <w:p w14:paraId="04FCDFAB" w14:textId="77777777" w:rsidR="0089771E" w:rsidRPr="00093999" w:rsidRDefault="0089771E" w:rsidP="00093999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</w:p>
    <w:p w14:paraId="741D4450" w14:textId="77777777" w:rsidR="00093999" w:rsidRPr="0089771E" w:rsidRDefault="00093999" w:rsidP="0089771E">
      <w:pPr>
        <w:pStyle w:val="Nadpis2"/>
        <w:ind w:left="576"/>
        <w:rPr>
          <w:rFonts w:ascii="Verdana" w:eastAsia="Times New Roman" w:hAnsi="Verdana"/>
          <w:b/>
          <w:lang w:eastAsia="cs-CZ"/>
        </w:rPr>
      </w:pPr>
      <w:bookmarkStart w:id="30" w:name="_Toc240901850"/>
      <w:bookmarkStart w:id="31" w:name="_Toc240956068"/>
      <w:bookmarkStart w:id="32" w:name="_Toc280166126"/>
      <w:bookmarkStart w:id="33" w:name="_Toc56148506"/>
      <w:r w:rsidRPr="0089771E">
        <w:rPr>
          <w:rFonts w:ascii="Verdana" w:eastAsia="Times New Roman" w:hAnsi="Verdana"/>
          <w:b/>
          <w:lang w:eastAsia="cs-CZ"/>
        </w:rPr>
        <w:lastRenderedPageBreak/>
        <w:t>Zaústění potrubí do připojovan</w:t>
      </w:r>
      <w:r w:rsidR="0089771E">
        <w:rPr>
          <w:rFonts w:ascii="Verdana" w:eastAsia="Times New Roman" w:hAnsi="Verdana"/>
          <w:b/>
          <w:lang w:eastAsia="cs-CZ"/>
        </w:rPr>
        <w:t>ých</w:t>
      </w:r>
      <w:r w:rsidRPr="0089771E">
        <w:rPr>
          <w:rFonts w:ascii="Verdana" w:eastAsia="Times New Roman" w:hAnsi="Verdana"/>
          <w:b/>
          <w:lang w:eastAsia="cs-CZ"/>
        </w:rPr>
        <w:t xml:space="preserve"> objekt</w:t>
      </w:r>
      <w:r w:rsidR="0089771E">
        <w:rPr>
          <w:rFonts w:ascii="Verdana" w:eastAsia="Times New Roman" w:hAnsi="Verdana"/>
          <w:b/>
          <w:lang w:eastAsia="cs-CZ"/>
        </w:rPr>
        <w:t>ů</w:t>
      </w:r>
      <w:bookmarkEnd w:id="30"/>
      <w:bookmarkEnd w:id="31"/>
      <w:bookmarkEnd w:id="32"/>
      <w:bookmarkEnd w:id="33"/>
    </w:p>
    <w:p w14:paraId="21D29CD0" w14:textId="77777777" w:rsidR="007F45F3" w:rsidRDefault="007F45F3" w:rsidP="00093999">
      <w:pPr>
        <w:pStyle w:val="text"/>
        <w:rPr>
          <w:rFonts w:ascii="Verdana" w:eastAsia="Arial Unicode MS" w:hAnsi="Verdana" w:cs="Arial"/>
          <w:sz w:val="18"/>
          <w:szCs w:val="22"/>
          <w:highlight w:val="yellow"/>
          <w:lang w:eastAsia="en-US"/>
        </w:rPr>
      </w:pPr>
    </w:p>
    <w:p w14:paraId="27D692D5" w14:textId="77777777" w:rsidR="003D3B6B" w:rsidRDefault="003D3B6B" w:rsidP="003D3B6B">
      <w:pPr>
        <w:ind w:left="708"/>
        <w:rPr>
          <w:u w:val="single"/>
          <w:lang w:eastAsia="cs-CZ"/>
        </w:rPr>
      </w:pPr>
      <w:r w:rsidRPr="00227A1F">
        <w:rPr>
          <w:u w:val="single"/>
          <w:lang w:eastAsia="cs-CZ"/>
        </w:rPr>
        <w:t>Vstup do plaveckého stadionu</w:t>
      </w:r>
    </w:p>
    <w:p w14:paraId="6DCBC2DA" w14:textId="77777777" w:rsidR="003D3B6B" w:rsidRDefault="003D3B6B" w:rsidP="003D3B6B">
      <w:pPr>
        <w:spacing w:before="120" w:after="120" w:line="240" w:lineRule="auto"/>
        <w:ind w:firstLine="709"/>
        <w:jc w:val="both"/>
        <w:rPr>
          <w:rFonts w:ascii="Verdana" w:eastAsia="Times New Roman" w:hAnsi="Verdana"/>
          <w:sz w:val="18"/>
          <w:szCs w:val="20"/>
          <w:lang w:eastAsia="cs-CZ"/>
        </w:rPr>
      </w:pPr>
      <w:r w:rsidRPr="00227A1F">
        <w:rPr>
          <w:rFonts w:ascii="Verdana" w:eastAsia="Times New Roman" w:hAnsi="Verdana"/>
          <w:sz w:val="18"/>
          <w:szCs w:val="20"/>
          <w:lang w:eastAsia="cs-CZ"/>
        </w:rPr>
        <w:t xml:space="preserve">Potrubí a </w:t>
      </w:r>
      <w:r>
        <w:rPr>
          <w:rFonts w:ascii="Verdana" w:eastAsia="Times New Roman" w:hAnsi="Verdana"/>
          <w:sz w:val="18"/>
          <w:szCs w:val="20"/>
          <w:lang w:eastAsia="cs-CZ"/>
        </w:rPr>
        <w:t>kabelové chráničky</w:t>
      </w:r>
      <w:r w:rsidRPr="00227A1F">
        <w:rPr>
          <w:rFonts w:ascii="Verdana" w:eastAsia="Times New Roman" w:hAnsi="Verdana"/>
          <w:sz w:val="18"/>
          <w:szCs w:val="20"/>
          <w:lang w:eastAsia="cs-CZ"/>
        </w:rPr>
        <w:t xml:space="preserve"> budou při</w:t>
      </w:r>
      <w:r>
        <w:rPr>
          <w:rFonts w:ascii="Verdana" w:eastAsia="Times New Roman" w:hAnsi="Verdana"/>
          <w:sz w:val="18"/>
          <w:szCs w:val="20"/>
          <w:lang w:eastAsia="cs-CZ"/>
        </w:rPr>
        <w:t xml:space="preserve"> vstupu do objektu utěsněny</w:t>
      </w:r>
      <w:r w:rsidRPr="0046388F">
        <w:rPr>
          <w:rFonts w:ascii="Verdana" w:eastAsia="Times New Roman" w:hAnsi="Verdana"/>
          <w:sz w:val="18"/>
          <w:szCs w:val="20"/>
          <w:lang w:eastAsia="cs-CZ"/>
        </w:rPr>
        <w:t xml:space="preserve"> </w:t>
      </w:r>
      <w:r>
        <w:rPr>
          <w:rFonts w:ascii="Verdana" w:eastAsia="Times New Roman" w:hAnsi="Verdana"/>
          <w:sz w:val="18"/>
          <w:szCs w:val="20"/>
          <w:lang w:eastAsia="cs-CZ"/>
        </w:rPr>
        <w:t>gumovou průchodkou.</w:t>
      </w:r>
      <w:r w:rsidRPr="0046388F">
        <w:rPr>
          <w:rFonts w:ascii="Verdana" w:eastAsia="Times New Roman" w:hAnsi="Verdana"/>
          <w:sz w:val="18"/>
          <w:szCs w:val="20"/>
          <w:lang w:eastAsia="cs-CZ"/>
        </w:rPr>
        <w:t xml:space="preserve">  Prostupy budou </w:t>
      </w:r>
      <w:r>
        <w:rPr>
          <w:rFonts w:ascii="Verdana" w:eastAsia="Times New Roman" w:hAnsi="Verdana"/>
          <w:sz w:val="18"/>
          <w:szCs w:val="20"/>
          <w:lang w:eastAsia="cs-CZ"/>
        </w:rPr>
        <w:t>bourané</w:t>
      </w:r>
      <w:r w:rsidRPr="0046388F">
        <w:rPr>
          <w:rFonts w:ascii="Verdana" w:eastAsia="Times New Roman" w:hAnsi="Verdana"/>
          <w:sz w:val="18"/>
          <w:szCs w:val="20"/>
          <w:lang w:eastAsia="cs-CZ"/>
        </w:rPr>
        <w:t xml:space="preserve">.  </w:t>
      </w:r>
      <w:r>
        <w:rPr>
          <w:rFonts w:ascii="Verdana" w:eastAsia="Times New Roman" w:hAnsi="Verdana"/>
          <w:sz w:val="18"/>
          <w:szCs w:val="20"/>
          <w:lang w:eastAsia="cs-CZ"/>
        </w:rPr>
        <w:t xml:space="preserve">Po osazení potrubí a chrániček bude prostup dobetonován </w:t>
      </w:r>
      <w:proofErr w:type="spellStart"/>
      <w:r>
        <w:rPr>
          <w:rFonts w:ascii="Verdana" w:eastAsia="Times New Roman" w:hAnsi="Verdana"/>
          <w:sz w:val="18"/>
          <w:szCs w:val="20"/>
          <w:lang w:eastAsia="cs-CZ"/>
        </w:rPr>
        <w:t>vodostavebním</w:t>
      </w:r>
      <w:proofErr w:type="spellEnd"/>
      <w:r>
        <w:rPr>
          <w:rFonts w:ascii="Verdana" w:eastAsia="Times New Roman" w:hAnsi="Verdana"/>
          <w:sz w:val="18"/>
          <w:szCs w:val="20"/>
          <w:lang w:eastAsia="cs-CZ"/>
        </w:rPr>
        <w:t xml:space="preserve"> betonem. </w:t>
      </w:r>
      <w:r w:rsidRPr="0046388F">
        <w:rPr>
          <w:rFonts w:ascii="Verdana" w:eastAsia="Times New Roman" w:hAnsi="Verdana"/>
          <w:sz w:val="18"/>
          <w:szCs w:val="20"/>
          <w:lang w:eastAsia="cs-CZ"/>
        </w:rPr>
        <w:t>Hydroizolace bude</w:t>
      </w:r>
      <w:r>
        <w:rPr>
          <w:rFonts w:ascii="Verdana" w:eastAsia="Times New Roman" w:hAnsi="Verdana"/>
          <w:sz w:val="18"/>
          <w:szCs w:val="20"/>
          <w:lang w:eastAsia="cs-CZ"/>
        </w:rPr>
        <w:t xml:space="preserve"> obnovena a </w:t>
      </w:r>
      <w:r w:rsidRPr="0046388F">
        <w:rPr>
          <w:rFonts w:ascii="Verdana" w:eastAsia="Times New Roman" w:hAnsi="Verdana"/>
          <w:sz w:val="18"/>
          <w:szCs w:val="20"/>
          <w:lang w:eastAsia="cs-CZ"/>
        </w:rPr>
        <w:t xml:space="preserve">napojena na izolaci objektu </w:t>
      </w:r>
      <w:r>
        <w:rPr>
          <w:rFonts w:ascii="Verdana" w:eastAsia="Times New Roman" w:hAnsi="Verdana"/>
          <w:sz w:val="18"/>
          <w:szCs w:val="20"/>
          <w:lang w:eastAsia="cs-CZ"/>
        </w:rPr>
        <w:t>s min. přesahem 3</w:t>
      </w:r>
      <w:r w:rsidRPr="0046388F">
        <w:rPr>
          <w:rFonts w:ascii="Verdana" w:eastAsia="Times New Roman" w:hAnsi="Verdana"/>
          <w:sz w:val="18"/>
          <w:szCs w:val="20"/>
          <w:lang w:eastAsia="cs-CZ"/>
        </w:rPr>
        <w:t>00mm a přetažena na izolaci potrubí, stažena elastickou páskou. Konec izolace bude opatřen silikonovým tmelem proti pronikání vlhkosti.</w:t>
      </w:r>
    </w:p>
    <w:p w14:paraId="3CFF1E5B" w14:textId="77777777" w:rsidR="003D3B6B" w:rsidRDefault="003D3B6B" w:rsidP="003D3B6B">
      <w:pPr>
        <w:ind w:left="708"/>
        <w:rPr>
          <w:u w:val="single"/>
          <w:lang w:eastAsia="cs-CZ"/>
        </w:rPr>
      </w:pPr>
      <w:r w:rsidRPr="00227A1F">
        <w:rPr>
          <w:u w:val="single"/>
          <w:lang w:eastAsia="cs-CZ"/>
        </w:rPr>
        <w:t>Vstup do zimního stadionu</w:t>
      </w:r>
    </w:p>
    <w:p w14:paraId="223C57F6" w14:textId="77777777" w:rsidR="003D3B6B" w:rsidRPr="003D3B6B" w:rsidRDefault="003D3B6B" w:rsidP="003D3B6B">
      <w:pPr>
        <w:pStyle w:val="text"/>
        <w:rPr>
          <w:rFonts w:ascii="Verdana" w:eastAsia="Arial Unicode MS" w:hAnsi="Verdana" w:cs="Arial"/>
          <w:sz w:val="18"/>
          <w:szCs w:val="22"/>
          <w:lang w:eastAsia="en-US"/>
        </w:rPr>
      </w:pPr>
      <w:r w:rsidRPr="003D3B6B">
        <w:rPr>
          <w:rFonts w:ascii="Verdana" w:eastAsia="Arial Unicode MS" w:hAnsi="Verdana" w:cs="Arial"/>
          <w:sz w:val="18"/>
          <w:szCs w:val="22"/>
          <w:lang w:eastAsia="en-US"/>
        </w:rPr>
        <w:t xml:space="preserve">Potrubí a kabelové chráničky budou při vstupu do objektu utěsněny gumovou průchodkou.  Prostupy budou bourané.  Po osazení potrubí a chrániček bude prostup dobetonován </w:t>
      </w:r>
      <w:proofErr w:type="spellStart"/>
      <w:r w:rsidRPr="003D3B6B">
        <w:rPr>
          <w:rFonts w:ascii="Verdana" w:eastAsia="Arial Unicode MS" w:hAnsi="Verdana" w:cs="Arial"/>
          <w:sz w:val="18"/>
          <w:szCs w:val="22"/>
          <w:lang w:eastAsia="en-US"/>
        </w:rPr>
        <w:t>vodostavebním</w:t>
      </w:r>
      <w:proofErr w:type="spellEnd"/>
      <w:r w:rsidRPr="003D3B6B">
        <w:rPr>
          <w:rFonts w:ascii="Verdana" w:eastAsia="Arial Unicode MS" w:hAnsi="Verdana" w:cs="Arial"/>
          <w:sz w:val="18"/>
          <w:szCs w:val="22"/>
          <w:lang w:eastAsia="en-US"/>
        </w:rPr>
        <w:t xml:space="preserve"> betonem. Hydroizolace bude obnovena a napojena na izolaci objektu s min. přesahem 300mm a přetažena na izolaci potrubí, stažena elastickou páskou. Konec izolace bude opatřen silikonovým tmelem proti pronikání vlhkosti.</w:t>
      </w:r>
    </w:p>
    <w:p w14:paraId="0007361D" w14:textId="77777777" w:rsidR="003D3B6B" w:rsidRDefault="003D3B6B" w:rsidP="00093999">
      <w:pPr>
        <w:pStyle w:val="text"/>
        <w:rPr>
          <w:rFonts w:ascii="Verdana" w:eastAsia="Arial Unicode MS" w:hAnsi="Verdana" w:cs="Arial"/>
          <w:sz w:val="18"/>
          <w:szCs w:val="22"/>
          <w:highlight w:val="yellow"/>
          <w:lang w:eastAsia="en-US"/>
        </w:rPr>
      </w:pPr>
    </w:p>
    <w:p w14:paraId="2FB39D6D" w14:textId="77777777" w:rsidR="003D3B6B" w:rsidRPr="00227A1F" w:rsidRDefault="003D3B6B" w:rsidP="003D3B6B">
      <w:pPr>
        <w:ind w:left="708"/>
        <w:rPr>
          <w:u w:val="single"/>
          <w:lang w:eastAsia="cs-CZ"/>
        </w:rPr>
      </w:pPr>
      <w:r w:rsidRPr="00227A1F">
        <w:rPr>
          <w:u w:val="single"/>
          <w:lang w:eastAsia="cs-CZ"/>
        </w:rPr>
        <w:t xml:space="preserve">Vstup do </w:t>
      </w:r>
      <w:proofErr w:type="spellStart"/>
      <w:r w:rsidRPr="00227A1F">
        <w:rPr>
          <w:u w:val="single"/>
          <w:lang w:eastAsia="cs-CZ"/>
        </w:rPr>
        <w:t>rolbovny</w:t>
      </w:r>
      <w:proofErr w:type="spellEnd"/>
    </w:p>
    <w:p w14:paraId="18AB1C7E" w14:textId="77777777" w:rsidR="003D3B6B" w:rsidRDefault="003D3B6B" w:rsidP="003D3B6B">
      <w:pPr>
        <w:spacing w:before="120" w:after="120" w:line="240" w:lineRule="auto"/>
        <w:ind w:firstLine="709"/>
        <w:jc w:val="both"/>
        <w:rPr>
          <w:rFonts w:ascii="Verdana" w:eastAsia="Times New Roman" w:hAnsi="Verdana"/>
          <w:sz w:val="18"/>
          <w:szCs w:val="20"/>
          <w:lang w:eastAsia="cs-CZ"/>
        </w:rPr>
      </w:pPr>
      <w:r w:rsidRPr="00715888">
        <w:rPr>
          <w:rFonts w:ascii="Verdana" w:eastAsia="Times New Roman" w:hAnsi="Verdana"/>
          <w:sz w:val="18"/>
          <w:szCs w:val="20"/>
          <w:lang w:eastAsia="cs-CZ"/>
        </w:rPr>
        <w:t xml:space="preserve">Před stavebními úpravami v </w:t>
      </w:r>
      <w:proofErr w:type="spellStart"/>
      <w:r w:rsidRPr="00715888">
        <w:rPr>
          <w:rFonts w:ascii="Verdana" w:eastAsia="Times New Roman" w:hAnsi="Verdana"/>
          <w:sz w:val="18"/>
          <w:szCs w:val="20"/>
          <w:lang w:eastAsia="cs-CZ"/>
        </w:rPr>
        <w:t>rolbovně</w:t>
      </w:r>
      <w:proofErr w:type="spellEnd"/>
      <w:r w:rsidRPr="00715888">
        <w:rPr>
          <w:rFonts w:ascii="Verdana" w:eastAsia="Times New Roman" w:hAnsi="Verdana"/>
          <w:sz w:val="18"/>
          <w:szCs w:val="20"/>
          <w:lang w:eastAsia="cs-CZ"/>
        </w:rPr>
        <w:t xml:space="preserve"> je nutné provést sondy, pro upřesnění</w:t>
      </w:r>
      <w:r>
        <w:rPr>
          <w:rFonts w:ascii="Verdana" w:eastAsia="Times New Roman" w:hAnsi="Verdana"/>
          <w:sz w:val="18"/>
          <w:szCs w:val="20"/>
          <w:lang w:eastAsia="cs-CZ"/>
        </w:rPr>
        <w:t xml:space="preserve"> 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polohy a velikosti stávajícího základu objektu.</w:t>
      </w:r>
    </w:p>
    <w:p w14:paraId="7770D03B" w14:textId="77777777" w:rsidR="003D3B6B" w:rsidRDefault="003D3B6B" w:rsidP="003D3B6B">
      <w:pPr>
        <w:spacing w:before="120" w:after="120" w:line="240" w:lineRule="auto"/>
        <w:ind w:firstLine="709"/>
        <w:jc w:val="both"/>
        <w:rPr>
          <w:rFonts w:ascii="Verdana" w:eastAsia="Times New Roman" w:hAnsi="Verdana"/>
          <w:sz w:val="18"/>
          <w:szCs w:val="20"/>
          <w:lang w:eastAsia="cs-CZ"/>
        </w:rPr>
      </w:pPr>
      <w:r w:rsidRPr="00715888">
        <w:rPr>
          <w:rFonts w:ascii="Verdana" w:eastAsia="Times New Roman" w:hAnsi="Verdana"/>
          <w:sz w:val="18"/>
          <w:szCs w:val="20"/>
          <w:lang w:eastAsia="cs-CZ"/>
        </w:rPr>
        <w:t xml:space="preserve">V podlaze </w:t>
      </w:r>
      <w:proofErr w:type="spellStart"/>
      <w:r w:rsidRPr="00715888">
        <w:rPr>
          <w:rFonts w:ascii="Verdana" w:eastAsia="Times New Roman" w:hAnsi="Verdana"/>
          <w:sz w:val="18"/>
          <w:szCs w:val="20"/>
          <w:lang w:eastAsia="cs-CZ"/>
        </w:rPr>
        <w:t>rolbovny</w:t>
      </w:r>
      <w:proofErr w:type="spellEnd"/>
      <w:r w:rsidRPr="00715888">
        <w:rPr>
          <w:rFonts w:ascii="Verdana" w:eastAsia="Times New Roman" w:hAnsi="Verdana"/>
          <w:sz w:val="18"/>
          <w:szCs w:val="20"/>
          <w:lang w:eastAsia="cs-CZ"/>
        </w:rPr>
        <w:t xml:space="preserve"> bude dod</w:t>
      </w:r>
      <w:r>
        <w:rPr>
          <w:rFonts w:ascii="Verdana" w:eastAsia="Times New Roman" w:hAnsi="Verdana"/>
          <w:sz w:val="18"/>
          <w:szCs w:val="20"/>
          <w:lang w:eastAsia="cs-CZ"/>
        </w:rPr>
        <w:t xml:space="preserve">atečně vybudovaná vstupní jímka, 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potrubí bude procházet základem v</w:t>
      </w:r>
      <w:r>
        <w:rPr>
          <w:rFonts w:ascii="Verdana" w:eastAsia="Times New Roman" w:hAnsi="Verdana"/>
          <w:sz w:val="18"/>
          <w:szCs w:val="20"/>
          <w:lang w:eastAsia="cs-CZ"/>
        </w:rPr>
        <w:t> 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ocelových</w:t>
      </w:r>
      <w:r>
        <w:rPr>
          <w:rFonts w:ascii="Verdana" w:eastAsia="Times New Roman" w:hAnsi="Verdana"/>
          <w:sz w:val="18"/>
          <w:szCs w:val="20"/>
          <w:lang w:eastAsia="cs-CZ"/>
        </w:rPr>
        <w:t xml:space="preserve"> chráničkách.</w:t>
      </w:r>
    </w:p>
    <w:p w14:paraId="3DF16C0F" w14:textId="77777777" w:rsidR="003D3B6B" w:rsidRPr="003D3B6B" w:rsidRDefault="003D3B6B" w:rsidP="003D3B6B">
      <w:pPr>
        <w:spacing w:before="120" w:after="120" w:line="240" w:lineRule="auto"/>
        <w:ind w:firstLine="709"/>
        <w:jc w:val="both"/>
        <w:rPr>
          <w:rFonts w:ascii="Verdana" w:eastAsia="Times New Roman" w:hAnsi="Verdana"/>
          <w:i/>
          <w:iCs/>
          <w:sz w:val="18"/>
          <w:szCs w:val="20"/>
          <w:u w:val="single"/>
          <w:lang w:eastAsia="cs-CZ"/>
        </w:rPr>
      </w:pPr>
      <w:r w:rsidRPr="003D3B6B">
        <w:rPr>
          <w:rFonts w:ascii="Verdana" w:eastAsia="Times New Roman" w:hAnsi="Verdana"/>
          <w:i/>
          <w:iCs/>
          <w:sz w:val="18"/>
          <w:szCs w:val="20"/>
          <w:u w:val="single"/>
          <w:lang w:eastAsia="cs-CZ"/>
        </w:rPr>
        <w:t>Prostup základem</w:t>
      </w:r>
    </w:p>
    <w:p w14:paraId="71CB4267" w14:textId="77777777" w:rsidR="003D3B6B" w:rsidRDefault="003D3B6B" w:rsidP="003D3B6B">
      <w:pPr>
        <w:spacing w:before="120" w:after="120" w:line="240" w:lineRule="auto"/>
        <w:ind w:firstLine="709"/>
        <w:jc w:val="both"/>
        <w:rPr>
          <w:rFonts w:ascii="Verdana" w:eastAsia="Times New Roman" w:hAnsi="Verdana"/>
          <w:sz w:val="18"/>
          <w:szCs w:val="20"/>
          <w:lang w:eastAsia="cs-CZ"/>
        </w:rPr>
      </w:pPr>
      <w:r>
        <w:rPr>
          <w:rFonts w:ascii="Verdana" w:eastAsia="Times New Roman" w:hAnsi="Verdana"/>
          <w:sz w:val="18"/>
          <w:szCs w:val="20"/>
          <w:lang w:eastAsia="cs-CZ"/>
        </w:rPr>
        <w:t>P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 xml:space="preserve">od stěnou </w:t>
      </w:r>
      <w:proofErr w:type="spellStart"/>
      <w:r w:rsidRPr="00715888">
        <w:rPr>
          <w:rFonts w:ascii="Verdana" w:eastAsia="Times New Roman" w:hAnsi="Verdana"/>
          <w:sz w:val="18"/>
          <w:szCs w:val="20"/>
          <w:lang w:eastAsia="cs-CZ"/>
        </w:rPr>
        <w:t>rolbovny</w:t>
      </w:r>
      <w:proofErr w:type="spellEnd"/>
      <w:r w:rsidRPr="00715888">
        <w:rPr>
          <w:rFonts w:ascii="Verdana" w:eastAsia="Times New Roman" w:hAnsi="Verdana"/>
          <w:sz w:val="18"/>
          <w:szCs w:val="20"/>
          <w:lang w:eastAsia="cs-CZ"/>
        </w:rPr>
        <w:t xml:space="preserve"> </w:t>
      </w:r>
      <w:r>
        <w:rPr>
          <w:rFonts w:ascii="Verdana" w:eastAsia="Times New Roman" w:hAnsi="Verdana"/>
          <w:sz w:val="18"/>
          <w:szCs w:val="20"/>
          <w:lang w:eastAsia="cs-CZ"/>
        </w:rPr>
        <w:t>bude procházet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 xml:space="preserve"> základ</w:t>
      </w:r>
      <w:r>
        <w:rPr>
          <w:rFonts w:ascii="Verdana" w:eastAsia="Times New Roman" w:hAnsi="Verdana"/>
          <w:sz w:val="18"/>
          <w:szCs w:val="20"/>
          <w:lang w:eastAsia="cs-CZ"/>
        </w:rPr>
        <w:t>, který by měl být ověřen sondou před započetím stavebních prací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.</w:t>
      </w:r>
      <w:r w:rsidRPr="00715888">
        <w:t xml:space="preserve"> 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Potrubí bude procházet základem v ocelových</w:t>
      </w:r>
      <w:r w:rsidRPr="00715888">
        <w:t xml:space="preserve"> </w:t>
      </w:r>
      <w:r>
        <w:rPr>
          <w:rFonts w:ascii="Verdana" w:eastAsia="Times New Roman" w:hAnsi="Verdana"/>
          <w:sz w:val="18"/>
          <w:szCs w:val="20"/>
          <w:lang w:eastAsia="cs-CZ"/>
        </w:rPr>
        <w:t>chráničkách 2xDN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200, dl. ~700mm.</w:t>
      </w:r>
      <w:r w:rsidRPr="00715888">
        <w:t xml:space="preserve"> 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 xml:space="preserve">4 kabelové </w:t>
      </w:r>
      <w:r>
        <w:rPr>
          <w:rFonts w:ascii="Verdana" w:eastAsia="Times New Roman" w:hAnsi="Verdana"/>
          <w:sz w:val="18"/>
          <w:szCs w:val="20"/>
          <w:lang w:eastAsia="cs-CZ"/>
        </w:rPr>
        <w:t>HDPE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 xml:space="preserve"> chráničky projdou základem</w:t>
      </w:r>
      <w:r w:rsidRPr="00715888">
        <w:t xml:space="preserve"> </w:t>
      </w:r>
      <w:r>
        <w:rPr>
          <w:rFonts w:ascii="Verdana" w:eastAsia="Times New Roman" w:hAnsi="Verdana"/>
          <w:sz w:val="18"/>
          <w:szCs w:val="20"/>
          <w:lang w:eastAsia="cs-CZ"/>
        </w:rPr>
        <w:t>ocelovou chráničkou DN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150, dl. ~700mm.</w:t>
      </w:r>
      <w:r>
        <w:rPr>
          <w:rFonts w:ascii="Verdana" w:eastAsia="Times New Roman" w:hAnsi="Verdana"/>
          <w:sz w:val="18"/>
          <w:szCs w:val="20"/>
          <w:lang w:eastAsia="cs-CZ"/>
        </w:rPr>
        <w:t xml:space="preserve"> Prostupy pro chráničky budou vrtané.</w:t>
      </w:r>
    </w:p>
    <w:p w14:paraId="1DBF6A26" w14:textId="77777777" w:rsidR="003D3B6B" w:rsidRPr="003D3B6B" w:rsidRDefault="003D3B6B" w:rsidP="003D3B6B">
      <w:pPr>
        <w:spacing w:before="120" w:after="120" w:line="240" w:lineRule="auto"/>
        <w:ind w:firstLine="709"/>
        <w:jc w:val="both"/>
        <w:rPr>
          <w:rFonts w:ascii="Verdana" w:eastAsia="Times New Roman" w:hAnsi="Verdana"/>
          <w:i/>
          <w:iCs/>
          <w:sz w:val="18"/>
          <w:szCs w:val="20"/>
          <w:u w:val="single"/>
          <w:lang w:eastAsia="cs-CZ"/>
        </w:rPr>
      </w:pPr>
      <w:r w:rsidRPr="003D3B6B">
        <w:rPr>
          <w:rFonts w:ascii="Verdana" w:eastAsia="Times New Roman" w:hAnsi="Verdana"/>
          <w:i/>
          <w:iCs/>
          <w:sz w:val="18"/>
          <w:szCs w:val="20"/>
          <w:u w:val="single"/>
          <w:lang w:eastAsia="cs-CZ"/>
        </w:rPr>
        <w:t xml:space="preserve">Jímka pro prostup potrubí do </w:t>
      </w:r>
      <w:proofErr w:type="spellStart"/>
      <w:r w:rsidRPr="003D3B6B">
        <w:rPr>
          <w:rFonts w:ascii="Verdana" w:eastAsia="Times New Roman" w:hAnsi="Verdana"/>
          <w:i/>
          <w:iCs/>
          <w:sz w:val="18"/>
          <w:szCs w:val="20"/>
          <w:u w:val="single"/>
          <w:lang w:eastAsia="cs-CZ"/>
        </w:rPr>
        <w:t>rolbovny</w:t>
      </w:r>
      <w:proofErr w:type="spellEnd"/>
    </w:p>
    <w:p w14:paraId="5357E9AD" w14:textId="77777777" w:rsidR="003D3B6B" w:rsidRPr="00715888" w:rsidRDefault="003D3B6B" w:rsidP="003D3B6B">
      <w:pPr>
        <w:spacing w:before="120" w:after="120" w:line="240" w:lineRule="auto"/>
        <w:ind w:firstLine="709"/>
        <w:jc w:val="both"/>
        <w:rPr>
          <w:rFonts w:ascii="Verdana" w:eastAsia="Times New Roman" w:hAnsi="Verdana"/>
          <w:sz w:val="18"/>
          <w:szCs w:val="20"/>
          <w:lang w:eastAsia="cs-CZ"/>
        </w:rPr>
      </w:pPr>
      <w:r>
        <w:rPr>
          <w:rFonts w:ascii="Verdana" w:eastAsia="Times New Roman" w:hAnsi="Verdana"/>
          <w:sz w:val="18"/>
          <w:szCs w:val="20"/>
          <w:lang w:eastAsia="cs-CZ"/>
        </w:rPr>
        <w:t>Dodatečně vybudovaná jím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ka</w:t>
      </w:r>
      <w:r>
        <w:rPr>
          <w:rFonts w:ascii="Verdana" w:eastAsia="Times New Roman" w:hAnsi="Verdana"/>
          <w:sz w:val="18"/>
          <w:szCs w:val="20"/>
          <w:lang w:eastAsia="cs-CZ"/>
        </w:rPr>
        <w:t xml:space="preserve"> 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bude betonovaná</w:t>
      </w:r>
      <w:r w:rsidRPr="00715888">
        <w:t xml:space="preserve"> 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 xml:space="preserve">z </w:t>
      </w:r>
      <w:proofErr w:type="spellStart"/>
      <w:r w:rsidRPr="00715888">
        <w:rPr>
          <w:rFonts w:ascii="Verdana" w:eastAsia="Times New Roman" w:hAnsi="Verdana"/>
          <w:sz w:val="18"/>
          <w:szCs w:val="20"/>
          <w:lang w:eastAsia="cs-CZ"/>
        </w:rPr>
        <w:t>vodostavebního</w:t>
      </w:r>
      <w:proofErr w:type="spellEnd"/>
      <w:r w:rsidRPr="00715888">
        <w:rPr>
          <w:rFonts w:ascii="Verdana" w:eastAsia="Times New Roman" w:hAnsi="Verdana"/>
          <w:sz w:val="18"/>
          <w:szCs w:val="20"/>
          <w:lang w:eastAsia="cs-CZ"/>
        </w:rPr>
        <w:t xml:space="preserve"> betonu </w:t>
      </w:r>
      <w:r>
        <w:rPr>
          <w:rFonts w:ascii="Verdana" w:eastAsia="Times New Roman" w:hAnsi="Verdana"/>
          <w:sz w:val="18"/>
          <w:szCs w:val="20"/>
          <w:lang w:eastAsia="cs-CZ"/>
        </w:rPr>
        <w:t>C25/30 XC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4 s max.</w:t>
      </w:r>
      <w:r w:rsidRPr="00715888">
        <w:t xml:space="preserve"> </w:t>
      </w:r>
      <w:r>
        <w:rPr>
          <w:rFonts w:ascii="Verdana" w:eastAsia="Times New Roman" w:hAnsi="Verdana"/>
          <w:sz w:val="18"/>
          <w:szCs w:val="20"/>
          <w:lang w:eastAsia="cs-CZ"/>
        </w:rPr>
        <w:t>p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růsakem 50mm z důvodu zajištění vodotěsnosti.</w:t>
      </w:r>
      <w:r w:rsidRPr="00715888">
        <w:t xml:space="preserve"> 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Bude překryta žebrovaným plechem v rámu, s vyřezanými</w:t>
      </w:r>
      <w:r w:rsidRPr="00715888">
        <w:t xml:space="preserve"> 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prostupy pro průchod potrubí a 4 kabelových chrániček.</w:t>
      </w:r>
      <w:r w:rsidRPr="00715888">
        <w:t xml:space="preserve"> 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Stěnou jímky budou potrubí a kabelové chráničky</w:t>
      </w:r>
      <w:r w:rsidRPr="00715888">
        <w:t xml:space="preserve"> </w:t>
      </w:r>
      <w:r w:rsidRPr="00715888">
        <w:rPr>
          <w:rFonts w:ascii="Verdana" w:eastAsia="Times New Roman" w:hAnsi="Verdana"/>
          <w:sz w:val="18"/>
          <w:szCs w:val="20"/>
          <w:lang w:eastAsia="cs-CZ"/>
        </w:rPr>
        <w:t>utěsněny plynotěsným systémovým těsněním proti tlakové vodě.</w:t>
      </w:r>
      <w:r>
        <w:rPr>
          <w:rFonts w:ascii="Verdana" w:eastAsia="Times New Roman" w:hAnsi="Verdana"/>
          <w:sz w:val="18"/>
          <w:szCs w:val="20"/>
          <w:lang w:eastAsia="cs-CZ"/>
        </w:rPr>
        <w:t xml:space="preserve"> Podlaha v </w:t>
      </w:r>
      <w:proofErr w:type="spellStart"/>
      <w:r>
        <w:rPr>
          <w:rFonts w:ascii="Verdana" w:eastAsia="Times New Roman" w:hAnsi="Verdana"/>
          <w:sz w:val="18"/>
          <w:szCs w:val="20"/>
          <w:lang w:eastAsia="cs-CZ"/>
        </w:rPr>
        <w:t>rolbovně</w:t>
      </w:r>
      <w:proofErr w:type="spellEnd"/>
      <w:r>
        <w:rPr>
          <w:rFonts w:ascii="Verdana" w:eastAsia="Times New Roman" w:hAnsi="Verdana"/>
          <w:sz w:val="18"/>
          <w:szCs w:val="20"/>
          <w:lang w:eastAsia="cs-CZ"/>
        </w:rPr>
        <w:t xml:space="preserve"> bude po stavebních úpravách začištěna a uvedena do původního stavu.</w:t>
      </w:r>
    </w:p>
    <w:p w14:paraId="6EAC82B0" w14:textId="77777777" w:rsidR="003D3B6B" w:rsidRDefault="003D3B6B" w:rsidP="00093999">
      <w:pPr>
        <w:pStyle w:val="text"/>
        <w:rPr>
          <w:rFonts w:ascii="Verdana" w:eastAsia="Arial Unicode MS" w:hAnsi="Verdana" w:cs="Arial"/>
          <w:sz w:val="18"/>
          <w:szCs w:val="22"/>
          <w:highlight w:val="yellow"/>
          <w:lang w:eastAsia="en-US"/>
        </w:rPr>
      </w:pPr>
    </w:p>
    <w:p w14:paraId="6B1E88E7" w14:textId="77777777" w:rsidR="003D3B6B" w:rsidRDefault="003D3B6B" w:rsidP="00093999">
      <w:pPr>
        <w:pStyle w:val="text"/>
        <w:rPr>
          <w:rFonts w:ascii="Verdana" w:eastAsia="Arial Unicode MS" w:hAnsi="Verdana" w:cs="Arial"/>
          <w:sz w:val="18"/>
          <w:szCs w:val="22"/>
          <w:highlight w:val="yellow"/>
          <w:lang w:eastAsia="en-US"/>
        </w:rPr>
      </w:pPr>
    </w:p>
    <w:p w14:paraId="0D770693" w14:textId="77777777" w:rsidR="00844283" w:rsidRDefault="00844283" w:rsidP="000A6C65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  <w:highlight w:val="yellow"/>
        </w:rPr>
      </w:pPr>
    </w:p>
    <w:p w14:paraId="2A43E43C" w14:textId="77777777" w:rsidR="00844283" w:rsidRDefault="00844283" w:rsidP="000A6C65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  <w:highlight w:val="yellow"/>
        </w:rPr>
      </w:pPr>
    </w:p>
    <w:p w14:paraId="0997996F" w14:textId="77777777" w:rsidR="00844283" w:rsidRDefault="00844283" w:rsidP="000A6C65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  <w:highlight w:val="yellow"/>
        </w:rPr>
      </w:pPr>
    </w:p>
    <w:p w14:paraId="17E5DD51" w14:textId="77777777" w:rsidR="00844283" w:rsidRDefault="00844283" w:rsidP="000A6C65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  <w:highlight w:val="yellow"/>
        </w:rPr>
      </w:pPr>
    </w:p>
    <w:p w14:paraId="6868236C" w14:textId="77777777" w:rsidR="00844283" w:rsidRDefault="00844283" w:rsidP="000A6C65">
      <w:pPr>
        <w:tabs>
          <w:tab w:val="left" w:pos="3969"/>
        </w:tabs>
        <w:spacing w:after="0"/>
        <w:ind w:left="3969" w:hanging="3969"/>
        <w:jc w:val="both"/>
        <w:rPr>
          <w:rFonts w:ascii="Verdana" w:eastAsia="Calibri" w:hAnsi="Verdana" w:cs="Arial"/>
          <w:sz w:val="18"/>
          <w:highlight w:val="yellow"/>
        </w:rPr>
      </w:pPr>
    </w:p>
    <w:bookmarkEnd w:id="12"/>
    <w:bookmarkEnd w:id="13"/>
    <w:sectPr w:rsidR="00844283" w:rsidSect="003773B8">
      <w:headerReference w:type="default" r:id="rId13"/>
      <w:footerReference w:type="default" r:id="rId14"/>
      <w:headerReference w:type="first" r:id="rId15"/>
      <w:pgSz w:w="11906" w:h="16838"/>
      <w:pgMar w:top="-1560" w:right="1558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8ED17" w14:textId="77777777" w:rsidR="00844283" w:rsidRDefault="00844283" w:rsidP="0021122A">
      <w:pPr>
        <w:spacing w:after="0" w:line="240" w:lineRule="auto"/>
      </w:pPr>
      <w:r>
        <w:separator/>
      </w:r>
    </w:p>
  </w:endnote>
  <w:endnote w:type="continuationSeparator" w:id="0">
    <w:p w14:paraId="0747B11E" w14:textId="77777777" w:rsidR="00844283" w:rsidRDefault="00844283" w:rsidP="00211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4831F" w14:textId="1BE60307" w:rsidR="00844283" w:rsidRPr="005E4593" w:rsidRDefault="00844283" w:rsidP="000A6C65">
    <w:pPr>
      <w:pStyle w:val="Zpat"/>
      <w:tabs>
        <w:tab w:val="center" w:pos="5103"/>
        <w:tab w:val="left" w:pos="7655"/>
      </w:tabs>
      <w:jc w:val="both"/>
      <w:rPr>
        <w:sz w:val="18"/>
      </w:rPr>
    </w:pPr>
    <w:r w:rsidRPr="005E4593">
      <w:rPr>
        <w:noProof/>
        <w:sz w:val="18"/>
      </w:rPr>
      <w:t xml:space="preserve">Zakázkové číslo: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 ZAK_CISLO \h  \* MERGEFORMAT </w:instrText>
    </w:r>
    <w:r w:rsidRPr="005E4593">
      <w:rPr>
        <w:noProof/>
        <w:sz w:val="18"/>
      </w:rPr>
      <w:fldChar w:fldCharType="separate"/>
    </w:r>
    <w:r w:rsidR="00DC2DFC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noProof/>
        <w:sz w:val="18"/>
      </w:rPr>
      <w:t xml:space="preserve">  </w:t>
    </w:r>
    <w:r w:rsidRPr="005E4593">
      <w:rPr>
        <w:noProof/>
        <w:sz w:val="18"/>
      </w:rPr>
      <w:tab/>
      <w:t xml:space="preserve">Archivní číslo:  </w:t>
    </w:r>
    <w:r w:rsidRPr="005E4593">
      <w:rPr>
        <w:noProof/>
        <w:sz w:val="18"/>
      </w:rPr>
      <w:fldChar w:fldCharType="begin"/>
    </w:r>
    <w:r w:rsidRPr="005E4593">
      <w:rPr>
        <w:noProof/>
        <w:sz w:val="18"/>
      </w:rPr>
      <w:instrText xml:space="preserve"> REF ARCH_CISLO \h  \* MERGEFORMAT </w:instrText>
    </w:r>
    <w:r w:rsidRPr="005E4593">
      <w:rPr>
        <w:noProof/>
        <w:sz w:val="18"/>
      </w:rPr>
      <w:fldChar w:fldCharType="separate"/>
    </w:r>
    <w:r w:rsidR="00DC2DFC">
      <w:rPr>
        <w:b/>
        <w:bCs/>
        <w:noProof/>
        <w:sz w:val="18"/>
      </w:rPr>
      <w:t>Chyba! Nenalezen zdroj odkazů.</w:t>
    </w:r>
    <w:r w:rsidRPr="005E4593">
      <w:rPr>
        <w:noProof/>
        <w:sz w:val="18"/>
      </w:rPr>
      <w:fldChar w:fldCharType="end"/>
    </w:r>
    <w:r w:rsidRPr="005E4593">
      <w:rPr>
        <w:sz w:val="18"/>
      </w:rPr>
      <w:t xml:space="preserve"> </w:t>
    </w:r>
    <w:r w:rsidRPr="005E4593">
      <w:rPr>
        <w:sz w:val="18"/>
      </w:rPr>
      <w:tab/>
    </w:r>
    <w:r w:rsidRPr="005E4593">
      <w:rPr>
        <w:sz w:val="18"/>
      </w:rPr>
      <w:tab/>
      <w:t xml:space="preserve">Strana </w:t>
    </w:r>
    <w:r>
      <w:rPr>
        <w:sz w:val="18"/>
      </w:rPr>
      <w:t>5</w:t>
    </w:r>
    <w:r w:rsidRPr="005E4593">
      <w:rPr>
        <w:sz w:val="18"/>
      </w:rPr>
      <w:t xml:space="preserve"> (</w:t>
    </w:r>
    <w:r>
      <w:rPr>
        <w:sz w:val="18"/>
      </w:rPr>
      <w:t>5</w:t>
    </w:r>
    <w:r w:rsidRPr="005E4593">
      <w:rPr>
        <w:sz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0F781" w14:textId="28AE4A95" w:rsidR="00844283" w:rsidRPr="00245C27" w:rsidRDefault="00844283" w:rsidP="00245C27">
    <w:pPr>
      <w:pStyle w:val="Zpat"/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A75EE6">
      <w:rPr>
        <w:b/>
        <w:noProof/>
      </w:rPr>
      <w:t>0117T.20</w:t>
    </w:r>
    <w:r w:rsidRPr="00A75EE6">
      <w:rPr>
        <w:noProof/>
      </w:rPr>
      <w:t xml:space="preserve"> </w:t>
    </w:r>
    <w:r w:rsidRPr="00A75EE6">
      <w:rPr>
        <w:noProof/>
      </w:rPr>
      <w:tab/>
    </w:r>
    <w:r w:rsidRPr="00A75EE6">
      <w:rPr>
        <w:noProof/>
      </w:rPr>
      <w:tab/>
      <w:t xml:space="preserve"> Archivní číslo: </w:t>
    </w:r>
    <w:r w:rsidRPr="00A75EE6">
      <w:rPr>
        <w:b/>
        <w:noProof/>
      </w:rPr>
      <w:t>0117T-20</w:t>
    </w:r>
    <w:r w:rsidRPr="00A75EE6">
      <w:rPr>
        <w:noProof/>
      </w:rPr>
      <w:t>/</w:t>
    </w:r>
    <w:r w:rsidRPr="00A75EE6">
      <w:rPr>
        <w:b/>
        <w:noProof/>
      </w:rPr>
      <w:t>D1-0</w:t>
    </w:r>
    <w:r>
      <w:rPr>
        <w:b/>
        <w:noProof/>
      </w:rPr>
      <w:t>3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</w:t>
    </w:r>
    <w:r w:rsidRPr="00D2508B">
      <w:rPr>
        <w:noProof/>
      </w:rPr>
      <w:fldChar w:fldCharType="end"/>
    </w:r>
    <w:r w:rsidRPr="005E4593">
      <w:t xml:space="preserve"> (</w:t>
    </w:r>
    <w:r>
      <w:t>5)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B4858" w14:textId="77777777" w:rsidR="00844283" w:rsidRPr="00245C27" w:rsidRDefault="00844283" w:rsidP="003904E9">
    <w:pPr>
      <w:pStyle w:val="Zpat"/>
      <w:pBdr>
        <w:top w:val="single" w:sz="4" w:space="1" w:color="auto"/>
      </w:pBdr>
      <w:tabs>
        <w:tab w:val="left" w:pos="2127"/>
        <w:tab w:val="center" w:pos="3119"/>
        <w:tab w:val="left" w:pos="5812"/>
        <w:tab w:val="left" w:pos="7088"/>
        <w:tab w:val="left" w:pos="7655"/>
      </w:tabs>
      <w:jc w:val="both"/>
    </w:pPr>
    <w:r w:rsidRPr="005E4593">
      <w:rPr>
        <w:noProof/>
      </w:rPr>
      <w:t xml:space="preserve">Zakázkové číslo: </w:t>
    </w:r>
    <w:r w:rsidRPr="00094F44">
      <w:rPr>
        <w:b/>
        <w:noProof/>
      </w:rPr>
      <w:t>0117T.20</w:t>
    </w:r>
    <w:r w:rsidRPr="00094F44">
      <w:rPr>
        <w:noProof/>
      </w:rPr>
      <w:t xml:space="preserve"> </w:t>
    </w:r>
    <w:r w:rsidRPr="00094F44">
      <w:rPr>
        <w:noProof/>
      </w:rPr>
      <w:tab/>
    </w:r>
    <w:r w:rsidRPr="00094F44">
      <w:rPr>
        <w:noProof/>
      </w:rPr>
      <w:tab/>
      <w:t xml:space="preserve"> Archivní číslo: </w:t>
    </w:r>
    <w:r w:rsidRPr="00094F44">
      <w:rPr>
        <w:b/>
        <w:noProof/>
      </w:rPr>
      <w:t>0117T-20</w:t>
    </w:r>
    <w:r w:rsidRPr="00094F44">
      <w:rPr>
        <w:noProof/>
      </w:rPr>
      <w:t>/</w:t>
    </w:r>
    <w:r w:rsidRPr="00094F44">
      <w:rPr>
        <w:b/>
        <w:noProof/>
      </w:rPr>
      <w:t>D1-0</w:t>
    </w:r>
    <w:r>
      <w:rPr>
        <w:b/>
        <w:noProof/>
      </w:rPr>
      <w:t>3</w:t>
    </w:r>
    <w:r>
      <w:tab/>
    </w:r>
    <w:r>
      <w:tab/>
    </w:r>
    <w:r w:rsidRPr="005E4593">
      <w:t xml:space="preserve">Strana </w:t>
    </w:r>
    <w:r w:rsidRPr="00D2508B">
      <w:fldChar w:fldCharType="begin"/>
    </w:r>
    <w:r w:rsidRPr="00D2508B">
      <w:instrText xml:space="preserve"> PAGE   \* MERGEFORMAT </w:instrText>
    </w:r>
    <w:r w:rsidRPr="00D2508B">
      <w:fldChar w:fldCharType="separate"/>
    </w:r>
    <w:r>
      <w:rPr>
        <w:noProof/>
      </w:rPr>
      <w:t>18</w:t>
    </w:r>
    <w:r w:rsidRPr="00D2508B">
      <w:rPr>
        <w:noProof/>
      </w:rPr>
      <w:fldChar w:fldCharType="end"/>
    </w:r>
    <w:r w:rsidRPr="005E4593">
      <w:t xml:space="preserve"> (</w:t>
    </w:r>
    <w:r w:rsidR="003D3B6B">
      <w:t>5</w:t>
    </w:r>
    <w:r w:rsidRPr="005E4593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48BFE" w14:textId="77777777" w:rsidR="00844283" w:rsidRDefault="00844283" w:rsidP="0021122A">
      <w:pPr>
        <w:spacing w:after="0" w:line="240" w:lineRule="auto"/>
      </w:pPr>
      <w:r>
        <w:separator/>
      </w:r>
    </w:p>
  </w:footnote>
  <w:footnote w:type="continuationSeparator" w:id="0">
    <w:p w14:paraId="0EAFBC03" w14:textId="77777777" w:rsidR="00844283" w:rsidRDefault="00844283" w:rsidP="00211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FE066" w14:textId="77777777" w:rsidR="00844283" w:rsidRPr="00EB71A4" w:rsidRDefault="00844283" w:rsidP="000A6C65">
    <w:pPr>
      <w:pStyle w:val="Zhlav"/>
    </w:pPr>
  </w:p>
  <w:p w14:paraId="631079AD" w14:textId="77777777" w:rsidR="00844283" w:rsidRPr="00C12A2B" w:rsidRDefault="00844283" w:rsidP="000A6C65">
    <w:pPr>
      <w:pStyle w:val="DocumentName"/>
      <w:rPr>
        <w:szCs w:val="36"/>
      </w:rPr>
    </w:pPr>
    <w:r w:rsidRPr="00C12A2B">
      <w:rPr>
        <w:noProof/>
        <w:szCs w:val="36"/>
        <w:lang w:val="cs-CZ" w:eastAsia="zh-TW"/>
      </w:rPr>
      <w:drawing>
        <wp:anchor distT="0" distB="0" distL="114300" distR="114300" simplePos="0" relativeHeight="251671552" behindDoc="1" locked="1" layoutInCell="1" allowOverlap="1" wp14:anchorId="2CD1E5EB" wp14:editId="0B6E22D2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4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Cs w:val="36"/>
      </w:rPr>
      <w:t>druh dokumentu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1D458" w14:textId="77777777" w:rsidR="00844283" w:rsidRPr="009F37A4" w:rsidRDefault="00844283" w:rsidP="000A6C65">
    <w:pPr>
      <w:pStyle w:val="DocumentName"/>
      <w:spacing w:after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9BCAE" w14:textId="77777777" w:rsidR="00844283" w:rsidRPr="00D2508B" w:rsidRDefault="00844283" w:rsidP="008D7A16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9744" behindDoc="0" locked="0" layoutInCell="1" allowOverlap="1" wp14:anchorId="1B3A797B" wp14:editId="2D531716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</w:t>
    </w:r>
    <w:r>
      <w:rPr>
        <w:rFonts w:ascii="Verdana" w:hAnsi="Verdana"/>
        <w:szCs w:val="36"/>
      </w:rPr>
      <w:t>SPECIFIKACE</w:t>
    </w:r>
  </w:p>
  <w:p w14:paraId="31483AED" w14:textId="77777777" w:rsidR="00844283" w:rsidRPr="008D7A16" w:rsidRDefault="00844283" w:rsidP="008D7A16">
    <w:pPr>
      <w:pStyle w:val="DocumentName"/>
      <w:spacing w:after="480"/>
      <w:rPr>
        <w:sz w:val="20"/>
        <w:szCs w:val="20"/>
        <w:lang w:val="cs-CZ" w:eastAsia="cs-CZ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4259C" w14:textId="77777777" w:rsidR="00844283" w:rsidRPr="00D2508B" w:rsidRDefault="00844283" w:rsidP="001E32AD">
    <w:pPr>
      <w:pStyle w:val="DocumentName"/>
      <w:rPr>
        <w:rFonts w:ascii="Verdana" w:hAnsi="Verdana"/>
        <w:szCs w:val="36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7A971B2" wp14:editId="6A7B972C">
          <wp:simplePos x="0" y="0"/>
          <wp:positionH relativeFrom="margin">
            <wp:align>right</wp:align>
          </wp:positionH>
          <wp:positionV relativeFrom="page">
            <wp:posOffset>468630</wp:posOffset>
          </wp:positionV>
          <wp:extent cx="1162050" cy="330835"/>
          <wp:effectExtent l="0" t="0" r="0" b="0"/>
          <wp:wrapNone/>
          <wp:docPr id="8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RY_Logotyp_Horizontal_Explainer_FINAL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hAnsi="Verdana"/>
        <w:szCs w:val="36"/>
      </w:rPr>
      <w:t>TECHNICKÁ</w:t>
    </w:r>
    <w:r w:rsidRPr="00D2508B">
      <w:rPr>
        <w:rFonts w:ascii="Verdana" w:hAnsi="Verdana"/>
        <w:szCs w:val="36"/>
      </w:rPr>
      <w:t xml:space="preserve"> </w:t>
    </w:r>
    <w:r>
      <w:rPr>
        <w:rFonts w:ascii="Verdana" w:hAnsi="Verdana"/>
        <w:szCs w:val="36"/>
      </w:rPr>
      <w:t>SPECIFIKACE</w:t>
    </w:r>
  </w:p>
  <w:p w14:paraId="2CF3BA93" w14:textId="77777777" w:rsidR="00844283" w:rsidRPr="001E32AD" w:rsidRDefault="00844283" w:rsidP="001E32AD">
    <w:pPr>
      <w:pStyle w:val="DocumentName"/>
      <w:spacing w:after="480"/>
      <w:rPr>
        <w:sz w:val="20"/>
        <w:szCs w:val="20"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DB220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2845" w:hanging="576"/>
      </w:p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abstractNum w:abstractNumId="2" w15:restartNumberingAfterBreak="0">
    <w:nsid w:val="7CBD2DA1"/>
    <w:multiLevelType w:val="hybridMultilevel"/>
    <w:tmpl w:val="64A81C5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F63"/>
    <w:rsid w:val="00002DFF"/>
    <w:rsid w:val="00005330"/>
    <w:rsid w:val="00005C63"/>
    <w:rsid w:val="0001374C"/>
    <w:rsid w:val="00016993"/>
    <w:rsid w:val="00017DD7"/>
    <w:rsid w:val="00021DB4"/>
    <w:rsid w:val="000232B6"/>
    <w:rsid w:val="00024686"/>
    <w:rsid w:val="000256FA"/>
    <w:rsid w:val="0003268A"/>
    <w:rsid w:val="00035DD5"/>
    <w:rsid w:val="00036F1F"/>
    <w:rsid w:val="00042BBD"/>
    <w:rsid w:val="00044E43"/>
    <w:rsid w:val="0004691E"/>
    <w:rsid w:val="00047C6D"/>
    <w:rsid w:val="00050A5C"/>
    <w:rsid w:val="00053093"/>
    <w:rsid w:val="00055DB4"/>
    <w:rsid w:val="00067A36"/>
    <w:rsid w:val="0007302E"/>
    <w:rsid w:val="00074211"/>
    <w:rsid w:val="000743CD"/>
    <w:rsid w:val="00075791"/>
    <w:rsid w:val="0007699D"/>
    <w:rsid w:val="000860D3"/>
    <w:rsid w:val="000871AB"/>
    <w:rsid w:val="00091E58"/>
    <w:rsid w:val="00093999"/>
    <w:rsid w:val="00094F44"/>
    <w:rsid w:val="0009710C"/>
    <w:rsid w:val="000A0701"/>
    <w:rsid w:val="000A0CB5"/>
    <w:rsid w:val="000A2215"/>
    <w:rsid w:val="000A6C65"/>
    <w:rsid w:val="000B1A38"/>
    <w:rsid w:val="000B352B"/>
    <w:rsid w:val="000B5320"/>
    <w:rsid w:val="000B5FCB"/>
    <w:rsid w:val="000B708A"/>
    <w:rsid w:val="000D3263"/>
    <w:rsid w:val="000D3F83"/>
    <w:rsid w:val="000D78A0"/>
    <w:rsid w:val="000E23A0"/>
    <w:rsid w:val="000E26D5"/>
    <w:rsid w:val="000E434B"/>
    <w:rsid w:val="000E5B2D"/>
    <w:rsid w:val="000E5FD6"/>
    <w:rsid w:val="000E777A"/>
    <w:rsid w:val="000F1265"/>
    <w:rsid w:val="001044BD"/>
    <w:rsid w:val="00104AEB"/>
    <w:rsid w:val="00106552"/>
    <w:rsid w:val="00106F56"/>
    <w:rsid w:val="00110B36"/>
    <w:rsid w:val="00110B93"/>
    <w:rsid w:val="001131FD"/>
    <w:rsid w:val="00117B44"/>
    <w:rsid w:val="001223D5"/>
    <w:rsid w:val="001256FF"/>
    <w:rsid w:val="00131147"/>
    <w:rsid w:val="001338AA"/>
    <w:rsid w:val="00134562"/>
    <w:rsid w:val="0014156C"/>
    <w:rsid w:val="00144373"/>
    <w:rsid w:val="001459A8"/>
    <w:rsid w:val="0014682E"/>
    <w:rsid w:val="00147C07"/>
    <w:rsid w:val="00152017"/>
    <w:rsid w:val="0016075F"/>
    <w:rsid w:val="00163EF5"/>
    <w:rsid w:val="00164C5C"/>
    <w:rsid w:val="00170479"/>
    <w:rsid w:val="00171938"/>
    <w:rsid w:val="00173506"/>
    <w:rsid w:val="00174132"/>
    <w:rsid w:val="00176139"/>
    <w:rsid w:val="00176CD1"/>
    <w:rsid w:val="0018078B"/>
    <w:rsid w:val="00185C98"/>
    <w:rsid w:val="00187112"/>
    <w:rsid w:val="001921E6"/>
    <w:rsid w:val="001941BD"/>
    <w:rsid w:val="001B1753"/>
    <w:rsid w:val="001B1DC7"/>
    <w:rsid w:val="001B21CE"/>
    <w:rsid w:val="001B7F66"/>
    <w:rsid w:val="001C2E1A"/>
    <w:rsid w:val="001C7A84"/>
    <w:rsid w:val="001D12EE"/>
    <w:rsid w:val="001D288D"/>
    <w:rsid w:val="001D393A"/>
    <w:rsid w:val="001D50A1"/>
    <w:rsid w:val="001D6AFA"/>
    <w:rsid w:val="001E0185"/>
    <w:rsid w:val="001E10A9"/>
    <w:rsid w:val="001E1D31"/>
    <w:rsid w:val="001E2031"/>
    <w:rsid w:val="001E20A0"/>
    <w:rsid w:val="001E2DDA"/>
    <w:rsid w:val="001E32AD"/>
    <w:rsid w:val="001E5103"/>
    <w:rsid w:val="001E6EA0"/>
    <w:rsid w:val="001F3F28"/>
    <w:rsid w:val="00210EF8"/>
    <w:rsid w:val="0021122A"/>
    <w:rsid w:val="00222535"/>
    <w:rsid w:val="002249EB"/>
    <w:rsid w:val="00227238"/>
    <w:rsid w:val="00232EF7"/>
    <w:rsid w:val="00236647"/>
    <w:rsid w:val="002417D6"/>
    <w:rsid w:val="00242BB1"/>
    <w:rsid w:val="00243477"/>
    <w:rsid w:val="00244DBE"/>
    <w:rsid w:val="00245A5C"/>
    <w:rsid w:val="00245C27"/>
    <w:rsid w:val="00251B26"/>
    <w:rsid w:val="002557D6"/>
    <w:rsid w:val="002659EB"/>
    <w:rsid w:val="0026767E"/>
    <w:rsid w:val="00267D85"/>
    <w:rsid w:val="00272F63"/>
    <w:rsid w:val="002741FD"/>
    <w:rsid w:val="002817C2"/>
    <w:rsid w:val="002820CE"/>
    <w:rsid w:val="002826D4"/>
    <w:rsid w:val="00282D86"/>
    <w:rsid w:val="00283D89"/>
    <w:rsid w:val="002841E7"/>
    <w:rsid w:val="002843DD"/>
    <w:rsid w:val="002A6821"/>
    <w:rsid w:val="002B406A"/>
    <w:rsid w:val="002C2A69"/>
    <w:rsid w:val="002C2E40"/>
    <w:rsid w:val="002C33E2"/>
    <w:rsid w:val="002C3CE5"/>
    <w:rsid w:val="002C7CF4"/>
    <w:rsid w:val="002D039B"/>
    <w:rsid w:val="002D08DB"/>
    <w:rsid w:val="002D272B"/>
    <w:rsid w:val="002D4B6D"/>
    <w:rsid w:val="002E32AC"/>
    <w:rsid w:val="002F0BD2"/>
    <w:rsid w:val="002F5B87"/>
    <w:rsid w:val="002F723F"/>
    <w:rsid w:val="002F7B52"/>
    <w:rsid w:val="00302345"/>
    <w:rsid w:val="003140B8"/>
    <w:rsid w:val="00320AB1"/>
    <w:rsid w:val="00324E0B"/>
    <w:rsid w:val="00325398"/>
    <w:rsid w:val="003268D3"/>
    <w:rsid w:val="0033400E"/>
    <w:rsid w:val="003405F3"/>
    <w:rsid w:val="003444DC"/>
    <w:rsid w:val="003452BB"/>
    <w:rsid w:val="003457C0"/>
    <w:rsid w:val="00345AF0"/>
    <w:rsid w:val="0034606C"/>
    <w:rsid w:val="0034681D"/>
    <w:rsid w:val="00347298"/>
    <w:rsid w:val="00352E31"/>
    <w:rsid w:val="00353929"/>
    <w:rsid w:val="00370F83"/>
    <w:rsid w:val="003718AC"/>
    <w:rsid w:val="003773B8"/>
    <w:rsid w:val="00383E97"/>
    <w:rsid w:val="003904E9"/>
    <w:rsid w:val="00392310"/>
    <w:rsid w:val="00392A47"/>
    <w:rsid w:val="00392C81"/>
    <w:rsid w:val="003972B0"/>
    <w:rsid w:val="003A0D5E"/>
    <w:rsid w:val="003A1A2F"/>
    <w:rsid w:val="003A5BEB"/>
    <w:rsid w:val="003A714F"/>
    <w:rsid w:val="003B0698"/>
    <w:rsid w:val="003B2A32"/>
    <w:rsid w:val="003B2B34"/>
    <w:rsid w:val="003B5E04"/>
    <w:rsid w:val="003B663D"/>
    <w:rsid w:val="003C0B2F"/>
    <w:rsid w:val="003C1861"/>
    <w:rsid w:val="003C1F48"/>
    <w:rsid w:val="003D3B6B"/>
    <w:rsid w:val="003D45BD"/>
    <w:rsid w:val="003D509C"/>
    <w:rsid w:val="003D55D4"/>
    <w:rsid w:val="003D5964"/>
    <w:rsid w:val="003E0266"/>
    <w:rsid w:val="003E2D1E"/>
    <w:rsid w:val="003F6E0C"/>
    <w:rsid w:val="00400B80"/>
    <w:rsid w:val="00402715"/>
    <w:rsid w:val="0040579F"/>
    <w:rsid w:val="00410AAF"/>
    <w:rsid w:val="00412040"/>
    <w:rsid w:val="00416304"/>
    <w:rsid w:val="004243F7"/>
    <w:rsid w:val="00425FEF"/>
    <w:rsid w:val="004311C1"/>
    <w:rsid w:val="004350D7"/>
    <w:rsid w:val="00440EAD"/>
    <w:rsid w:val="004420B1"/>
    <w:rsid w:val="00446B59"/>
    <w:rsid w:val="00447743"/>
    <w:rsid w:val="00452D26"/>
    <w:rsid w:val="00452F10"/>
    <w:rsid w:val="00455407"/>
    <w:rsid w:val="00457759"/>
    <w:rsid w:val="00465DF1"/>
    <w:rsid w:val="0046690C"/>
    <w:rsid w:val="00470399"/>
    <w:rsid w:val="004707B5"/>
    <w:rsid w:val="0047132C"/>
    <w:rsid w:val="004725AD"/>
    <w:rsid w:val="00472A4A"/>
    <w:rsid w:val="00473C77"/>
    <w:rsid w:val="00482C14"/>
    <w:rsid w:val="004839CF"/>
    <w:rsid w:val="00484194"/>
    <w:rsid w:val="004862A2"/>
    <w:rsid w:val="00491601"/>
    <w:rsid w:val="004935CF"/>
    <w:rsid w:val="00493F8A"/>
    <w:rsid w:val="0049458C"/>
    <w:rsid w:val="004975AD"/>
    <w:rsid w:val="00497AF8"/>
    <w:rsid w:val="004A178E"/>
    <w:rsid w:val="004A1E59"/>
    <w:rsid w:val="004A581B"/>
    <w:rsid w:val="004A7730"/>
    <w:rsid w:val="004C5A23"/>
    <w:rsid w:val="004C63F6"/>
    <w:rsid w:val="004D21AC"/>
    <w:rsid w:val="004D26FB"/>
    <w:rsid w:val="004D46E4"/>
    <w:rsid w:val="004E579F"/>
    <w:rsid w:val="004F3941"/>
    <w:rsid w:val="004F5781"/>
    <w:rsid w:val="004F60AE"/>
    <w:rsid w:val="00500344"/>
    <w:rsid w:val="00500DC5"/>
    <w:rsid w:val="005025EF"/>
    <w:rsid w:val="00511768"/>
    <w:rsid w:val="005134CA"/>
    <w:rsid w:val="00514CE2"/>
    <w:rsid w:val="005177D9"/>
    <w:rsid w:val="005208CF"/>
    <w:rsid w:val="00520D28"/>
    <w:rsid w:val="0052285B"/>
    <w:rsid w:val="00526A23"/>
    <w:rsid w:val="00531331"/>
    <w:rsid w:val="00535EEA"/>
    <w:rsid w:val="00536D66"/>
    <w:rsid w:val="005438C2"/>
    <w:rsid w:val="00543D48"/>
    <w:rsid w:val="00547694"/>
    <w:rsid w:val="00551056"/>
    <w:rsid w:val="00551D61"/>
    <w:rsid w:val="0055325D"/>
    <w:rsid w:val="00554327"/>
    <w:rsid w:val="00560296"/>
    <w:rsid w:val="00560BFC"/>
    <w:rsid w:val="005615D9"/>
    <w:rsid w:val="00563988"/>
    <w:rsid w:val="0056707C"/>
    <w:rsid w:val="0057161B"/>
    <w:rsid w:val="00571B04"/>
    <w:rsid w:val="00574E39"/>
    <w:rsid w:val="00583302"/>
    <w:rsid w:val="0059114E"/>
    <w:rsid w:val="00591F3E"/>
    <w:rsid w:val="0059346C"/>
    <w:rsid w:val="005936DE"/>
    <w:rsid w:val="005948F3"/>
    <w:rsid w:val="0059734C"/>
    <w:rsid w:val="005A5BCA"/>
    <w:rsid w:val="005B1728"/>
    <w:rsid w:val="005B4795"/>
    <w:rsid w:val="005B55FC"/>
    <w:rsid w:val="005C239C"/>
    <w:rsid w:val="005C760E"/>
    <w:rsid w:val="005D0075"/>
    <w:rsid w:val="005D0DBD"/>
    <w:rsid w:val="005D1956"/>
    <w:rsid w:val="005D25C8"/>
    <w:rsid w:val="005D61E9"/>
    <w:rsid w:val="005E0971"/>
    <w:rsid w:val="005E219E"/>
    <w:rsid w:val="005E3A03"/>
    <w:rsid w:val="005E5F96"/>
    <w:rsid w:val="005E60C4"/>
    <w:rsid w:val="005F5068"/>
    <w:rsid w:val="00606820"/>
    <w:rsid w:val="00607829"/>
    <w:rsid w:val="00607F03"/>
    <w:rsid w:val="00610BCE"/>
    <w:rsid w:val="00612965"/>
    <w:rsid w:val="00621799"/>
    <w:rsid w:val="00622810"/>
    <w:rsid w:val="006229AA"/>
    <w:rsid w:val="00627624"/>
    <w:rsid w:val="0063147B"/>
    <w:rsid w:val="00633F64"/>
    <w:rsid w:val="0063654F"/>
    <w:rsid w:val="006378B4"/>
    <w:rsid w:val="006403C9"/>
    <w:rsid w:val="006431D2"/>
    <w:rsid w:val="00645441"/>
    <w:rsid w:val="00652670"/>
    <w:rsid w:val="0065288A"/>
    <w:rsid w:val="0065331C"/>
    <w:rsid w:val="00653F5C"/>
    <w:rsid w:val="00654731"/>
    <w:rsid w:val="0065492C"/>
    <w:rsid w:val="00655E49"/>
    <w:rsid w:val="00664B08"/>
    <w:rsid w:val="00667DE2"/>
    <w:rsid w:val="006719AA"/>
    <w:rsid w:val="006720EC"/>
    <w:rsid w:val="00675255"/>
    <w:rsid w:val="00675675"/>
    <w:rsid w:val="00676B6E"/>
    <w:rsid w:val="006803BC"/>
    <w:rsid w:val="006873C8"/>
    <w:rsid w:val="0069143F"/>
    <w:rsid w:val="00692301"/>
    <w:rsid w:val="00697633"/>
    <w:rsid w:val="006A2280"/>
    <w:rsid w:val="006A5126"/>
    <w:rsid w:val="006A5B59"/>
    <w:rsid w:val="006A6779"/>
    <w:rsid w:val="006B5033"/>
    <w:rsid w:val="006C1B4A"/>
    <w:rsid w:val="006C20AC"/>
    <w:rsid w:val="006C4F96"/>
    <w:rsid w:val="006C636C"/>
    <w:rsid w:val="006D7919"/>
    <w:rsid w:val="006D7A5C"/>
    <w:rsid w:val="006D7A7A"/>
    <w:rsid w:val="006E37E2"/>
    <w:rsid w:val="006E4222"/>
    <w:rsid w:val="006E5B12"/>
    <w:rsid w:val="006F38BD"/>
    <w:rsid w:val="006F613C"/>
    <w:rsid w:val="007035C1"/>
    <w:rsid w:val="007049B4"/>
    <w:rsid w:val="00706E2A"/>
    <w:rsid w:val="00710743"/>
    <w:rsid w:val="007127F9"/>
    <w:rsid w:val="007148D8"/>
    <w:rsid w:val="007151F6"/>
    <w:rsid w:val="00723C9E"/>
    <w:rsid w:val="00725AD6"/>
    <w:rsid w:val="00725AF5"/>
    <w:rsid w:val="00730137"/>
    <w:rsid w:val="0073082B"/>
    <w:rsid w:val="00731650"/>
    <w:rsid w:val="007319CD"/>
    <w:rsid w:val="0073263F"/>
    <w:rsid w:val="00733DFF"/>
    <w:rsid w:val="00737271"/>
    <w:rsid w:val="00741595"/>
    <w:rsid w:val="00741D81"/>
    <w:rsid w:val="00747B9D"/>
    <w:rsid w:val="007515F4"/>
    <w:rsid w:val="00751868"/>
    <w:rsid w:val="0075354E"/>
    <w:rsid w:val="00755112"/>
    <w:rsid w:val="0075742D"/>
    <w:rsid w:val="007626A2"/>
    <w:rsid w:val="00765EB0"/>
    <w:rsid w:val="00766E1F"/>
    <w:rsid w:val="00771710"/>
    <w:rsid w:val="00773248"/>
    <w:rsid w:val="00775F14"/>
    <w:rsid w:val="0077743E"/>
    <w:rsid w:val="00777691"/>
    <w:rsid w:val="00777B8E"/>
    <w:rsid w:val="0078323B"/>
    <w:rsid w:val="0078650B"/>
    <w:rsid w:val="00787AEC"/>
    <w:rsid w:val="007A6235"/>
    <w:rsid w:val="007B030B"/>
    <w:rsid w:val="007B0BD4"/>
    <w:rsid w:val="007B134F"/>
    <w:rsid w:val="007B182E"/>
    <w:rsid w:val="007B20FF"/>
    <w:rsid w:val="007B3C6C"/>
    <w:rsid w:val="007B7A79"/>
    <w:rsid w:val="007B7E88"/>
    <w:rsid w:val="007D01FE"/>
    <w:rsid w:val="007D4F70"/>
    <w:rsid w:val="007D53A2"/>
    <w:rsid w:val="007D59E4"/>
    <w:rsid w:val="007E114D"/>
    <w:rsid w:val="007E1158"/>
    <w:rsid w:val="007E73B1"/>
    <w:rsid w:val="007F0055"/>
    <w:rsid w:val="007F4122"/>
    <w:rsid w:val="007F448B"/>
    <w:rsid w:val="007F45F3"/>
    <w:rsid w:val="007F57F7"/>
    <w:rsid w:val="007F5880"/>
    <w:rsid w:val="007F6CBD"/>
    <w:rsid w:val="0080024E"/>
    <w:rsid w:val="00800B8F"/>
    <w:rsid w:val="00804C28"/>
    <w:rsid w:val="00812F8B"/>
    <w:rsid w:val="0081381F"/>
    <w:rsid w:val="00813AC1"/>
    <w:rsid w:val="00814283"/>
    <w:rsid w:val="00817B04"/>
    <w:rsid w:val="00817F74"/>
    <w:rsid w:val="00823F36"/>
    <w:rsid w:val="00830ED1"/>
    <w:rsid w:val="0083149F"/>
    <w:rsid w:val="00832497"/>
    <w:rsid w:val="00835164"/>
    <w:rsid w:val="0083553B"/>
    <w:rsid w:val="008355F5"/>
    <w:rsid w:val="00837AD6"/>
    <w:rsid w:val="00843780"/>
    <w:rsid w:val="00844283"/>
    <w:rsid w:val="00850F98"/>
    <w:rsid w:val="00851397"/>
    <w:rsid w:val="0085665D"/>
    <w:rsid w:val="00857FE3"/>
    <w:rsid w:val="00860286"/>
    <w:rsid w:val="00861FCB"/>
    <w:rsid w:val="008622DB"/>
    <w:rsid w:val="008648DD"/>
    <w:rsid w:val="008650BC"/>
    <w:rsid w:val="00872B82"/>
    <w:rsid w:val="00874B4F"/>
    <w:rsid w:val="008805C7"/>
    <w:rsid w:val="008812E8"/>
    <w:rsid w:val="008819E9"/>
    <w:rsid w:val="008910CE"/>
    <w:rsid w:val="0089771E"/>
    <w:rsid w:val="008A1C02"/>
    <w:rsid w:val="008A21B4"/>
    <w:rsid w:val="008A23EB"/>
    <w:rsid w:val="008A3DAA"/>
    <w:rsid w:val="008A3F02"/>
    <w:rsid w:val="008A75A7"/>
    <w:rsid w:val="008B03FB"/>
    <w:rsid w:val="008B6BE4"/>
    <w:rsid w:val="008B7716"/>
    <w:rsid w:val="008D2D68"/>
    <w:rsid w:val="008D410D"/>
    <w:rsid w:val="008D6492"/>
    <w:rsid w:val="008D7105"/>
    <w:rsid w:val="008D7A16"/>
    <w:rsid w:val="008F111E"/>
    <w:rsid w:val="008F149D"/>
    <w:rsid w:val="008F23F1"/>
    <w:rsid w:val="008F5332"/>
    <w:rsid w:val="008F5945"/>
    <w:rsid w:val="0090154E"/>
    <w:rsid w:val="00901839"/>
    <w:rsid w:val="00910DB2"/>
    <w:rsid w:val="009122C8"/>
    <w:rsid w:val="00913640"/>
    <w:rsid w:val="00914CD8"/>
    <w:rsid w:val="00917492"/>
    <w:rsid w:val="00917F4B"/>
    <w:rsid w:val="009251EF"/>
    <w:rsid w:val="00931069"/>
    <w:rsid w:val="0093758F"/>
    <w:rsid w:val="00944E0A"/>
    <w:rsid w:val="00945827"/>
    <w:rsid w:val="0095224B"/>
    <w:rsid w:val="009538C9"/>
    <w:rsid w:val="00953BE0"/>
    <w:rsid w:val="009619CC"/>
    <w:rsid w:val="00964930"/>
    <w:rsid w:val="00966DD4"/>
    <w:rsid w:val="00973589"/>
    <w:rsid w:val="009747F9"/>
    <w:rsid w:val="009800C1"/>
    <w:rsid w:val="009809DA"/>
    <w:rsid w:val="00985489"/>
    <w:rsid w:val="0098585D"/>
    <w:rsid w:val="00987064"/>
    <w:rsid w:val="00987526"/>
    <w:rsid w:val="0099441D"/>
    <w:rsid w:val="00996A7E"/>
    <w:rsid w:val="009A3C78"/>
    <w:rsid w:val="009B5538"/>
    <w:rsid w:val="009B56AE"/>
    <w:rsid w:val="009B61CA"/>
    <w:rsid w:val="009C32A1"/>
    <w:rsid w:val="009C3C1E"/>
    <w:rsid w:val="009C3D70"/>
    <w:rsid w:val="009C5225"/>
    <w:rsid w:val="009D2254"/>
    <w:rsid w:val="009D40D4"/>
    <w:rsid w:val="009D7FC7"/>
    <w:rsid w:val="009E0E89"/>
    <w:rsid w:val="009E2566"/>
    <w:rsid w:val="009E54B0"/>
    <w:rsid w:val="009F024B"/>
    <w:rsid w:val="009F244A"/>
    <w:rsid w:val="009F49FB"/>
    <w:rsid w:val="009F7564"/>
    <w:rsid w:val="00A00E77"/>
    <w:rsid w:val="00A017E3"/>
    <w:rsid w:val="00A046C0"/>
    <w:rsid w:val="00A05F7C"/>
    <w:rsid w:val="00A126D9"/>
    <w:rsid w:val="00A15F66"/>
    <w:rsid w:val="00A20906"/>
    <w:rsid w:val="00A2213B"/>
    <w:rsid w:val="00A2533F"/>
    <w:rsid w:val="00A259D2"/>
    <w:rsid w:val="00A27334"/>
    <w:rsid w:val="00A35C1A"/>
    <w:rsid w:val="00A40CF7"/>
    <w:rsid w:val="00A414E3"/>
    <w:rsid w:val="00A51B74"/>
    <w:rsid w:val="00A52127"/>
    <w:rsid w:val="00A538C0"/>
    <w:rsid w:val="00A53D46"/>
    <w:rsid w:val="00A53D4A"/>
    <w:rsid w:val="00A540C3"/>
    <w:rsid w:val="00A55ECA"/>
    <w:rsid w:val="00A613DE"/>
    <w:rsid w:val="00A67151"/>
    <w:rsid w:val="00A67226"/>
    <w:rsid w:val="00A74037"/>
    <w:rsid w:val="00A75EE6"/>
    <w:rsid w:val="00A779C8"/>
    <w:rsid w:val="00A90AC5"/>
    <w:rsid w:val="00A91B05"/>
    <w:rsid w:val="00A951D5"/>
    <w:rsid w:val="00A97280"/>
    <w:rsid w:val="00A97D83"/>
    <w:rsid w:val="00AA385D"/>
    <w:rsid w:val="00AA6C06"/>
    <w:rsid w:val="00AA7B3C"/>
    <w:rsid w:val="00AB2CE1"/>
    <w:rsid w:val="00AB3D43"/>
    <w:rsid w:val="00AC164B"/>
    <w:rsid w:val="00AC6208"/>
    <w:rsid w:val="00AC7265"/>
    <w:rsid w:val="00AD1E71"/>
    <w:rsid w:val="00AD2FA2"/>
    <w:rsid w:val="00AD4B45"/>
    <w:rsid w:val="00AE22AC"/>
    <w:rsid w:val="00AE3E62"/>
    <w:rsid w:val="00AE5B3D"/>
    <w:rsid w:val="00AF20BF"/>
    <w:rsid w:val="00B03861"/>
    <w:rsid w:val="00B10E4C"/>
    <w:rsid w:val="00B154E4"/>
    <w:rsid w:val="00B206B2"/>
    <w:rsid w:val="00B23D98"/>
    <w:rsid w:val="00B24787"/>
    <w:rsid w:val="00B25D72"/>
    <w:rsid w:val="00B3417D"/>
    <w:rsid w:val="00B34D56"/>
    <w:rsid w:val="00B4674C"/>
    <w:rsid w:val="00B5043F"/>
    <w:rsid w:val="00B52997"/>
    <w:rsid w:val="00B57E69"/>
    <w:rsid w:val="00B60367"/>
    <w:rsid w:val="00B648F2"/>
    <w:rsid w:val="00B65CEB"/>
    <w:rsid w:val="00B6656D"/>
    <w:rsid w:val="00B705C4"/>
    <w:rsid w:val="00B70625"/>
    <w:rsid w:val="00B769A1"/>
    <w:rsid w:val="00B82AB2"/>
    <w:rsid w:val="00B83EF1"/>
    <w:rsid w:val="00B90D77"/>
    <w:rsid w:val="00B912C6"/>
    <w:rsid w:val="00B91B7F"/>
    <w:rsid w:val="00B93D1F"/>
    <w:rsid w:val="00B94C0E"/>
    <w:rsid w:val="00B95EB4"/>
    <w:rsid w:val="00BA1116"/>
    <w:rsid w:val="00BA1161"/>
    <w:rsid w:val="00BA1550"/>
    <w:rsid w:val="00BA1B90"/>
    <w:rsid w:val="00BA279A"/>
    <w:rsid w:val="00BA60FF"/>
    <w:rsid w:val="00BB0B46"/>
    <w:rsid w:val="00BB395F"/>
    <w:rsid w:val="00BB769C"/>
    <w:rsid w:val="00BC0E87"/>
    <w:rsid w:val="00BC0EA2"/>
    <w:rsid w:val="00BC2D09"/>
    <w:rsid w:val="00BC3107"/>
    <w:rsid w:val="00BC4CF5"/>
    <w:rsid w:val="00BD17C4"/>
    <w:rsid w:val="00BD4990"/>
    <w:rsid w:val="00BD5093"/>
    <w:rsid w:val="00BD55C4"/>
    <w:rsid w:val="00BD6877"/>
    <w:rsid w:val="00BE0F2C"/>
    <w:rsid w:val="00BE37D6"/>
    <w:rsid w:val="00BF285E"/>
    <w:rsid w:val="00BF7D7B"/>
    <w:rsid w:val="00C01B61"/>
    <w:rsid w:val="00C0298E"/>
    <w:rsid w:val="00C0316F"/>
    <w:rsid w:val="00C067EF"/>
    <w:rsid w:val="00C125F1"/>
    <w:rsid w:val="00C13386"/>
    <w:rsid w:val="00C154F9"/>
    <w:rsid w:val="00C234CD"/>
    <w:rsid w:val="00C240C5"/>
    <w:rsid w:val="00C241C8"/>
    <w:rsid w:val="00C402F6"/>
    <w:rsid w:val="00C41B9C"/>
    <w:rsid w:val="00C43B03"/>
    <w:rsid w:val="00C444DD"/>
    <w:rsid w:val="00C502F6"/>
    <w:rsid w:val="00C50F6C"/>
    <w:rsid w:val="00C52097"/>
    <w:rsid w:val="00C538AC"/>
    <w:rsid w:val="00C61C4A"/>
    <w:rsid w:val="00C7040A"/>
    <w:rsid w:val="00C7481A"/>
    <w:rsid w:val="00C7687F"/>
    <w:rsid w:val="00C77FCC"/>
    <w:rsid w:val="00C8066D"/>
    <w:rsid w:val="00C81059"/>
    <w:rsid w:val="00C81771"/>
    <w:rsid w:val="00C852C2"/>
    <w:rsid w:val="00C9147D"/>
    <w:rsid w:val="00C973DB"/>
    <w:rsid w:val="00CA0681"/>
    <w:rsid w:val="00CA34D4"/>
    <w:rsid w:val="00CA58C5"/>
    <w:rsid w:val="00CA7AEE"/>
    <w:rsid w:val="00CA7B52"/>
    <w:rsid w:val="00CB074A"/>
    <w:rsid w:val="00CB0C9D"/>
    <w:rsid w:val="00CB1639"/>
    <w:rsid w:val="00CB6D0A"/>
    <w:rsid w:val="00CC3D43"/>
    <w:rsid w:val="00CD18AB"/>
    <w:rsid w:val="00CD4B59"/>
    <w:rsid w:val="00CE4BE1"/>
    <w:rsid w:val="00CE57D1"/>
    <w:rsid w:val="00CE73D2"/>
    <w:rsid w:val="00CF09B7"/>
    <w:rsid w:val="00CF35FA"/>
    <w:rsid w:val="00D10213"/>
    <w:rsid w:val="00D10B9B"/>
    <w:rsid w:val="00D11660"/>
    <w:rsid w:val="00D11EDA"/>
    <w:rsid w:val="00D127D6"/>
    <w:rsid w:val="00D21641"/>
    <w:rsid w:val="00D22549"/>
    <w:rsid w:val="00D32AFF"/>
    <w:rsid w:val="00D340EE"/>
    <w:rsid w:val="00D40FFB"/>
    <w:rsid w:val="00D42DE3"/>
    <w:rsid w:val="00D4401E"/>
    <w:rsid w:val="00D4547C"/>
    <w:rsid w:val="00D45C66"/>
    <w:rsid w:val="00D45DDB"/>
    <w:rsid w:val="00D46A3E"/>
    <w:rsid w:val="00D46B72"/>
    <w:rsid w:val="00D50D26"/>
    <w:rsid w:val="00D524A7"/>
    <w:rsid w:val="00D53A6F"/>
    <w:rsid w:val="00D53A92"/>
    <w:rsid w:val="00D55524"/>
    <w:rsid w:val="00D56EF6"/>
    <w:rsid w:val="00D600F0"/>
    <w:rsid w:val="00D62390"/>
    <w:rsid w:val="00D6378D"/>
    <w:rsid w:val="00D6486E"/>
    <w:rsid w:val="00D669BE"/>
    <w:rsid w:val="00D6710F"/>
    <w:rsid w:val="00D71288"/>
    <w:rsid w:val="00D744D9"/>
    <w:rsid w:val="00D75082"/>
    <w:rsid w:val="00D7627B"/>
    <w:rsid w:val="00D7652A"/>
    <w:rsid w:val="00D76A49"/>
    <w:rsid w:val="00D826DC"/>
    <w:rsid w:val="00D83325"/>
    <w:rsid w:val="00D858E9"/>
    <w:rsid w:val="00D862F1"/>
    <w:rsid w:val="00DA364D"/>
    <w:rsid w:val="00DA3A24"/>
    <w:rsid w:val="00DA4A15"/>
    <w:rsid w:val="00DA59F3"/>
    <w:rsid w:val="00DB50ED"/>
    <w:rsid w:val="00DB6256"/>
    <w:rsid w:val="00DC0FBF"/>
    <w:rsid w:val="00DC1DE0"/>
    <w:rsid w:val="00DC1F59"/>
    <w:rsid w:val="00DC2DFC"/>
    <w:rsid w:val="00DC72CF"/>
    <w:rsid w:val="00DD4DD6"/>
    <w:rsid w:val="00DD61D2"/>
    <w:rsid w:val="00DD68E2"/>
    <w:rsid w:val="00DE23BE"/>
    <w:rsid w:val="00DE37F2"/>
    <w:rsid w:val="00DE43D6"/>
    <w:rsid w:val="00DF23DC"/>
    <w:rsid w:val="00DF468E"/>
    <w:rsid w:val="00E17F68"/>
    <w:rsid w:val="00E21984"/>
    <w:rsid w:val="00E23972"/>
    <w:rsid w:val="00E36025"/>
    <w:rsid w:val="00E40510"/>
    <w:rsid w:val="00E432FB"/>
    <w:rsid w:val="00E45F9B"/>
    <w:rsid w:val="00E524B1"/>
    <w:rsid w:val="00E565A0"/>
    <w:rsid w:val="00E6407C"/>
    <w:rsid w:val="00E712A2"/>
    <w:rsid w:val="00E717D6"/>
    <w:rsid w:val="00E71AB9"/>
    <w:rsid w:val="00E71C3C"/>
    <w:rsid w:val="00E74C18"/>
    <w:rsid w:val="00E76C36"/>
    <w:rsid w:val="00E76C4F"/>
    <w:rsid w:val="00E77BF2"/>
    <w:rsid w:val="00E81974"/>
    <w:rsid w:val="00E81FDD"/>
    <w:rsid w:val="00E83F90"/>
    <w:rsid w:val="00E91845"/>
    <w:rsid w:val="00E93FAF"/>
    <w:rsid w:val="00EA3BD4"/>
    <w:rsid w:val="00EA4009"/>
    <w:rsid w:val="00EB0260"/>
    <w:rsid w:val="00EB0600"/>
    <w:rsid w:val="00EB4551"/>
    <w:rsid w:val="00EB6664"/>
    <w:rsid w:val="00EC1B7D"/>
    <w:rsid w:val="00EC376B"/>
    <w:rsid w:val="00EC40BB"/>
    <w:rsid w:val="00EC4F0B"/>
    <w:rsid w:val="00EC5299"/>
    <w:rsid w:val="00EC53EF"/>
    <w:rsid w:val="00EC5C11"/>
    <w:rsid w:val="00EC6BE4"/>
    <w:rsid w:val="00EC7B7C"/>
    <w:rsid w:val="00ED112A"/>
    <w:rsid w:val="00ED57A2"/>
    <w:rsid w:val="00ED6C02"/>
    <w:rsid w:val="00ED72D8"/>
    <w:rsid w:val="00EE16A0"/>
    <w:rsid w:val="00EE226C"/>
    <w:rsid w:val="00EE2E62"/>
    <w:rsid w:val="00EF0ABE"/>
    <w:rsid w:val="00EF3713"/>
    <w:rsid w:val="00EF48A0"/>
    <w:rsid w:val="00EF50B2"/>
    <w:rsid w:val="00EF683A"/>
    <w:rsid w:val="00F004BD"/>
    <w:rsid w:val="00F04627"/>
    <w:rsid w:val="00F06603"/>
    <w:rsid w:val="00F06AB8"/>
    <w:rsid w:val="00F11EEB"/>
    <w:rsid w:val="00F12159"/>
    <w:rsid w:val="00F1295F"/>
    <w:rsid w:val="00F12E41"/>
    <w:rsid w:val="00F146AD"/>
    <w:rsid w:val="00F15B06"/>
    <w:rsid w:val="00F217B1"/>
    <w:rsid w:val="00F30807"/>
    <w:rsid w:val="00F30DD9"/>
    <w:rsid w:val="00F319AF"/>
    <w:rsid w:val="00F321AE"/>
    <w:rsid w:val="00F33409"/>
    <w:rsid w:val="00F41B1E"/>
    <w:rsid w:val="00F428B0"/>
    <w:rsid w:val="00F43084"/>
    <w:rsid w:val="00F470B9"/>
    <w:rsid w:val="00F53A30"/>
    <w:rsid w:val="00F6193B"/>
    <w:rsid w:val="00F61D23"/>
    <w:rsid w:val="00F63727"/>
    <w:rsid w:val="00F638B1"/>
    <w:rsid w:val="00F63F9C"/>
    <w:rsid w:val="00F65DE3"/>
    <w:rsid w:val="00F74C96"/>
    <w:rsid w:val="00F75859"/>
    <w:rsid w:val="00F8086B"/>
    <w:rsid w:val="00F91B66"/>
    <w:rsid w:val="00F94256"/>
    <w:rsid w:val="00F95B89"/>
    <w:rsid w:val="00FA0E83"/>
    <w:rsid w:val="00FA4C51"/>
    <w:rsid w:val="00FA5B87"/>
    <w:rsid w:val="00FA61D9"/>
    <w:rsid w:val="00FA662A"/>
    <w:rsid w:val="00FA742D"/>
    <w:rsid w:val="00FB11B5"/>
    <w:rsid w:val="00FB6884"/>
    <w:rsid w:val="00FB6C44"/>
    <w:rsid w:val="00FB77A6"/>
    <w:rsid w:val="00FB7B1B"/>
    <w:rsid w:val="00FC2A30"/>
    <w:rsid w:val="00FC7D1C"/>
    <w:rsid w:val="00FF10D1"/>
    <w:rsid w:val="00FF172C"/>
    <w:rsid w:val="00FF377E"/>
    <w:rsid w:val="00FF5746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A7ADECD"/>
  <w15:docId w15:val="{684F8C8C-9B9B-4D8B-AC03-ADDEC67E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1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7" w:unhideWhenUsed="1"/>
    <w:lsdException w:name="List Bullet 3" w:semiHidden="1" w:uiPriority="7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kapitola1"/>
    <w:basedOn w:val="Normln"/>
    <w:next w:val="Normln"/>
    <w:link w:val="Nadpis1Char"/>
    <w:qFormat/>
    <w:rsid w:val="00C50F6C"/>
    <w:pPr>
      <w:keepNext/>
      <w:keepLines/>
      <w:numPr>
        <w:numId w:val="1"/>
      </w:numPr>
      <w:spacing w:after="0"/>
      <w:outlineLvl w:val="0"/>
    </w:pPr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2">
    <w:name w:val="heading 2"/>
    <w:aliases w:val="1.1. Nadpis 2,kapitola2,2,Podkapitola,Nadpis nižší úrovně,Nadpis,1"/>
    <w:basedOn w:val="Normln"/>
    <w:next w:val="Normln"/>
    <w:link w:val="Nadpis2Char"/>
    <w:unhideWhenUsed/>
    <w:qFormat/>
    <w:rsid w:val="00C50F6C"/>
    <w:pPr>
      <w:keepNext/>
      <w:keepLines/>
      <w:numPr>
        <w:ilvl w:val="1"/>
        <w:numId w:val="1"/>
      </w:numPr>
      <w:spacing w:after="0"/>
      <w:outlineLvl w:val="1"/>
    </w:pPr>
    <w:rPr>
      <w:rFonts w:ascii="Arial" w:eastAsiaTheme="majorEastAsia" w:hAnsi="Arial" w:cstheme="majorBidi"/>
      <w:bCs/>
      <w:sz w:val="20"/>
      <w:szCs w:val="26"/>
    </w:rPr>
  </w:style>
  <w:style w:type="paragraph" w:styleId="Nadpis3">
    <w:name w:val="heading 3"/>
    <w:aliases w:val="Titul1"/>
    <w:basedOn w:val="Normln"/>
    <w:next w:val="Normln"/>
    <w:link w:val="Nadpis3Char"/>
    <w:unhideWhenUsed/>
    <w:qFormat/>
    <w:rsid w:val="00C50F6C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C50F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C50F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C50F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C50F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C50F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C50F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11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11"/>
    <w:rsid w:val="0021122A"/>
  </w:style>
  <w:style w:type="paragraph" w:styleId="Zpat">
    <w:name w:val="footer"/>
    <w:basedOn w:val="Normln"/>
    <w:link w:val="ZpatChar"/>
    <w:uiPriority w:val="99"/>
    <w:unhideWhenUsed/>
    <w:rsid w:val="00211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22A"/>
  </w:style>
  <w:style w:type="paragraph" w:styleId="Textbubliny">
    <w:name w:val="Balloon Text"/>
    <w:basedOn w:val="Normln"/>
    <w:link w:val="TextbublinyChar"/>
    <w:uiPriority w:val="99"/>
    <w:semiHidden/>
    <w:unhideWhenUsed/>
    <w:rsid w:val="00211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122A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1 Char"/>
    <w:basedOn w:val="Standardnpsmoodstavce"/>
    <w:link w:val="Nadpis1"/>
    <w:rsid w:val="00C50F6C"/>
    <w:rPr>
      <w:rFonts w:ascii="Arial" w:eastAsiaTheme="majorEastAsia" w:hAnsi="Arial" w:cstheme="majorBidi"/>
      <w:bCs/>
      <w:color w:val="000000" w:themeColor="text1"/>
      <w:sz w:val="24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BA1B90"/>
    <w:pPr>
      <w:outlineLvl w:val="9"/>
    </w:pPr>
    <w:rPr>
      <w:lang w:eastAsia="cs-CZ"/>
    </w:rPr>
  </w:style>
  <w:style w:type="character" w:customStyle="1" w:styleId="Nadpis2Char">
    <w:name w:val="Nadpis 2 Char"/>
    <w:aliases w:val="1.1. Nadpis 2 Char,kapitola2 Char,2 Char,Podkapitola Char,Nadpis nižší úrovně Char,Nadpis Char,1 Char"/>
    <w:basedOn w:val="Standardnpsmoodstavce"/>
    <w:link w:val="Nadpis2"/>
    <w:rsid w:val="00C50F6C"/>
    <w:rPr>
      <w:rFonts w:ascii="Arial" w:eastAsiaTheme="majorEastAsia" w:hAnsi="Arial" w:cstheme="majorBidi"/>
      <w:bCs/>
      <w:sz w:val="20"/>
      <w:szCs w:val="26"/>
    </w:rPr>
  </w:style>
  <w:style w:type="paragraph" w:styleId="Odstavecseseznamem">
    <w:name w:val="List Paragraph"/>
    <w:basedOn w:val="Normln"/>
    <w:uiPriority w:val="34"/>
    <w:qFormat/>
    <w:rsid w:val="00C77FCC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6D7A5C"/>
    <w:pPr>
      <w:tabs>
        <w:tab w:val="left" w:pos="426"/>
        <w:tab w:val="right" w:leader="dot" w:pos="8931"/>
      </w:tabs>
      <w:spacing w:after="100"/>
    </w:pPr>
    <w:rPr>
      <w:rFonts w:ascii="Arial" w:hAnsi="Arial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6D7A5C"/>
    <w:pPr>
      <w:spacing w:after="100"/>
      <w:ind w:left="220"/>
    </w:pPr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C50F6C"/>
    <w:rPr>
      <w:color w:val="0000FF" w:themeColor="hyperlink"/>
      <w:u w:val="single"/>
    </w:rPr>
  </w:style>
  <w:style w:type="character" w:customStyle="1" w:styleId="Nadpis3Char">
    <w:name w:val="Nadpis 3 Char"/>
    <w:aliases w:val="Titul1 Char"/>
    <w:basedOn w:val="Standardnpsmoodstavce"/>
    <w:link w:val="Nadpis3"/>
    <w:rsid w:val="00C50F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C50F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C50F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rsid w:val="00C50F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rsid w:val="00C50F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rsid w:val="00C50F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C50F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D7A5C"/>
    <w:pPr>
      <w:spacing w:after="100"/>
      <w:ind w:left="440"/>
    </w:pPr>
    <w:rPr>
      <w:rFonts w:ascii="Arial" w:hAnsi="Arial"/>
      <w:sz w:val="20"/>
    </w:rPr>
  </w:style>
  <w:style w:type="paragraph" w:styleId="Seznamsodrkami">
    <w:name w:val="List Bullet"/>
    <w:basedOn w:val="Normln"/>
    <w:uiPriority w:val="7"/>
    <w:qFormat/>
    <w:rsid w:val="000B5320"/>
    <w:pPr>
      <w:numPr>
        <w:numId w:val="2"/>
      </w:numPr>
      <w:spacing w:after="80" w:line="288" w:lineRule="auto"/>
    </w:pPr>
    <w:rPr>
      <w:sz w:val="18"/>
      <w:szCs w:val="18"/>
      <w:lang w:val="en-GB"/>
    </w:rPr>
  </w:style>
  <w:style w:type="paragraph" w:styleId="Seznamsodrkami2">
    <w:name w:val="List Bullet 2"/>
    <w:basedOn w:val="Normln"/>
    <w:uiPriority w:val="7"/>
    <w:rsid w:val="000B5320"/>
    <w:pPr>
      <w:numPr>
        <w:ilvl w:val="1"/>
        <w:numId w:val="2"/>
      </w:numPr>
      <w:spacing w:after="60" w:line="288" w:lineRule="auto"/>
    </w:pPr>
    <w:rPr>
      <w:sz w:val="18"/>
      <w:szCs w:val="18"/>
      <w:lang w:val="en-GB"/>
    </w:rPr>
  </w:style>
  <w:style w:type="paragraph" w:styleId="Seznamsodrkami3">
    <w:name w:val="List Bullet 3"/>
    <w:basedOn w:val="Normln"/>
    <w:uiPriority w:val="7"/>
    <w:rsid w:val="000B5320"/>
    <w:pPr>
      <w:numPr>
        <w:ilvl w:val="2"/>
        <w:numId w:val="2"/>
      </w:numPr>
      <w:spacing w:after="40" w:line="288" w:lineRule="auto"/>
    </w:pPr>
    <w:rPr>
      <w:sz w:val="18"/>
      <w:szCs w:val="18"/>
      <w:lang w:val="en-GB"/>
    </w:rPr>
  </w:style>
  <w:style w:type="paragraph" w:customStyle="1" w:styleId="text">
    <w:name w:val="text"/>
    <w:basedOn w:val="Normln"/>
    <w:qFormat/>
    <w:rsid w:val="000B5320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78323B"/>
    <w:pPr>
      <w:spacing w:after="0" w:line="240" w:lineRule="auto"/>
      <w:jc w:val="center"/>
    </w:pPr>
    <w:rPr>
      <w:rFonts w:ascii="Verdana" w:eastAsia="Times New Roman" w:hAnsi="Verdana" w:cs="Times New Roman"/>
      <w:b/>
      <w:sz w:val="1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323B"/>
    <w:rPr>
      <w:rFonts w:ascii="Verdana" w:eastAsia="Times New Roman" w:hAnsi="Verdana" w:cs="Times New Roman"/>
      <w:b/>
      <w:sz w:val="18"/>
      <w:szCs w:val="20"/>
      <w:lang w:eastAsia="cs-CZ"/>
    </w:rPr>
  </w:style>
  <w:style w:type="paragraph" w:customStyle="1" w:styleId="odstavec">
    <w:name w:val="odstavec"/>
    <w:basedOn w:val="Normln"/>
    <w:rsid w:val="0078323B"/>
    <w:pPr>
      <w:spacing w:after="0" w:line="240" w:lineRule="auto"/>
      <w:ind w:firstLine="284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ituln">
    <w:name w:val="titulní"/>
    <w:basedOn w:val="Normln"/>
    <w:rsid w:val="00EC4F0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iln">
    <w:name w:val="Strong"/>
    <w:basedOn w:val="Standardnpsmoodstavce"/>
    <w:qFormat/>
    <w:rsid w:val="00B65CEB"/>
    <w:rPr>
      <w:rFonts w:ascii="Segoe UI Semibold" w:hAnsi="Segoe UI Semibold" w:hint="default"/>
      <w:b/>
      <w:bCs/>
    </w:rPr>
  </w:style>
  <w:style w:type="numbering" w:customStyle="1" w:styleId="Bezseznamu1">
    <w:name w:val="Bez seznamu1"/>
    <w:next w:val="Bezseznamu"/>
    <w:uiPriority w:val="99"/>
    <w:semiHidden/>
    <w:unhideWhenUsed/>
    <w:rsid w:val="008A75A7"/>
  </w:style>
  <w:style w:type="character" w:styleId="slostrnky">
    <w:name w:val="page number"/>
    <w:basedOn w:val="Standardnpsmoodstavce"/>
    <w:rsid w:val="008A75A7"/>
  </w:style>
  <w:style w:type="paragraph" w:styleId="Rejstk2">
    <w:name w:val="index 2"/>
    <w:basedOn w:val="Normln"/>
    <w:next w:val="Normln"/>
    <w:autoRedefine/>
    <w:semiHidden/>
    <w:rsid w:val="008A75A7"/>
    <w:pPr>
      <w:spacing w:after="0" w:line="240" w:lineRule="auto"/>
      <w:ind w:left="4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1">
    <w:name w:val="index 1"/>
    <w:basedOn w:val="Normln"/>
    <w:next w:val="Normln"/>
    <w:autoRedefine/>
    <w:semiHidden/>
    <w:rsid w:val="008A75A7"/>
    <w:pPr>
      <w:spacing w:after="0" w:line="240" w:lineRule="auto"/>
      <w:ind w:left="2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3">
    <w:name w:val="index 3"/>
    <w:basedOn w:val="Normln"/>
    <w:next w:val="Normln"/>
    <w:autoRedefine/>
    <w:semiHidden/>
    <w:rsid w:val="008A75A7"/>
    <w:pPr>
      <w:spacing w:after="0" w:line="240" w:lineRule="auto"/>
      <w:ind w:left="6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4">
    <w:name w:val="index 4"/>
    <w:basedOn w:val="Normln"/>
    <w:next w:val="Normln"/>
    <w:autoRedefine/>
    <w:semiHidden/>
    <w:rsid w:val="008A75A7"/>
    <w:pPr>
      <w:spacing w:after="0" w:line="240" w:lineRule="auto"/>
      <w:ind w:left="8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5">
    <w:name w:val="index 5"/>
    <w:basedOn w:val="Normln"/>
    <w:next w:val="Normln"/>
    <w:autoRedefine/>
    <w:semiHidden/>
    <w:rsid w:val="008A75A7"/>
    <w:pPr>
      <w:spacing w:after="0" w:line="240" w:lineRule="auto"/>
      <w:ind w:left="110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6">
    <w:name w:val="index 6"/>
    <w:basedOn w:val="Normln"/>
    <w:next w:val="Normln"/>
    <w:autoRedefine/>
    <w:semiHidden/>
    <w:rsid w:val="008A75A7"/>
    <w:pPr>
      <w:spacing w:after="0" w:line="240" w:lineRule="auto"/>
      <w:ind w:left="132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7">
    <w:name w:val="index 7"/>
    <w:basedOn w:val="Normln"/>
    <w:next w:val="Normln"/>
    <w:autoRedefine/>
    <w:semiHidden/>
    <w:rsid w:val="008A75A7"/>
    <w:pPr>
      <w:spacing w:after="0" w:line="240" w:lineRule="auto"/>
      <w:ind w:left="154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8">
    <w:name w:val="index 8"/>
    <w:basedOn w:val="Normln"/>
    <w:next w:val="Normln"/>
    <w:autoRedefine/>
    <w:semiHidden/>
    <w:rsid w:val="008A75A7"/>
    <w:pPr>
      <w:spacing w:after="0" w:line="240" w:lineRule="auto"/>
      <w:ind w:left="176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jstk9">
    <w:name w:val="index 9"/>
    <w:basedOn w:val="Normln"/>
    <w:next w:val="Normln"/>
    <w:autoRedefine/>
    <w:semiHidden/>
    <w:rsid w:val="008A75A7"/>
    <w:pPr>
      <w:spacing w:after="0" w:line="240" w:lineRule="auto"/>
      <w:ind w:left="1980" w:hanging="22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lavikarejstku">
    <w:name w:val="index heading"/>
    <w:basedOn w:val="Normln"/>
    <w:next w:val="Rejstk1"/>
    <w:semiHidden/>
    <w:rsid w:val="008A75A7"/>
    <w:pPr>
      <w:spacing w:before="120" w:after="12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paragraph" w:customStyle="1" w:styleId="Standardnte">
    <w:name w:val="Standardní te"/>
    <w:rsid w:val="008A75A7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semiHidden/>
    <w:rsid w:val="008A75A7"/>
    <w:pPr>
      <w:spacing w:after="0" w:line="240" w:lineRule="auto"/>
      <w:ind w:left="6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5">
    <w:name w:val="toc 5"/>
    <w:basedOn w:val="Normln"/>
    <w:next w:val="Normln"/>
    <w:autoRedefine/>
    <w:semiHidden/>
    <w:rsid w:val="008A75A7"/>
    <w:pPr>
      <w:spacing w:after="0" w:line="240" w:lineRule="auto"/>
      <w:ind w:left="88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6">
    <w:name w:val="toc 6"/>
    <w:basedOn w:val="Normln"/>
    <w:next w:val="Normln"/>
    <w:autoRedefine/>
    <w:semiHidden/>
    <w:rsid w:val="008A75A7"/>
    <w:pPr>
      <w:spacing w:after="0" w:line="240" w:lineRule="auto"/>
      <w:ind w:left="110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7">
    <w:name w:val="toc 7"/>
    <w:basedOn w:val="Normln"/>
    <w:next w:val="Normln"/>
    <w:autoRedefine/>
    <w:semiHidden/>
    <w:rsid w:val="008A75A7"/>
    <w:pPr>
      <w:spacing w:after="0" w:line="240" w:lineRule="auto"/>
      <w:ind w:left="132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8">
    <w:name w:val="toc 8"/>
    <w:basedOn w:val="Normln"/>
    <w:next w:val="Normln"/>
    <w:autoRedefine/>
    <w:semiHidden/>
    <w:rsid w:val="008A75A7"/>
    <w:pPr>
      <w:spacing w:after="0" w:line="240" w:lineRule="auto"/>
      <w:ind w:left="154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styleId="Obsah9">
    <w:name w:val="toc 9"/>
    <w:basedOn w:val="Normln"/>
    <w:next w:val="Normln"/>
    <w:autoRedefine/>
    <w:semiHidden/>
    <w:rsid w:val="008A75A7"/>
    <w:pPr>
      <w:spacing w:after="0" w:line="240" w:lineRule="auto"/>
      <w:ind w:left="1760"/>
    </w:pPr>
    <w:rPr>
      <w:rFonts w:ascii="Times New Roman" w:eastAsia="Times New Roman" w:hAnsi="Times New Roman" w:cs="Times New Roman"/>
      <w:sz w:val="18"/>
      <w:szCs w:val="20"/>
      <w:lang w:eastAsia="cs-CZ"/>
    </w:rPr>
  </w:style>
  <w:style w:type="paragraph" w:customStyle="1" w:styleId="Podnadpis1">
    <w:name w:val="Podnadpis1"/>
    <w:rsid w:val="008A75A7"/>
    <w:pPr>
      <w:spacing w:before="73" w:after="300" w:line="240" w:lineRule="auto"/>
    </w:pPr>
    <w:rPr>
      <w:rFonts w:ascii="Arial" w:eastAsia="Times New Roman" w:hAnsi="Arial" w:cs="Times New Roman"/>
      <w:b/>
      <w:snapToGrid w:val="0"/>
      <w:color w:val="000000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8A75A7"/>
    <w:pPr>
      <w:spacing w:after="0" w:line="240" w:lineRule="auto"/>
      <w:ind w:left="1080"/>
    </w:pPr>
    <w:rPr>
      <w:rFonts w:ascii="Arial Narrow" w:eastAsia="Times New Roman" w:hAnsi="Arial Narrow" w:cs="Times New Roman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8A75A7"/>
    <w:rPr>
      <w:rFonts w:ascii="Arial Narrow" w:eastAsia="Times New Roman" w:hAnsi="Arial Narrow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A75A7"/>
    <w:pPr>
      <w:spacing w:after="0" w:line="240" w:lineRule="auto"/>
      <w:ind w:firstLine="426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A75A7"/>
    <w:pPr>
      <w:spacing w:after="0" w:line="240" w:lineRule="auto"/>
      <w:ind w:left="397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A75A7"/>
    <w:rPr>
      <w:rFonts w:ascii="Verdana" w:eastAsia="Times New Roman" w:hAnsi="Verdana" w:cs="Times New Roman"/>
      <w:sz w:val="18"/>
      <w:szCs w:val="20"/>
      <w:lang w:eastAsia="cs-CZ"/>
    </w:rPr>
  </w:style>
  <w:style w:type="paragraph" w:customStyle="1" w:styleId="Text0">
    <w:name w:val="Text"/>
    <w:basedOn w:val="Normln"/>
    <w:rsid w:val="008A75A7"/>
    <w:pPr>
      <w:tabs>
        <w:tab w:val="left" w:pos="680"/>
      </w:tabs>
      <w:spacing w:before="40" w:after="40" w:line="240" w:lineRule="auto"/>
      <w:ind w:firstLine="680"/>
      <w:jc w:val="both"/>
    </w:pPr>
    <w:rPr>
      <w:rFonts w:ascii="Verdana" w:eastAsia="Times New Roman" w:hAnsi="Verdana" w:cs="Times New Roman"/>
      <w:sz w:val="18"/>
      <w:szCs w:val="20"/>
      <w:lang w:eastAsia="cs-CZ"/>
    </w:rPr>
  </w:style>
  <w:style w:type="paragraph" w:styleId="Bezmezer">
    <w:name w:val="No Spacing"/>
    <w:uiPriority w:val="1"/>
    <w:qFormat/>
    <w:rsid w:val="008A75A7"/>
    <w:pPr>
      <w:spacing w:after="0" w:line="240" w:lineRule="auto"/>
    </w:pPr>
    <w:rPr>
      <w:rFonts w:ascii="Calibri" w:eastAsia="Calibri" w:hAnsi="Calibri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8A7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8A75A7"/>
    <w:rPr>
      <w:rFonts w:ascii="Tahoma" w:hAnsi="Tahoma" w:cs="Tahoma"/>
      <w:sz w:val="16"/>
      <w:szCs w:val="16"/>
    </w:rPr>
  </w:style>
  <w:style w:type="paragraph" w:customStyle="1" w:styleId="Normln2">
    <w:name w:val="Normální2"/>
    <w:basedOn w:val="Normln"/>
    <w:rsid w:val="008A75A7"/>
    <w:pPr>
      <w:spacing w:before="20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komente">
    <w:name w:val="annotation text"/>
    <w:basedOn w:val="Normln"/>
    <w:link w:val="TextkomenteChar"/>
    <w:semiHidden/>
    <w:rsid w:val="008A75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A75A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ocumentName">
    <w:name w:val="DocumentName"/>
    <w:next w:val="Normln"/>
    <w:uiPriority w:val="8"/>
    <w:rsid w:val="001E32AD"/>
    <w:pPr>
      <w:spacing w:after="0" w:line="288" w:lineRule="auto"/>
    </w:pPr>
    <w:rPr>
      <w:rFonts w:asciiTheme="majorHAnsi" w:hAnsiTheme="majorHAnsi"/>
      <w:caps/>
      <w:sz w:val="36"/>
      <w:szCs w:val="40"/>
      <w:lang w:val="en-GB"/>
    </w:rPr>
  </w:style>
  <w:style w:type="paragraph" w:customStyle="1" w:styleId="Subject">
    <w:name w:val="Subject"/>
    <w:basedOn w:val="Normln"/>
    <w:next w:val="Normln"/>
    <w:qFormat/>
    <w:rsid w:val="001E32AD"/>
    <w:pPr>
      <w:spacing w:before="240" w:after="240" w:line="240" w:lineRule="auto"/>
    </w:pPr>
    <w:rPr>
      <w:rFonts w:asciiTheme="majorHAnsi" w:eastAsia="Arial" w:hAnsiTheme="majorHAnsi" w:cs="Arial"/>
      <w:sz w:val="36"/>
      <w:szCs w:val="13"/>
      <w:lang w:val="en-GB" w:eastAsia="sv-SE"/>
    </w:rPr>
  </w:style>
  <w:style w:type="paragraph" w:customStyle="1" w:styleId="Label">
    <w:name w:val="Label"/>
    <w:basedOn w:val="Normln"/>
    <w:next w:val="Normln"/>
    <w:uiPriority w:val="8"/>
    <w:rsid w:val="001E32AD"/>
    <w:pPr>
      <w:spacing w:after="0" w:line="200" w:lineRule="atLeast"/>
    </w:pPr>
    <w:rPr>
      <w:rFonts w:asciiTheme="majorHAnsi" w:eastAsia="Arial" w:hAnsiTheme="majorHAnsi" w:cs="Mangal"/>
      <w:sz w:val="12"/>
      <w:szCs w:val="18"/>
      <w:lang w:val="en-GB" w:eastAsia="sv-SE"/>
    </w:rPr>
  </w:style>
  <w:style w:type="table" w:customStyle="1" w:styleId="FTablestyle">
    <w:name w:val="ÅF Table style"/>
    <w:basedOn w:val="Normlntabulka"/>
    <w:uiPriority w:val="99"/>
    <w:rsid w:val="001E32AD"/>
    <w:pPr>
      <w:spacing w:before="40" w:after="40" w:line="288" w:lineRule="auto"/>
    </w:pPr>
    <w:rPr>
      <w:sz w:val="18"/>
      <w:szCs w:val="18"/>
      <w:lang w:val="en-GB"/>
    </w:rPr>
    <w:tblPr>
      <w:tblBorders>
        <w:top w:val="single" w:sz="4" w:space="0" w:color="1F497D" w:themeColor="text2"/>
        <w:left w:val="single" w:sz="4" w:space="0" w:color="1F497D" w:themeColor="text2"/>
        <w:bottom w:val="single" w:sz="4" w:space="0" w:color="1F497D" w:themeColor="text2"/>
        <w:right w:val="single" w:sz="4" w:space="0" w:color="1F497D" w:themeColor="text2"/>
        <w:insideH w:val="single" w:sz="4" w:space="0" w:color="1F497D" w:themeColor="text2"/>
        <w:insideV w:val="single" w:sz="4" w:space="0" w:color="1F497D" w:themeColor="text2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0E9AE-7891-42F8-8E0D-22958906D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1268</Words>
  <Characters>7482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Pražská teplárenská a.s.</Company>
  <LinksUpToDate>false</LinksUpToDate>
  <CharactersWithSpaces>8733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Wallenfelsová Tereza</dc:creator>
  <cp:lastModifiedBy>Břinda, Karel</cp:lastModifiedBy>
  <cp:revision>13</cp:revision>
  <cp:lastPrinted>2020-12-10T14:28:00Z</cp:lastPrinted>
  <dcterms:created xsi:type="dcterms:W3CDTF">2020-10-07T13:03:00Z</dcterms:created>
  <dcterms:modified xsi:type="dcterms:W3CDTF">2020-12-10T14:29:00Z</dcterms:modified>
</cp:coreProperties>
</file>