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cs="Segoe UI"/>
          <w:color w:val="5B9BD5" w:themeColor="accent1"/>
        </w:rPr>
        <w:id w:val="-6833658"/>
        <w:docPartObj>
          <w:docPartGallery w:val="Cover Pages"/>
          <w:docPartUnique/>
        </w:docPartObj>
      </w:sdtPr>
      <w:sdtEndPr>
        <w:rPr>
          <w:color w:val="FFFFFF"/>
        </w:rPr>
      </w:sdtEndPr>
      <w:sdtContent>
        <w:p w14:paraId="65509EC7" w14:textId="77777777" w:rsidR="00A05102" w:rsidRPr="004135B4" w:rsidRDefault="00A05102" w:rsidP="00A05102">
          <w:pPr>
            <w:pStyle w:val="NadpisBL"/>
            <w:rPr>
              <w:rFonts w:cs="Segoe UI"/>
              <w:color w:val="FFFFFF" w:themeColor="background1"/>
            </w:rPr>
          </w:pPr>
          <w:r w:rsidRPr="004135B4">
            <w:rPr>
              <w:rFonts w:cs="Segoe UI"/>
              <w:noProof/>
            </w:rPr>
            <mc:AlternateContent>
              <mc:Choice Requires="wps">
                <w:drawing>
                  <wp:anchor distT="0" distB="0" distL="114300" distR="114300" simplePos="0" relativeHeight="251662336" behindDoc="1" locked="1" layoutInCell="1" allowOverlap="1" wp14:anchorId="3ABE819F" wp14:editId="6826122C">
                    <wp:simplePos x="0" y="0"/>
                    <wp:positionH relativeFrom="page">
                      <wp:posOffset>-224790</wp:posOffset>
                    </wp:positionH>
                    <wp:positionV relativeFrom="page">
                      <wp:posOffset>1780540</wp:posOffset>
                    </wp:positionV>
                    <wp:extent cx="7997190" cy="1033780"/>
                    <wp:effectExtent l="0" t="0" r="381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7190" cy="1033780"/>
                            </a:xfrm>
                            <a:prstGeom prst="rect">
                              <a:avLst/>
                            </a:prstGeom>
                            <a:solidFill>
                              <a:srgbClr val="3699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B21AF" w14:textId="3859A6B4" w:rsidR="00065FD7" w:rsidRDefault="00065FD7" w:rsidP="00A05102">
                                <w:pPr>
                                  <w:pStyle w:val="Nzev"/>
                                </w:pPr>
                                <w:r>
                                  <w:t>Pokyny pro zadávání zakázek</w:t>
                                </w:r>
                              </w:p>
                              <w:p w14:paraId="66381D4D" w14:textId="5D193A80" w:rsidR="00065FD7" w:rsidRDefault="00065FD7" w:rsidP="00A05102">
                                <w:pPr>
                                  <w:pStyle w:val="Nzev"/>
                                </w:pPr>
                                <w:r>
                                  <w:t>pro programy spolufinancované z rozpočtu sfžp čr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BE819F" id="Rectangle 52" o:spid="_x0000_s1026" style="position:absolute;margin-left:-17.7pt;margin-top:140.2pt;width:629.7pt;height:8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" fillcolor="#369929" stroked="f">
                    <v:textbox>
                      <w:txbxContent>
                        <w:p w14:paraId="5EAB21AF" w14:textId="3859A6B4" w:rsidR="00065FD7" w:rsidRDefault="00065FD7" w:rsidP="00A05102">
                          <w:pPr>
                            <w:pStyle w:val="Nzev"/>
                          </w:pPr>
                          <w:r>
                            <w:t>Pokyny pro zadávání zakázek</w:t>
                          </w:r>
                        </w:p>
                        <w:p w14:paraId="66381D4D" w14:textId="5D193A80" w:rsidR="00065FD7" w:rsidRDefault="00065FD7" w:rsidP="00A05102">
                          <w:pPr>
                            <w:pStyle w:val="Nzev"/>
                          </w:pPr>
                          <w:r>
                            <w:t>pro programy spolufinancované z rozpočtu sfžp čr</w:t>
                          </w:r>
                        </w:p>
                      </w:txbxContent>
                    </v:textbox>
                    <w10:wrap anchorx="page" anchory="page"/>
                    <w10:anchorlock/>
                  </v:rect>
                </w:pict>
              </mc:Fallback>
            </mc:AlternateContent>
          </w:r>
        </w:p>
      </w:sdtContent>
    </w:sdt>
    <w:p w14:paraId="60E8308D" w14:textId="77777777" w:rsidR="009B5BF7" w:rsidRPr="004135B4" w:rsidRDefault="009B5BF7" w:rsidP="00A05102">
      <w:pPr>
        <w:tabs>
          <w:tab w:val="left" w:pos="1997"/>
          <w:tab w:val="left" w:pos="2554"/>
        </w:tabs>
        <w:spacing w:before="1680"/>
        <w:rPr>
          <w:rFonts w:cs="Segoe UI"/>
        </w:rPr>
      </w:pPr>
    </w:p>
    <w:p w14:paraId="469B7F84" w14:textId="77777777" w:rsidR="009B5BF7" w:rsidRPr="004135B4" w:rsidRDefault="009B5BF7" w:rsidP="009B5BF7">
      <w:pPr>
        <w:tabs>
          <w:tab w:val="left" w:pos="1997"/>
          <w:tab w:val="left" w:pos="2554"/>
        </w:tabs>
        <w:spacing w:before="0"/>
        <w:rPr>
          <w:rFonts w:cs="Segoe UI"/>
        </w:rPr>
      </w:pPr>
    </w:p>
    <w:p w14:paraId="5677D32D" w14:textId="77777777" w:rsidR="009B5BF7" w:rsidRPr="004135B4" w:rsidRDefault="009B5BF7" w:rsidP="009B5BF7">
      <w:pPr>
        <w:tabs>
          <w:tab w:val="left" w:pos="1997"/>
          <w:tab w:val="left" w:pos="2554"/>
        </w:tabs>
        <w:spacing w:before="0"/>
        <w:rPr>
          <w:rFonts w:cs="Segoe UI"/>
        </w:rPr>
      </w:pPr>
    </w:p>
    <w:p w14:paraId="4DED5896" w14:textId="77777777" w:rsidR="009B5BF7" w:rsidRPr="004135B4" w:rsidRDefault="009B5BF7" w:rsidP="009B5BF7">
      <w:pPr>
        <w:tabs>
          <w:tab w:val="left" w:pos="1997"/>
          <w:tab w:val="left" w:pos="2554"/>
        </w:tabs>
        <w:spacing w:before="0"/>
        <w:rPr>
          <w:rFonts w:cs="Segoe UI"/>
        </w:rPr>
      </w:pPr>
    </w:p>
    <w:p w14:paraId="256C5A45" w14:textId="77777777" w:rsidR="009B5BF7" w:rsidRPr="004135B4" w:rsidRDefault="009B5BF7" w:rsidP="009B5BF7">
      <w:pPr>
        <w:tabs>
          <w:tab w:val="left" w:pos="1997"/>
          <w:tab w:val="left" w:pos="2554"/>
        </w:tabs>
        <w:spacing w:before="0"/>
        <w:rPr>
          <w:rFonts w:cs="Segoe UI"/>
        </w:rPr>
      </w:pPr>
    </w:p>
    <w:p w14:paraId="48CFD27F" w14:textId="77777777" w:rsidR="009B5BF7" w:rsidRPr="004135B4" w:rsidRDefault="009B5BF7" w:rsidP="009B5BF7">
      <w:pPr>
        <w:tabs>
          <w:tab w:val="left" w:pos="1997"/>
          <w:tab w:val="left" w:pos="2554"/>
        </w:tabs>
        <w:spacing w:before="0"/>
        <w:rPr>
          <w:rFonts w:cs="Segoe UI"/>
        </w:rPr>
      </w:pPr>
    </w:p>
    <w:p w14:paraId="67CB2C46" w14:textId="77777777" w:rsidR="009B5BF7" w:rsidRPr="004135B4" w:rsidRDefault="009B5BF7" w:rsidP="009B5BF7">
      <w:pPr>
        <w:tabs>
          <w:tab w:val="left" w:pos="1997"/>
          <w:tab w:val="left" w:pos="2554"/>
        </w:tabs>
        <w:spacing w:before="0"/>
        <w:rPr>
          <w:rFonts w:cs="Segoe UI"/>
        </w:rPr>
      </w:pPr>
    </w:p>
    <w:p w14:paraId="786E66F9" w14:textId="77777777" w:rsidR="009B5BF7" w:rsidRPr="004135B4" w:rsidRDefault="009B5BF7" w:rsidP="009B5BF7">
      <w:pPr>
        <w:tabs>
          <w:tab w:val="left" w:pos="1997"/>
          <w:tab w:val="left" w:pos="2554"/>
        </w:tabs>
        <w:spacing w:before="0"/>
        <w:rPr>
          <w:rFonts w:cs="Segoe UI"/>
        </w:rPr>
      </w:pPr>
    </w:p>
    <w:p w14:paraId="3E714DBA" w14:textId="77777777" w:rsidR="009B5BF7" w:rsidRPr="004135B4" w:rsidRDefault="009B5BF7" w:rsidP="009B5BF7">
      <w:pPr>
        <w:tabs>
          <w:tab w:val="left" w:pos="1997"/>
          <w:tab w:val="left" w:pos="2554"/>
        </w:tabs>
        <w:spacing w:before="0"/>
        <w:rPr>
          <w:rFonts w:cs="Segoe UI"/>
        </w:rPr>
      </w:pPr>
    </w:p>
    <w:p w14:paraId="1BBFA85F" w14:textId="77777777" w:rsidR="009B5BF7" w:rsidRPr="004135B4" w:rsidRDefault="009B5BF7" w:rsidP="009B5BF7">
      <w:pPr>
        <w:tabs>
          <w:tab w:val="left" w:pos="1997"/>
          <w:tab w:val="left" w:pos="2554"/>
        </w:tabs>
        <w:spacing w:before="0"/>
        <w:rPr>
          <w:rFonts w:cs="Segoe UI"/>
        </w:rPr>
      </w:pPr>
    </w:p>
    <w:p w14:paraId="22AB0926" w14:textId="6BE4265C" w:rsidR="009B5BF7" w:rsidRPr="004135B4" w:rsidRDefault="009B5BF7" w:rsidP="009B5BF7">
      <w:pPr>
        <w:tabs>
          <w:tab w:val="left" w:pos="1997"/>
          <w:tab w:val="left" w:pos="2554"/>
        </w:tabs>
        <w:spacing w:before="0"/>
        <w:rPr>
          <w:rFonts w:cs="Segoe UI"/>
        </w:rPr>
      </w:pPr>
    </w:p>
    <w:p w14:paraId="168AB8F8" w14:textId="77777777" w:rsidR="009B5BF7" w:rsidRPr="004135B4" w:rsidRDefault="009B5BF7" w:rsidP="009B5BF7">
      <w:pPr>
        <w:tabs>
          <w:tab w:val="left" w:pos="1997"/>
          <w:tab w:val="left" w:pos="2554"/>
        </w:tabs>
        <w:spacing w:before="0"/>
        <w:rPr>
          <w:rFonts w:cs="Segoe UI"/>
        </w:rPr>
      </w:pPr>
    </w:p>
    <w:p w14:paraId="62E6C47A" w14:textId="77777777" w:rsidR="009B5BF7" w:rsidRPr="004135B4" w:rsidRDefault="009B5BF7" w:rsidP="009B5BF7">
      <w:pPr>
        <w:tabs>
          <w:tab w:val="left" w:pos="1997"/>
          <w:tab w:val="left" w:pos="2554"/>
        </w:tabs>
        <w:spacing w:before="0"/>
        <w:rPr>
          <w:rFonts w:cs="Segoe UI"/>
        </w:rPr>
      </w:pPr>
    </w:p>
    <w:p w14:paraId="4A0C79FA" w14:textId="77777777" w:rsidR="009B5BF7" w:rsidRPr="004135B4" w:rsidRDefault="009B5BF7" w:rsidP="009B5BF7">
      <w:pPr>
        <w:tabs>
          <w:tab w:val="left" w:pos="1997"/>
          <w:tab w:val="left" w:pos="2554"/>
        </w:tabs>
        <w:spacing w:before="0"/>
        <w:rPr>
          <w:rFonts w:cs="Segoe UI"/>
        </w:rPr>
      </w:pPr>
    </w:p>
    <w:p w14:paraId="5BB036BF" w14:textId="77777777" w:rsidR="009B5BF7" w:rsidRPr="004135B4" w:rsidRDefault="009B5BF7" w:rsidP="009B5BF7">
      <w:pPr>
        <w:tabs>
          <w:tab w:val="left" w:pos="1997"/>
          <w:tab w:val="left" w:pos="2554"/>
        </w:tabs>
        <w:spacing w:before="0"/>
        <w:rPr>
          <w:rFonts w:cs="Segoe UI"/>
        </w:rPr>
      </w:pPr>
    </w:p>
    <w:p w14:paraId="12312FCE" w14:textId="77777777" w:rsidR="009B5BF7" w:rsidRPr="004135B4" w:rsidRDefault="009B5BF7" w:rsidP="009B5BF7">
      <w:pPr>
        <w:tabs>
          <w:tab w:val="left" w:pos="1997"/>
          <w:tab w:val="left" w:pos="2554"/>
        </w:tabs>
        <w:spacing w:before="0"/>
        <w:rPr>
          <w:rFonts w:cs="Segoe UI"/>
        </w:rPr>
      </w:pPr>
    </w:p>
    <w:p w14:paraId="0403B354" w14:textId="77777777" w:rsidR="009B5BF7" w:rsidRPr="004135B4" w:rsidRDefault="009B5BF7" w:rsidP="009B5BF7">
      <w:pPr>
        <w:tabs>
          <w:tab w:val="left" w:pos="1997"/>
          <w:tab w:val="left" w:pos="2554"/>
        </w:tabs>
        <w:spacing w:before="0"/>
        <w:rPr>
          <w:rFonts w:cs="Segoe UI"/>
        </w:rPr>
      </w:pPr>
    </w:p>
    <w:p w14:paraId="1D03478E" w14:textId="77777777" w:rsidR="009B5BF7" w:rsidRPr="004135B4" w:rsidRDefault="009B5BF7" w:rsidP="009B5BF7">
      <w:pPr>
        <w:tabs>
          <w:tab w:val="left" w:pos="1997"/>
          <w:tab w:val="left" w:pos="2554"/>
        </w:tabs>
        <w:spacing w:before="0"/>
        <w:rPr>
          <w:rFonts w:cs="Segoe UI"/>
        </w:rPr>
      </w:pPr>
    </w:p>
    <w:p w14:paraId="21DCC23E" w14:textId="77777777" w:rsidR="009B5BF7" w:rsidRPr="004135B4" w:rsidRDefault="009B5BF7" w:rsidP="009B5BF7">
      <w:pPr>
        <w:tabs>
          <w:tab w:val="left" w:pos="1997"/>
          <w:tab w:val="left" w:pos="2554"/>
        </w:tabs>
        <w:spacing w:before="0"/>
        <w:rPr>
          <w:rFonts w:cs="Segoe UI"/>
        </w:rPr>
      </w:pPr>
    </w:p>
    <w:p w14:paraId="2D148C15" w14:textId="77777777" w:rsidR="009B5BF7" w:rsidRPr="004135B4" w:rsidRDefault="009B5BF7" w:rsidP="009B5BF7">
      <w:pPr>
        <w:tabs>
          <w:tab w:val="left" w:pos="1997"/>
          <w:tab w:val="left" w:pos="2554"/>
        </w:tabs>
        <w:spacing w:before="0"/>
        <w:rPr>
          <w:rFonts w:cs="Segoe UI"/>
        </w:rPr>
      </w:pPr>
    </w:p>
    <w:p w14:paraId="084EC704" w14:textId="77777777" w:rsidR="009B5BF7" w:rsidRPr="004135B4" w:rsidRDefault="009B5BF7" w:rsidP="009B5BF7">
      <w:pPr>
        <w:tabs>
          <w:tab w:val="left" w:pos="1997"/>
          <w:tab w:val="left" w:pos="2554"/>
        </w:tabs>
        <w:spacing w:before="0"/>
        <w:rPr>
          <w:rFonts w:cs="Segoe UI"/>
        </w:rPr>
      </w:pPr>
    </w:p>
    <w:p w14:paraId="51359F92" w14:textId="77777777" w:rsidR="009B5BF7" w:rsidRPr="004135B4" w:rsidRDefault="009B5BF7" w:rsidP="009B5BF7">
      <w:pPr>
        <w:tabs>
          <w:tab w:val="left" w:pos="1997"/>
          <w:tab w:val="left" w:pos="2554"/>
        </w:tabs>
        <w:spacing w:before="0"/>
        <w:rPr>
          <w:rFonts w:cs="Segoe UI"/>
        </w:rPr>
      </w:pPr>
    </w:p>
    <w:p w14:paraId="113789F2" w14:textId="77777777" w:rsidR="009B5BF7" w:rsidRPr="004135B4" w:rsidRDefault="009B5BF7" w:rsidP="009B5BF7">
      <w:pPr>
        <w:tabs>
          <w:tab w:val="left" w:pos="1997"/>
          <w:tab w:val="left" w:pos="2554"/>
        </w:tabs>
        <w:spacing w:before="0"/>
        <w:rPr>
          <w:rFonts w:cs="Segoe UI"/>
        </w:rPr>
      </w:pPr>
    </w:p>
    <w:p w14:paraId="1AB3BD97" w14:textId="77777777" w:rsidR="009B5BF7" w:rsidRPr="004135B4" w:rsidRDefault="009B5BF7" w:rsidP="009B5BF7">
      <w:pPr>
        <w:tabs>
          <w:tab w:val="left" w:pos="1997"/>
          <w:tab w:val="left" w:pos="2554"/>
        </w:tabs>
        <w:spacing w:before="0"/>
        <w:rPr>
          <w:rFonts w:cs="Segoe UI"/>
        </w:rPr>
      </w:pPr>
    </w:p>
    <w:p w14:paraId="7C7D17ED" w14:textId="77777777" w:rsidR="009B5BF7" w:rsidRPr="004135B4" w:rsidRDefault="009B5BF7" w:rsidP="009B5BF7">
      <w:pPr>
        <w:tabs>
          <w:tab w:val="left" w:pos="1997"/>
          <w:tab w:val="left" w:pos="2554"/>
        </w:tabs>
        <w:spacing w:before="0"/>
        <w:rPr>
          <w:rFonts w:cs="Segoe UI"/>
        </w:rPr>
      </w:pPr>
    </w:p>
    <w:p w14:paraId="660BE9A3" w14:textId="77777777" w:rsidR="009B5BF7" w:rsidRPr="004135B4" w:rsidRDefault="009B5BF7" w:rsidP="009B5BF7">
      <w:pPr>
        <w:tabs>
          <w:tab w:val="left" w:pos="1997"/>
          <w:tab w:val="left" w:pos="2554"/>
        </w:tabs>
        <w:spacing w:before="0"/>
        <w:rPr>
          <w:rFonts w:cs="Segoe UI"/>
        </w:rPr>
      </w:pPr>
    </w:p>
    <w:p w14:paraId="720F0CDF" w14:textId="77777777" w:rsidR="009B5BF7" w:rsidRPr="004135B4" w:rsidRDefault="009B5BF7" w:rsidP="009B5BF7">
      <w:pPr>
        <w:tabs>
          <w:tab w:val="left" w:pos="1997"/>
          <w:tab w:val="left" w:pos="2554"/>
        </w:tabs>
        <w:spacing w:before="0"/>
        <w:rPr>
          <w:rFonts w:cs="Segoe UI"/>
        </w:rPr>
      </w:pPr>
    </w:p>
    <w:p w14:paraId="466DAE1D" w14:textId="77777777" w:rsidR="009B5BF7" w:rsidRPr="004135B4" w:rsidRDefault="009B5BF7" w:rsidP="009B5BF7">
      <w:pPr>
        <w:tabs>
          <w:tab w:val="left" w:pos="1997"/>
          <w:tab w:val="left" w:pos="2554"/>
        </w:tabs>
        <w:spacing w:before="0"/>
        <w:rPr>
          <w:rFonts w:cs="Segoe UI"/>
        </w:rPr>
      </w:pPr>
    </w:p>
    <w:p w14:paraId="78BD65F9" w14:textId="77777777" w:rsidR="009B5BF7" w:rsidRPr="004135B4" w:rsidRDefault="009B5BF7" w:rsidP="009B5BF7">
      <w:pPr>
        <w:tabs>
          <w:tab w:val="left" w:pos="1997"/>
          <w:tab w:val="left" w:pos="2554"/>
        </w:tabs>
        <w:spacing w:before="0"/>
        <w:rPr>
          <w:rFonts w:cs="Segoe UI"/>
        </w:rPr>
      </w:pPr>
    </w:p>
    <w:p w14:paraId="14FE00B0" w14:textId="1DDE1CB2" w:rsidR="009B5BF7" w:rsidRPr="004135B4" w:rsidRDefault="006C6C78" w:rsidP="006C6C78">
      <w:pPr>
        <w:tabs>
          <w:tab w:val="left" w:pos="2554"/>
        </w:tabs>
        <w:spacing w:before="0"/>
        <w:rPr>
          <w:rFonts w:cs="Segoe UI"/>
        </w:rPr>
      </w:pPr>
      <w:r w:rsidRPr="004135B4">
        <w:rPr>
          <w:rFonts w:cs="Segoe UI"/>
        </w:rPr>
        <w:tab/>
      </w:r>
    </w:p>
    <w:p w14:paraId="6F6D23E5" w14:textId="77777777" w:rsidR="009B5BF7" w:rsidRPr="004135B4" w:rsidRDefault="009B5BF7" w:rsidP="009B5BF7">
      <w:pPr>
        <w:tabs>
          <w:tab w:val="left" w:pos="1997"/>
          <w:tab w:val="left" w:pos="2554"/>
        </w:tabs>
        <w:spacing w:before="0"/>
        <w:rPr>
          <w:rFonts w:cs="Segoe UI"/>
        </w:rPr>
      </w:pPr>
    </w:p>
    <w:p w14:paraId="4906FEBA" w14:textId="77777777" w:rsidR="009B5BF7" w:rsidRPr="004135B4" w:rsidRDefault="009B5BF7" w:rsidP="009B5BF7">
      <w:pPr>
        <w:tabs>
          <w:tab w:val="left" w:pos="1997"/>
          <w:tab w:val="left" w:pos="2554"/>
        </w:tabs>
        <w:spacing w:before="0"/>
        <w:rPr>
          <w:rFonts w:cs="Segoe UI"/>
        </w:rPr>
      </w:pPr>
    </w:p>
    <w:p w14:paraId="2C670D33" w14:textId="77777777" w:rsidR="009B5BF7" w:rsidRPr="004135B4" w:rsidRDefault="009B5BF7" w:rsidP="009B5BF7">
      <w:pPr>
        <w:tabs>
          <w:tab w:val="left" w:pos="1997"/>
          <w:tab w:val="left" w:pos="2554"/>
        </w:tabs>
        <w:spacing w:before="0"/>
        <w:rPr>
          <w:rFonts w:cs="Segoe UI"/>
        </w:rPr>
      </w:pPr>
    </w:p>
    <w:p w14:paraId="08721906" w14:textId="77777777" w:rsidR="009B5BF7" w:rsidRPr="004135B4" w:rsidRDefault="009B5BF7" w:rsidP="009B5BF7">
      <w:pPr>
        <w:tabs>
          <w:tab w:val="left" w:pos="1997"/>
          <w:tab w:val="left" w:pos="2554"/>
        </w:tabs>
        <w:spacing w:before="0"/>
        <w:rPr>
          <w:rFonts w:cs="Segoe UI"/>
        </w:rPr>
      </w:pPr>
    </w:p>
    <w:p w14:paraId="1C36B733" w14:textId="0786B7A2" w:rsidR="009B5BF7" w:rsidRPr="004135B4" w:rsidRDefault="009B5BF7" w:rsidP="009B5BF7">
      <w:pPr>
        <w:tabs>
          <w:tab w:val="left" w:pos="1997"/>
          <w:tab w:val="left" w:pos="2554"/>
        </w:tabs>
        <w:spacing w:before="0"/>
        <w:rPr>
          <w:rFonts w:cs="Segoe UI"/>
        </w:rPr>
      </w:pPr>
      <w:r w:rsidRPr="004135B4">
        <w:rPr>
          <w:rFonts w:cs="Segoe UI"/>
          <w:noProof/>
          <w:color w:val="5B9BD5" w:themeColor="accent1"/>
          <w:lang w:eastAsia="cs-CZ"/>
        </w:rPr>
        <mc:AlternateContent>
          <mc:Choice Requires="wps">
            <w:drawing>
              <wp:anchor distT="0" distB="0" distL="114300" distR="114300" simplePos="0" relativeHeight="251666432" behindDoc="0" locked="0" layoutInCell="1" allowOverlap="1" wp14:anchorId="1264147C" wp14:editId="5D95D164">
                <wp:simplePos x="0" y="0"/>
                <wp:positionH relativeFrom="margin">
                  <wp:align>right</wp:align>
                </wp:positionH>
                <wp:positionV relativeFrom="margin">
                  <wp:posOffset>7886807</wp:posOffset>
                </wp:positionV>
                <wp:extent cx="6553200" cy="557784"/>
                <wp:effectExtent l="0" t="0" r="12700" b="0"/>
                <wp:wrapSquare wrapText="bothSides"/>
                <wp:docPr id="142" name="Textové pol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EF441" w14:textId="750B2204" w:rsidR="00065FD7" w:rsidRDefault="00065FD7" w:rsidP="009B5BF7">
                            <w:pPr>
                              <w:pStyle w:val="Podnadpis"/>
                            </w:pPr>
                            <w:r>
                              <w:t xml:space="preserve">Verze: </w:t>
                            </w:r>
                            <w:r w:rsidR="008760B4">
                              <w:t>6</w:t>
                            </w:r>
                          </w:p>
                          <w:p w14:paraId="703D5D78" w14:textId="0D49F71F" w:rsidR="00065FD7" w:rsidRDefault="00065FD7" w:rsidP="009B5BF7">
                            <w:pPr>
                              <w:pStyle w:val="Podnadpis"/>
                            </w:pPr>
                            <w:r>
                              <w:t xml:space="preserve">Znění účinné od: </w:t>
                            </w:r>
                            <w:r w:rsidR="00B33FAE">
                              <w:t xml:space="preserve"> </w:t>
                            </w:r>
                            <w:r w:rsidR="00DF27A3" w:rsidRPr="00DF27A3">
                              <w:t>8</w:t>
                            </w:r>
                            <w:r w:rsidR="00B33FAE" w:rsidRPr="00DF27A3">
                              <w:t xml:space="preserve">. </w:t>
                            </w:r>
                            <w:r w:rsidR="00DF27A3" w:rsidRPr="00DF27A3">
                              <w:t>9</w:t>
                            </w:r>
                            <w:r w:rsidR="00B33FAE" w:rsidRPr="00DF27A3">
                              <w:t xml:space="preserve">. </w:t>
                            </w:r>
                            <w:r w:rsidR="00DF27A3" w:rsidRPr="00DF27A3">
                              <w:t>2023</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64147C" id="_x0000_t202" coordsize="21600,21600" o:spt="202" path="m,l,21600r21600,l21600,xe">
                <v:stroke joinstyle="miter"/>
                <v:path gradientshapeok="t" o:connecttype="rect"/>
              </v:shapetype>
              <v:shape id="Textové pole 142" o:spid="_x0000_s1027" type="#_x0000_t202" style="position:absolute;left:0;text-align:left;margin-left:464.8pt;margin-top:621pt;width:516pt;height:43.9pt;z-index:251666432;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" filled="f" stroked="f" strokeweight=".5pt">
                <v:textbox style="mso-fit-shape-to-text:t" inset="0,0,0,0">
                  <w:txbxContent>
                    <w:p w14:paraId="7D8EF441" w14:textId="750B2204" w:rsidR="00065FD7" w:rsidRDefault="00065FD7" w:rsidP="009B5BF7">
                      <w:pPr>
                        <w:pStyle w:val="Podnadpis"/>
                      </w:pPr>
                      <w:r>
                        <w:t xml:space="preserve">Verze: </w:t>
                      </w:r>
                      <w:r w:rsidR="008760B4">
                        <w:t>6</w:t>
                      </w:r>
                    </w:p>
                    <w:p w14:paraId="703D5D78" w14:textId="0D49F71F" w:rsidR="00065FD7" w:rsidRDefault="00065FD7" w:rsidP="009B5BF7">
                      <w:pPr>
                        <w:pStyle w:val="Podnadpis"/>
                      </w:pPr>
                      <w:r>
                        <w:t xml:space="preserve">Znění účinné od: </w:t>
                      </w:r>
                      <w:r w:rsidR="00B33FAE">
                        <w:t xml:space="preserve"> </w:t>
                      </w:r>
                      <w:r w:rsidR="00DF27A3" w:rsidRPr="00DF27A3">
                        <w:t>8</w:t>
                      </w:r>
                      <w:r w:rsidR="00B33FAE" w:rsidRPr="00DF27A3">
                        <w:t xml:space="preserve">. </w:t>
                      </w:r>
                      <w:r w:rsidR="00DF27A3" w:rsidRPr="00DF27A3">
                        <w:t>9</w:t>
                      </w:r>
                      <w:r w:rsidR="00B33FAE" w:rsidRPr="00DF27A3">
                        <w:t xml:space="preserve">. </w:t>
                      </w:r>
                      <w:r w:rsidR="00DF27A3" w:rsidRPr="00DF27A3">
                        <w:t>2023</w:t>
                      </w:r>
                    </w:p>
                  </w:txbxContent>
                </v:textbox>
                <w10:wrap type="square" anchorx="margin" anchory="margin"/>
              </v:shape>
            </w:pict>
          </mc:Fallback>
        </mc:AlternateContent>
      </w:r>
    </w:p>
    <w:p w14:paraId="7A1EE5F5" w14:textId="77777777" w:rsidR="009B5BF7" w:rsidRPr="004135B4" w:rsidRDefault="009B5BF7">
      <w:pPr>
        <w:spacing w:before="0" w:after="160" w:line="259" w:lineRule="auto"/>
        <w:jc w:val="left"/>
        <w:rPr>
          <w:rFonts w:cs="Segoe UI"/>
        </w:rPr>
      </w:pPr>
    </w:p>
    <w:p w14:paraId="0E68DE52" w14:textId="77777777" w:rsidR="009B5BF7" w:rsidRPr="004135B4" w:rsidRDefault="009B5BF7">
      <w:pPr>
        <w:spacing w:before="0" w:after="160" w:line="259" w:lineRule="auto"/>
        <w:jc w:val="left"/>
        <w:rPr>
          <w:rFonts w:cs="Segoe UI"/>
        </w:rPr>
      </w:pPr>
      <w:r w:rsidRPr="004135B4">
        <w:rPr>
          <w:rFonts w:cs="Segoe UI"/>
        </w:rPr>
        <w:br w:type="page"/>
      </w:r>
    </w:p>
    <w:p w14:paraId="68259C12" w14:textId="38E30C7E" w:rsidR="00A445A7" w:rsidRPr="004135B4" w:rsidRDefault="00197716" w:rsidP="00197716">
      <w:pPr>
        <w:tabs>
          <w:tab w:val="left" w:pos="1997"/>
          <w:tab w:val="left" w:pos="2554"/>
        </w:tabs>
        <w:spacing w:before="0"/>
        <w:rPr>
          <w:rFonts w:cs="Segoe UI"/>
          <w:b/>
        </w:rPr>
      </w:pPr>
      <w:r w:rsidRPr="004135B4">
        <w:rPr>
          <w:rFonts w:cs="Segoe UI"/>
          <w:b/>
        </w:rPr>
        <w:lastRenderedPageBreak/>
        <w:t>OBSAH</w:t>
      </w:r>
    </w:p>
    <w:p w14:paraId="796313F0" w14:textId="77777777" w:rsidR="00197716" w:rsidRPr="004135B4" w:rsidRDefault="00197716" w:rsidP="00197716">
      <w:pPr>
        <w:tabs>
          <w:tab w:val="left" w:pos="1997"/>
          <w:tab w:val="left" w:pos="2554"/>
        </w:tabs>
        <w:spacing w:before="0"/>
        <w:rPr>
          <w:rFonts w:cs="Segoe UI"/>
        </w:rPr>
      </w:pPr>
    </w:p>
    <w:sdt>
      <w:sdtPr>
        <w:rPr>
          <w:rFonts w:ascii="Segoe UI" w:hAnsi="Segoe UI" w:cs="Segoe UI"/>
          <w:b w:val="0"/>
          <w:noProof w:val="0"/>
          <w:szCs w:val="22"/>
        </w:rPr>
        <w:id w:val="1977327521"/>
        <w:docPartObj>
          <w:docPartGallery w:val="Table of Contents"/>
          <w:docPartUnique/>
        </w:docPartObj>
      </w:sdtPr>
      <w:sdtEndPr>
        <w:rPr>
          <w:bCs/>
        </w:rPr>
      </w:sdtEndPr>
      <w:sdtContent>
        <w:p w14:paraId="0CB27EBD" w14:textId="4811A3CF" w:rsidR="007D0E3F" w:rsidRPr="004135B4" w:rsidRDefault="00197716">
          <w:pPr>
            <w:pStyle w:val="Obsah1"/>
            <w:rPr>
              <w:rFonts w:ascii="Segoe UI" w:eastAsiaTheme="minorEastAsia" w:hAnsi="Segoe UI" w:cs="Segoe UI"/>
              <w:b w:val="0"/>
              <w:kern w:val="2"/>
              <w:sz w:val="22"/>
              <w:szCs w:val="22"/>
              <w:lang w:eastAsia="cs-CZ"/>
              <w14:ligatures w14:val="standardContextual"/>
            </w:rPr>
          </w:pPr>
          <w:r w:rsidRPr="004135B4">
            <w:rPr>
              <w:rFonts w:ascii="Segoe UI" w:hAnsi="Segoe UI" w:cs="Segoe UI"/>
              <w:bCs/>
              <w:sz w:val="24"/>
              <w:szCs w:val="32"/>
            </w:rPr>
            <w:fldChar w:fldCharType="begin"/>
          </w:r>
          <w:r w:rsidRPr="004135B4">
            <w:rPr>
              <w:rFonts w:ascii="Segoe UI" w:hAnsi="Segoe UI" w:cs="Segoe UI"/>
              <w:bCs/>
            </w:rPr>
            <w:instrText xml:space="preserve"> TOC \o "1-3" \h \z \u </w:instrText>
          </w:r>
          <w:r w:rsidRPr="004135B4">
            <w:rPr>
              <w:rFonts w:ascii="Segoe UI" w:hAnsi="Segoe UI" w:cs="Segoe UI"/>
              <w:bCs/>
              <w:sz w:val="24"/>
              <w:szCs w:val="32"/>
            </w:rPr>
            <w:fldChar w:fldCharType="separate"/>
          </w:r>
          <w:hyperlink w:anchor="_Toc144297929" w:history="1">
            <w:r w:rsidR="007D0E3F" w:rsidRPr="004135B4">
              <w:rPr>
                <w:rStyle w:val="Hypertextovodkaz"/>
                <w:rFonts w:ascii="Segoe UI" w:hAnsi="Segoe UI" w:cs="Segoe UI"/>
              </w:rPr>
              <w:t>1. část -</w:t>
            </w:r>
            <w:r w:rsidR="007D0E3F" w:rsidRPr="004135B4">
              <w:rPr>
                <w:rFonts w:ascii="Segoe UI" w:eastAsiaTheme="minorEastAsia" w:hAnsi="Segoe UI" w:cs="Segoe UI"/>
                <w:b w:val="0"/>
                <w:kern w:val="2"/>
                <w:sz w:val="22"/>
                <w:szCs w:val="22"/>
                <w:lang w:eastAsia="cs-CZ"/>
                <w14:ligatures w14:val="standardContextual"/>
              </w:rPr>
              <w:tab/>
            </w:r>
            <w:r w:rsidR="007D0E3F" w:rsidRPr="004135B4">
              <w:rPr>
                <w:rStyle w:val="Hypertextovodkaz"/>
                <w:rFonts w:ascii="Segoe UI" w:hAnsi="Segoe UI" w:cs="Segoe UI"/>
              </w:rPr>
              <w:t>Obecná ustanovení</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_Toc144297929 \h </w:instrText>
            </w:r>
            <w:r w:rsidR="007D0E3F" w:rsidRPr="004135B4">
              <w:rPr>
                <w:rFonts w:ascii="Segoe UI" w:hAnsi="Segoe UI" w:cs="Segoe UI"/>
                <w:webHidden/>
              </w:rPr>
            </w:r>
            <w:r w:rsidR="007D0E3F" w:rsidRPr="004135B4">
              <w:rPr>
                <w:rFonts w:ascii="Segoe UI" w:hAnsi="Segoe UI" w:cs="Segoe UI"/>
                <w:webHidden/>
              </w:rPr>
              <w:fldChar w:fldCharType="separate"/>
            </w:r>
            <w:r w:rsidR="00643241">
              <w:rPr>
                <w:rFonts w:ascii="Segoe UI" w:hAnsi="Segoe UI" w:cs="Segoe UI"/>
                <w:webHidden/>
              </w:rPr>
              <w:t>4</w:t>
            </w:r>
            <w:r w:rsidR="007D0E3F" w:rsidRPr="004135B4">
              <w:rPr>
                <w:rFonts w:ascii="Segoe UI" w:hAnsi="Segoe UI" w:cs="Segoe UI"/>
                <w:webHidden/>
              </w:rPr>
              <w:fldChar w:fldCharType="end"/>
            </w:r>
          </w:hyperlink>
        </w:p>
        <w:p w14:paraId="36B4BF06" w14:textId="5700C51E" w:rsidR="007D0E3F" w:rsidRPr="004135B4" w:rsidRDefault="00643241" w:rsidP="00EA17F7">
          <w:pPr>
            <w:pStyle w:val="Obsah2"/>
            <w:rPr>
              <w:rFonts w:eastAsiaTheme="minorEastAsia"/>
              <w:kern w:val="2"/>
              <w:sz w:val="22"/>
              <w:szCs w:val="22"/>
              <w:lang w:eastAsia="cs-CZ"/>
              <w14:ligatures w14:val="standardContextual"/>
            </w:rPr>
          </w:pPr>
          <w:hyperlink w:anchor="_Toc144297930" w:history="1">
            <w:r w:rsidR="007D0E3F" w:rsidRPr="004135B4">
              <w:rPr>
                <w:rStyle w:val="Hypertextovodkaz"/>
                <w:rFonts w:ascii="Segoe UI" w:hAnsi="Segoe UI" w:cs="Segoe UI"/>
              </w:rPr>
              <w:t>1.1</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Úvod</w:t>
            </w:r>
            <w:r w:rsidR="007D0E3F" w:rsidRPr="004135B4">
              <w:rPr>
                <w:webHidden/>
              </w:rPr>
              <w:tab/>
            </w:r>
            <w:r w:rsidR="007D0E3F" w:rsidRPr="004135B4">
              <w:rPr>
                <w:webHidden/>
              </w:rPr>
              <w:fldChar w:fldCharType="begin"/>
            </w:r>
            <w:r w:rsidR="007D0E3F" w:rsidRPr="004135B4">
              <w:rPr>
                <w:webHidden/>
              </w:rPr>
              <w:instrText xml:space="preserve"> PAGEREF _Toc144297930 \h </w:instrText>
            </w:r>
            <w:r w:rsidR="007D0E3F" w:rsidRPr="004135B4">
              <w:rPr>
                <w:webHidden/>
              </w:rPr>
            </w:r>
            <w:r w:rsidR="007D0E3F" w:rsidRPr="004135B4">
              <w:rPr>
                <w:webHidden/>
              </w:rPr>
              <w:fldChar w:fldCharType="separate"/>
            </w:r>
            <w:r>
              <w:rPr>
                <w:webHidden/>
              </w:rPr>
              <w:t>4</w:t>
            </w:r>
            <w:r w:rsidR="007D0E3F" w:rsidRPr="004135B4">
              <w:rPr>
                <w:webHidden/>
              </w:rPr>
              <w:fldChar w:fldCharType="end"/>
            </w:r>
          </w:hyperlink>
        </w:p>
        <w:p w14:paraId="4F112305" w14:textId="60D3BAD9" w:rsidR="007D0E3F" w:rsidRPr="004135B4" w:rsidRDefault="00643241" w:rsidP="00EA17F7">
          <w:pPr>
            <w:pStyle w:val="Obsah2"/>
            <w:rPr>
              <w:rFonts w:eastAsiaTheme="minorEastAsia"/>
              <w:kern w:val="2"/>
              <w:sz w:val="22"/>
              <w:szCs w:val="22"/>
              <w:lang w:eastAsia="cs-CZ"/>
              <w14:ligatures w14:val="standardContextual"/>
            </w:rPr>
          </w:pPr>
          <w:hyperlink w:anchor="_Toc144297931" w:history="1">
            <w:r w:rsidR="007D0E3F" w:rsidRPr="004135B4">
              <w:rPr>
                <w:rStyle w:val="Hypertextovodkaz"/>
                <w:rFonts w:ascii="Segoe UI" w:hAnsi="Segoe UI" w:cs="Segoe UI"/>
              </w:rPr>
              <w:t>1.2</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Pojmy</w:t>
            </w:r>
            <w:r w:rsidR="007D0E3F" w:rsidRPr="004135B4">
              <w:rPr>
                <w:webHidden/>
              </w:rPr>
              <w:tab/>
            </w:r>
            <w:r w:rsidR="007D0E3F" w:rsidRPr="004135B4">
              <w:rPr>
                <w:webHidden/>
              </w:rPr>
              <w:fldChar w:fldCharType="begin"/>
            </w:r>
            <w:r w:rsidR="007D0E3F" w:rsidRPr="004135B4">
              <w:rPr>
                <w:webHidden/>
              </w:rPr>
              <w:instrText xml:space="preserve"> PAGEREF _Toc144297931 \h </w:instrText>
            </w:r>
            <w:r w:rsidR="007D0E3F" w:rsidRPr="004135B4">
              <w:rPr>
                <w:webHidden/>
              </w:rPr>
            </w:r>
            <w:r w:rsidR="007D0E3F" w:rsidRPr="004135B4">
              <w:rPr>
                <w:webHidden/>
              </w:rPr>
              <w:fldChar w:fldCharType="separate"/>
            </w:r>
            <w:r>
              <w:rPr>
                <w:webHidden/>
              </w:rPr>
              <w:t>4</w:t>
            </w:r>
            <w:r w:rsidR="007D0E3F" w:rsidRPr="004135B4">
              <w:rPr>
                <w:webHidden/>
              </w:rPr>
              <w:fldChar w:fldCharType="end"/>
            </w:r>
          </w:hyperlink>
        </w:p>
        <w:p w14:paraId="5F79487D" w14:textId="52E58B00" w:rsidR="007D0E3F" w:rsidRPr="004135B4" w:rsidRDefault="00643241" w:rsidP="00EA17F7">
          <w:pPr>
            <w:pStyle w:val="Obsah2"/>
            <w:rPr>
              <w:rFonts w:eastAsiaTheme="minorEastAsia"/>
              <w:kern w:val="2"/>
              <w:sz w:val="22"/>
              <w:szCs w:val="22"/>
              <w:lang w:eastAsia="cs-CZ"/>
              <w14:ligatures w14:val="standardContextual"/>
            </w:rPr>
          </w:pPr>
          <w:hyperlink w:anchor="_Toc144297932" w:history="1">
            <w:r w:rsidR="007D0E3F" w:rsidRPr="004135B4">
              <w:rPr>
                <w:rStyle w:val="Hypertextovodkaz"/>
                <w:rFonts w:ascii="Segoe UI" w:hAnsi="Segoe UI" w:cs="Segoe UI"/>
              </w:rPr>
              <w:t>1.3</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Působnost dokumentu</w:t>
            </w:r>
            <w:r w:rsidR="007D0E3F" w:rsidRPr="004135B4">
              <w:rPr>
                <w:webHidden/>
              </w:rPr>
              <w:tab/>
            </w:r>
            <w:r w:rsidR="007D0E3F" w:rsidRPr="004135B4">
              <w:rPr>
                <w:webHidden/>
              </w:rPr>
              <w:fldChar w:fldCharType="begin"/>
            </w:r>
            <w:r w:rsidR="007D0E3F" w:rsidRPr="004135B4">
              <w:rPr>
                <w:webHidden/>
              </w:rPr>
              <w:instrText xml:space="preserve"> PAGEREF _Toc144297932 \h </w:instrText>
            </w:r>
            <w:r w:rsidR="007D0E3F" w:rsidRPr="004135B4">
              <w:rPr>
                <w:webHidden/>
              </w:rPr>
            </w:r>
            <w:r w:rsidR="007D0E3F" w:rsidRPr="004135B4">
              <w:rPr>
                <w:webHidden/>
              </w:rPr>
              <w:fldChar w:fldCharType="separate"/>
            </w:r>
            <w:r>
              <w:rPr>
                <w:webHidden/>
              </w:rPr>
              <w:t>5</w:t>
            </w:r>
            <w:r w:rsidR="007D0E3F" w:rsidRPr="004135B4">
              <w:rPr>
                <w:webHidden/>
              </w:rPr>
              <w:fldChar w:fldCharType="end"/>
            </w:r>
          </w:hyperlink>
        </w:p>
        <w:p w14:paraId="4ADEBCCD" w14:textId="1BEC6A80" w:rsidR="007D0E3F" w:rsidRPr="004135B4" w:rsidRDefault="00643241">
          <w:pPr>
            <w:pStyle w:val="Obsah1"/>
            <w:rPr>
              <w:rFonts w:ascii="Segoe UI" w:eastAsiaTheme="minorEastAsia" w:hAnsi="Segoe UI" w:cs="Segoe UI"/>
              <w:b w:val="0"/>
              <w:kern w:val="2"/>
              <w:sz w:val="22"/>
              <w:szCs w:val="22"/>
              <w:lang w:eastAsia="cs-CZ"/>
              <w14:ligatures w14:val="standardContextual"/>
            </w:rPr>
          </w:pPr>
          <w:hyperlink w:anchor="_Toc144297933" w:history="1">
            <w:r w:rsidR="007D0E3F" w:rsidRPr="004135B4">
              <w:rPr>
                <w:rStyle w:val="Hypertextovodkaz"/>
                <w:rFonts w:ascii="Segoe UI" w:hAnsi="Segoe UI" w:cs="Segoe UI"/>
              </w:rPr>
              <w:t>2. část -</w:t>
            </w:r>
            <w:r w:rsidR="007D0E3F" w:rsidRPr="004135B4">
              <w:rPr>
                <w:rFonts w:ascii="Segoe UI" w:eastAsiaTheme="minorEastAsia" w:hAnsi="Segoe UI" w:cs="Segoe UI"/>
                <w:b w:val="0"/>
                <w:kern w:val="2"/>
                <w:sz w:val="22"/>
                <w:szCs w:val="22"/>
                <w:lang w:eastAsia="cs-CZ"/>
                <w14:ligatures w14:val="standardContextual"/>
              </w:rPr>
              <w:tab/>
            </w:r>
            <w:r w:rsidR="007D0E3F" w:rsidRPr="004135B4">
              <w:rPr>
                <w:rStyle w:val="Hypertextovodkaz"/>
                <w:rFonts w:ascii="Segoe UI" w:hAnsi="Segoe UI" w:cs="Segoe UI"/>
              </w:rPr>
              <w:t>Zadávání zakázek ve výběrovém řízení</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_Toc144297933 \h </w:instrText>
            </w:r>
            <w:r w:rsidR="007D0E3F" w:rsidRPr="004135B4">
              <w:rPr>
                <w:rFonts w:ascii="Segoe UI" w:hAnsi="Segoe UI" w:cs="Segoe UI"/>
                <w:webHidden/>
              </w:rPr>
            </w:r>
            <w:r w:rsidR="007D0E3F" w:rsidRPr="004135B4">
              <w:rPr>
                <w:rFonts w:ascii="Segoe UI" w:hAnsi="Segoe UI" w:cs="Segoe UI"/>
                <w:webHidden/>
              </w:rPr>
              <w:fldChar w:fldCharType="separate"/>
            </w:r>
            <w:r>
              <w:rPr>
                <w:rFonts w:ascii="Segoe UI" w:hAnsi="Segoe UI" w:cs="Segoe UI"/>
                <w:webHidden/>
              </w:rPr>
              <w:t>6</w:t>
            </w:r>
            <w:r w:rsidR="007D0E3F" w:rsidRPr="004135B4">
              <w:rPr>
                <w:rFonts w:ascii="Segoe UI" w:hAnsi="Segoe UI" w:cs="Segoe UI"/>
                <w:webHidden/>
              </w:rPr>
              <w:fldChar w:fldCharType="end"/>
            </w:r>
          </w:hyperlink>
        </w:p>
        <w:p w14:paraId="5DFDD2B2" w14:textId="41CE544C" w:rsidR="007D0E3F" w:rsidRPr="004135B4" w:rsidRDefault="00643241" w:rsidP="00EA17F7">
          <w:pPr>
            <w:pStyle w:val="Obsah2"/>
            <w:rPr>
              <w:rFonts w:eastAsiaTheme="minorEastAsia"/>
              <w:kern w:val="2"/>
              <w:sz w:val="22"/>
              <w:szCs w:val="22"/>
              <w:lang w:eastAsia="cs-CZ"/>
              <w14:ligatures w14:val="standardContextual"/>
            </w:rPr>
          </w:pPr>
          <w:hyperlink w:anchor="_Toc144297934" w:history="1">
            <w:r w:rsidR="007D0E3F" w:rsidRPr="004135B4">
              <w:rPr>
                <w:rStyle w:val="Hypertextovodkaz"/>
                <w:rFonts w:ascii="Segoe UI" w:hAnsi="Segoe UI" w:cs="Segoe UI"/>
              </w:rPr>
              <w:t>2.1</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Zásady postupu zadavatele</w:t>
            </w:r>
            <w:r w:rsidR="007D0E3F" w:rsidRPr="004135B4">
              <w:rPr>
                <w:webHidden/>
              </w:rPr>
              <w:tab/>
            </w:r>
            <w:r w:rsidR="007D0E3F" w:rsidRPr="004135B4">
              <w:rPr>
                <w:webHidden/>
              </w:rPr>
              <w:fldChar w:fldCharType="begin"/>
            </w:r>
            <w:r w:rsidR="007D0E3F" w:rsidRPr="004135B4">
              <w:rPr>
                <w:webHidden/>
              </w:rPr>
              <w:instrText xml:space="preserve"> PAGEREF _Toc144297934 \h </w:instrText>
            </w:r>
            <w:r w:rsidR="007D0E3F" w:rsidRPr="004135B4">
              <w:rPr>
                <w:webHidden/>
              </w:rPr>
            </w:r>
            <w:r w:rsidR="007D0E3F" w:rsidRPr="004135B4">
              <w:rPr>
                <w:webHidden/>
              </w:rPr>
              <w:fldChar w:fldCharType="separate"/>
            </w:r>
            <w:r>
              <w:rPr>
                <w:webHidden/>
              </w:rPr>
              <w:t>6</w:t>
            </w:r>
            <w:r w:rsidR="007D0E3F" w:rsidRPr="004135B4">
              <w:rPr>
                <w:webHidden/>
              </w:rPr>
              <w:fldChar w:fldCharType="end"/>
            </w:r>
          </w:hyperlink>
        </w:p>
        <w:p w14:paraId="6D88E8C7" w14:textId="379F2335" w:rsidR="007D0E3F" w:rsidRPr="004135B4" w:rsidRDefault="00643241" w:rsidP="00EA17F7">
          <w:pPr>
            <w:pStyle w:val="Obsah2"/>
            <w:rPr>
              <w:rFonts w:eastAsiaTheme="minorEastAsia"/>
              <w:kern w:val="2"/>
              <w:sz w:val="22"/>
              <w:szCs w:val="22"/>
              <w:lang w:eastAsia="cs-CZ"/>
              <w14:ligatures w14:val="standardContextual"/>
            </w:rPr>
          </w:pPr>
          <w:hyperlink w:anchor="_Toc144297935" w:history="1">
            <w:r w:rsidR="007D0E3F" w:rsidRPr="004135B4">
              <w:rPr>
                <w:rStyle w:val="Hypertextovodkaz"/>
                <w:rFonts w:ascii="Segoe UI" w:hAnsi="Segoe UI" w:cs="Segoe UI"/>
              </w:rPr>
              <w:t>2.2</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Zakázka</w:t>
            </w:r>
            <w:r w:rsidR="007D0E3F" w:rsidRPr="004135B4">
              <w:rPr>
                <w:webHidden/>
              </w:rPr>
              <w:tab/>
            </w:r>
            <w:r w:rsidR="007D0E3F" w:rsidRPr="004135B4">
              <w:rPr>
                <w:webHidden/>
              </w:rPr>
              <w:fldChar w:fldCharType="begin"/>
            </w:r>
            <w:r w:rsidR="007D0E3F" w:rsidRPr="004135B4">
              <w:rPr>
                <w:webHidden/>
              </w:rPr>
              <w:instrText xml:space="preserve"> PAGEREF _Toc144297935 \h </w:instrText>
            </w:r>
            <w:r w:rsidR="007D0E3F" w:rsidRPr="004135B4">
              <w:rPr>
                <w:webHidden/>
              </w:rPr>
            </w:r>
            <w:r w:rsidR="007D0E3F" w:rsidRPr="004135B4">
              <w:rPr>
                <w:webHidden/>
              </w:rPr>
              <w:fldChar w:fldCharType="separate"/>
            </w:r>
            <w:r>
              <w:rPr>
                <w:webHidden/>
              </w:rPr>
              <w:t>7</w:t>
            </w:r>
            <w:r w:rsidR="007D0E3F" w:rsidRPr="004135B4">
              <w:rPr>
                <w:webHidden/>
              </w:rPr>
              <w:fldChar w:fldCharType="end"/>
            </w:r>
          </w:hyperlink>
        </w:p>
        <w:p w14:paraId="38570CA2" w14:textId="4D616633" w:rsidR="007D0E3F" w:rsidRPr="004135B4" w:rsidRDefault="00643241" w:rsidP="00EA17F7">
          <w:pPr>
            <w:pStyle w:val="Obsah2"/>
            <w:rPr>
              <w:rFonts w:eastAsiaTheme="minorEastAsia"/>
              <w:kern w:val="2"/>
              <w:sz w:val="22"/>
              <w:szCs w:val="22"/>
              <w:lang w:eastAsia="cs-CZ"/>
              <w14:ligatures w14:val="standardContextual"/>
            </w:rPr>
          </w:pPr>
          <w:hyperlink w:anchor="_Toc144297936" w:history="1">
            <w:r w:rsidR="007D0E3F" w:rsidRPr="004135B4">
              <w:rPr>
                <w:rStyle w:val="Hypertextovodkaz"/>
                <w:rFonts w:ascii="Segoe UI" w:hAnsi="Segoe UI" w:cs="Segoe UI"/>
              </w:rPr>
              <w:t>2.3</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Režim zakázky podle předpokládané hodnoty</w:t>
            </w:r>
            <w:r w:rsidR="007D0E3F" w:rsidRPr="004135B4">
              <w:rPr>
                <w:webHidden/>
              </w:rPr>
              <w:tab/>
            </w:r>
            <w:r w:rsidR="007D0E3F" w:rsidRPr="004135B4">
              <w:rPr>
                <w:webHidden/>
              </w:rPr>
              <w:fldChar w:fldCharType="begin"/>
            </w:r>
            <w:r w:rsidR="007D0E3F" w:rsidRPr="004135B4">
              <w:rPr>
                <w:webHidden/>
              </w:rPr>
              <w:instrText xml:space="preserve"> PAGEREF _Toc144297936 \h </w:instrText>
            </w:r>
            <w:r w:rsidR="007D0E3F" w:rsidRPr="004135B4">
              <w:rPr>
                <w:webHidden/>
              </w:rPr>
            </w:r>
            <w:r w:rsidR="007D0E3F" w:rsidRPr="004135B4">
              <w:rPr>
                <w:webHidden/>
              </w:rPr>
              <w:fldChar w:fldCharType="separate"/>
            </w:r>
            <w:r>
              <w:rPr>
                <w:webHidden/>
              </w:rPr>
              <w:t>8</w:t>
            </w:r>
            <w:r w:rsidR="007D0E3F" w:rsidRPr="004135B4">
              <w:rPr>
                <w:webHidden/>
              </w:rPr>
              <w:fldChar w:fldCharType="end"/>
            </w:r>
          </w:hyperlink>
        </w:p>
        <w:p w14:paraId="7E8C83E1" w14:textId="42DC233B" w:rsidR="007D0E3F" w:rsidRPr="004135B4" w:rsidRDefault="00643241" w:rsidP="00EA17F7">
          <w:pPr>
            <w:pStyle w:val="Obsah2"/>
            <w:rPr>
              <w:rFonts w:eastAsiaTheme="minorEastAsia"/>
              <w:kern w:val="2"/>
              <w:sz w:val="22"/>
              <w:szCs w:val="22"/>
              <w:lang w:eastAsia="cs-CZ"/>
              <w14:ligatures w14:val="standardContextual"/>
            </w:rPr>
          </w:pPr>
          <w:hyperlink w:anchor="_Toc144297937" w:history="1">
            <w:r w:rsidR="007D0E3F" w:rsidRPr="004135B4">
              <w:rPr>
                <w:rStyle w:val="Hypertextovodkaz"/>
                <w:rFonts w:ascii="Segoe UI" w:hAnsi="Segoe UI" w:cs="Segoe UI"/>
              </w:rPr>
              <w:t>2.4</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Stanovení předpokládané hodnoty zakázky</w:t>
            </w:r>
            <w:r w:rsidR="007D0E3F" w:rsidRPr="004135B4">
              <w:rPr>
                <w:webHidden/>
              </w:rPr>
              <w:tab/>
            </w:r>
            <w:r w:rsidR="007D0E3F" w:rsidRPr="004135B4">
              <w:rPr>
                <w:webHidden/>
              </w:rPr>
              <w:fldChar w:fldCharType="begin"/>
            </w:r>
            <w:r w:rsidR="007D0E3F" w:rsidRPr="004135B4">
              <w:rPr>
                <w:webHidden/>
              </w:rPr>
              <w:instrText xml:space="preserve"> PAGEREF _Toc144297937 \h </w:instrText>
            </w:r>
            <w:r w:rsidR="007D0E3F" w:rsidRPr="004135B4">
              <w:rPr>
                <w:webHidden/>
              </w:rPr>
            </w:r>
            <w:r w:rsidR="007D0E3F" w:rsidRPr="004135B4">
              <w:rPr>
                <w:webHidden/>
              </w:rPr>
              <w:fldChar w:fldCharType="separate"/>
            </w:r>
            <w:r>
              <w:rPr>
                <w:webHidden/>
              </w:rPr>
              <w:t>8</w:t>
            </w:r>
            <w:r w:rsidR="007D0E3F" w:rsidRPr="004135B4">
              <w:rPr>
                <w:webHidden/>
              </w:rPr>
              <w:fldChar w:fldCharType="end"/>
            </w:r>
          </w:hyperlink>
        </w:p>
        <w:p w14:paraId="6FAC578E" w14:textId="4B745C88" w:rsidR="007D0E3F" w:rsidRPr="004135B4" w:rsidRDefault="00643241" w:rsidP="00EA17F7">
          <w:pPr>
            <w:pStyle w:val="Obsah2"/>
            <w:rPr>
              <w:rFonts w:eastAsiaTheme="minorEastAsia"/>
              <w:kern w:val="2"/>
              <w:sz w:val="22"/>
              <w:szCs w:val="22"/>
              <w:lang w:eastAsia="cs-CZ"/>
              <w14:ligatures w14:val="standardContextual"/>
            </w:rPr>
          </w:pPr>
          <w:hyperlink w:anchor="_Toc144297938" w:history="1">
            <w:r w:rsidR="007D0E3F" w:rsidRPr="004135B4">
              <w:rPr>
                <w:rStyle w:val="Hypertextovodkaz"/>
                <w:rFonts w:ascii="Segoe UI" w:hAnsi="Segoe UI" w:cs="Segoe UI"/>
              </w:rPr>
              <w:t>2.5</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Druhy výběrových řízení</w:t>
            </w:r>
            <w:r w:rsidR="007D0E3F" w:rsidRPr="004135B4">
              <w:rPr>
                <w:webHidden/>
              </w:rPr>
              <w:tab/>
            </w:r>
            <w:r w:rsidR="007D0E3F" w:rsidRPr="004135B4">
              <w:rPr>
                <w:webHidden/>
              </w:rPr>
              <w:fldChar w:fldCharType="begin"/>
            </w:r>
            <w:r w:rsidR="007D0E3F" w:rsidRPr="004135B4">
              <w:rPr>
                <w:webHidden/>
              </w:rPr>
              <w:instrText xml:space="preserve"> PAGEREF _Toc144297938 \h </w:instrText>
            </w:r>
            <w:r w:rsidR="007D0E3F" w:rsidRPr="004135B4">
              <w:rPr>
                <w:webHidden/>
              </w:rPr>
            </w:r>
            <w:r w:rsidR="007D0E3F" w:rsidRPr="004135B4">
              <w:rPr>
                <w:webHidden/>
              </w:rPr>
              <w:fldChar w:fldCharType="separate"/>
            </w:r>
            <w:r>
              <w:rPr>
                <w:webHidden/>
              </w:rPr>
              <w:t>10</w:t>
            </w:r>
            <w:r w:rsidR="007D0E3F" w:rsidRPr="004135B4">
              <w:rPr>
                <w:webHidden/>
              </w:rPr>
              <w:fldChar w:fldCharType="end"/>
            </w:r>
          </w:hyperlink>
        </w:p>
        <w:p w14:paraId="41A7D680" w14:textId="3212CC74" w:rsidR="007D0E3F" w:rsidRPr="004135B4" w:rsidRDefault="00643241" w:rsidP="00EA17F7">
          <w:pPr>
            <w:pStyle w:val="Obsah2"/>
            <w:rPr>
              <w:rFonts w:eastAsiaTheme="minorEastAsia"/>
              <w:kern w:val="2"/>
              <w:sz w:val="22"/>
              <w:szCs w:val="22"/>
              <w:lang w:eastAsia="cs-CZ"/>
              <w14:ligatures w14:val="standardContextual"/>
            </w:rPr>
          </w:pPr>
          <w:hyperlink w:anchor="_Toc144297939" w:history="1">
            <w:r w:rsidR="007D0E3F" w:rsidRPr="004135B4">
              <w:rPr>
                <w:rStyle w:val="Hypertextovodkaz"/>
                <w:rFonts w:ascii="Segoe UI" w:hAnsi="Segoe UI" w:cs="Segoe UI"/>
              </w:rPr>
              <w:t>2.6</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Zadávací podmínky</w:t>
            </w:r>
            <w:r w:rsidR="007D0E3F" w:rsidRPr="004135B4">
              <w:rPr>
                <w:webHidden/>
              </w:rPr>
              <w:tab/>
            </w:r>
            <w:r w:rsidR="007D0E3F" w:rsidRPr="004135B4">
              <w:rPr>
                <w:webHidden/>
              </w:rPr>
              <w:fldChar w:fldCharType="begin"/>
            </w:r>
            <w:r w:rsidR="007D0E3F" w:rsidRPr="004135B4">
              <w:rPr>
                <w:webHidden/>
              </w:rPr>
              <w:instrText xml:space="preserve"> PAGEREF _Toc144297939 \h </w:instrText>
            </w:r>
            <w:r w:rsidR="007D0E3F" w:rsidRPr="004135B4">
              <w:rPr>
                <w:webHidden/>
              </w:rPr>
            </w:r>
            <w:r w:rsidR="007D0E3F" w:rsidRPr="004135B4">
              <w:rPr>
                <w:webHidden/>
              </w:rPr>
              <w:fldChar w:fldCharType="separate"/>
            </w:r>
            <w:r>
              <w:rPr>
                <w:webHidden/>
              </w:rPr>
              <w:t>10</w:t>
            </w:r>
            <w:r w:rsidR="007D0E3F" w:rsidRPr="004135B4">
              <w:rPr>
                <w:webHidden/>
              </w:rPr>
              <w:fldChar w:fldCharType="end"/>
            </w:r>
          </w:hyperlink>
        </w:p>
        <w:p w14:paraId="5EDCC656" w14:textId="545CEBBD" w:rsidR="007D0E3F" w:rsidRPr="004135B4" w:rsidRDefault="00643241" w:rsidP="00EA17F7">
          <w:pPr>
            <w:pStyle w:val="Obsah2"/>
            <w:rPr>
              <w:rFonts w:eastAsiaTheme="minorEastAsia"/>
              <w:kern w:val="2"/>
              <w:sz w:val="22"/>
              <w:szCs w:val="22"/>
              <w:lang w:eastAsia="cs-CZ"/>
              <w14:ligatures w14:val="standardContextual"/>
            </w:rPr>
          </w:pPr>
          <w:hyperlink w:anchor="_Toc144297940" w:history="1">
            <w:r w:rsidR="007D0E3F" w:rsidRPr="004135B4">
              <w:rPr>
                <w:rStyle w:val="Hypertextovodkaz"/>
                <w:rFonts w:ascii="Segoe UI" w:hAnsi="Segoe UI" w:cs="Segoe UI"/>
              </w:rPr>
              <w:t>2.7</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Lhůta pro podání nabídek</w:t>
            </w:r>
            <w:r w:rsidR="007D0E3F" w:rsidRPr="004135B4">
              <w:rPr>
                <w:webHidden/>
              </w:rPr>
              <w:tab/>
            </w:r>
            <w:r w:rsidR="007D0E3F" w:rsidRPr="004135B4">
              <w:rPr>
                <w:webHidden/>
              </w:rPr>
              <w:fldChar w:fldCharType="begin"/>
            </w:r>
            <w:r w:rsidR="007D0E3F" w:rsidRPr="004135B4">
              <w:rPr>
                <w:webHidden/>
              </w:rPr>
              <w:instrText xml:space="preserve"> PAGEREF _Toc144297940 \h </w:instrText>
            </w:r>
            <w:r w:rsidR="007D0E3F" w:rsidRPr="004135B4">
              <w:rPr>
                <w:webHidden/>
              </w:rPr>
            </w:r>
            <w:r w:rsidR="007D0E3F" w:rsidRPr="004135B4">
              <w:rPr>
                <w:webHidden/>
              </w:rPr>
              <w:fldChar w:fldCharType="separate"/>
            </w:r>
            <w:r>
              <w:rPr>
                <w:webHidden/>
              </w:rPr>
              <w:t>13</w:t>
            </w:r>
            <w:r w:rsidR="007D0E3F" w:rsidRPr="004135B4">
              <w:rPr>
                <w:webHidden/>
              </w:rPr>
              <w:fldChar w:fldCharType="end"/>
            </w:r>
          </w:hyperlink>
        </w:p>
        <w:p w14:paraId="56B1C947" w14:textId="41D3F661" w:rsidR="007D0E3F" w:rsidRPr="004135B4" w:rsidRDefault="00643241" w:rsidP="00EA17F7">
          <w:pPr>
            <w:pStyle w:val="Obsah2"/>
            <w:rPr>
              <w:rFonts w:eastAsiaTheme="minorEastAsia"/>
              <w:kern w:val="2"/>
              <w:sz w:val="22"/>
              <w:szCs w:val="22"/>
              <w:lang w:eastAsia="cs-CZ"/>
              <w14:ligatures w14:val="standardContextual"/>
            </w:rPr>
          </w:pPr>
          <w:hyperlink w:anchor="_Toc144297941" w:history="1">
            <w:r w:rsidR="007D0E3F" w:rsidRPr="004135B4">
              <w:rPr>
                <w:rStyle w:val="Hypertextovodkaz"/>
                <w:rFonts w:ascii="Segoe UI" w:hAnsi="Segoe UI" w:cs="Segoe UI"/>
              </w:rPr>
              <w:t>2.8</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Vysvětlení zadávacích podmínek, změna nebo doplnění zadávací dokumentace</w:t>
            </w:r>
            <w:r w:rsidR="007D0E3F" w:rsidRPr="004135B4">
              <w:rPr>
                <w:webHidden/>
              </w:rPr>
              <w:tab/>
            </w:r>
            <w:r w:rsidR="007D0E3F" w:rsidRPr="004135B4">
              <w:rPr>
                <w:webHidden/>
              </w:rPr>
              <w:fldChar w:fldCharType="begin"/>
            </w:r>
            <w:r w:rsidR="007D0E3F" w:rsidRPr="004135B4">
              <w:rPr>
                <w:webHidden/>
              </w:rPr>
              <w:instrText xml:space="preserve"> PAGEREF _Toc144297941 \h </w:instrText>
            </w:r>
            <w:r w:rsidR="007D0E3F" w:rsidRPr="004135B4">
              <w:rPr>
                <w:webHidden/>
              </w:rPr>
            </w:r>
            <w:r w:rsidR="007D0E3F" w:rsidRPr="004135B4">
              <w:rPr>
                <w:webHidden/>
              </w:rPr>
              <w:fldChar w:fldCharType="separate"/>
            </w:r>
            <w:r>
              <w:rPr>
                <w:webHidden/>
              </w:rPr>
              <w:t>13</w:t>
            </w:r>
            <w:r w:rsidR="007D0E3F" w:rsidRPr="004135B4">
              <w:rPr>
                <w:webHidden/>
              </w:rPr>
              <w:fldChar w:fldCharType="end"/>
            </w:r>
          </w:hyperlink>
        </w:p>
        <w:p w14:paraId="7D83822E" w14:textId="38ED42E4" w:rsidR="007D0E3F" w:rsidRPr="004135B4" w:rsidRDefault="00643241" w:rsidP="00EA17F7">
          <w:pPr>
            <w:pStyle w:val="Obsah2"/>
            <w:rPr>
              <w:rFonts w:eastAsiaTheme="minorEastAsia"/>
              <w:kern w:val="2"/>
              <w:sz w:val="22"/>
              <w:szCs w:val="22"/>
              <w:lang w:eastAsia="cs-CZ"/>
              <w14:ligatures w14:val="standardContextual"/>
            </w:rPr>
          </w:pPr>
          <w:hyperlink w:anchor="_Toc144297942" w:history="1">
            <w:r w:rsidR="007D0E3F" w:rsidRPr="004135B4">
              <w:rPr>
                <w:rStyle w:val="Hypertextovodkaz"/>
                <w:rFonts w:ascii="Segoe UI" w:hAnsi="Segoe UI" w:cs="Segoe UI"/>
              </w:rPr>
              <w:t>2.9</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Jednání o nabídkách</w:t>
            </w:r>
            <w:r w:rsidR="007D0E3F" w:rsidRPr="004135B4">
              <w:rPr>
                <w:webHidden/>
              </w:rPr>
              <w:tab/>
            </w:r>
            <w:r w:rsidR="007D0E3F" w:rsidRPr="004135B4">
              <w:rPr>
                <w:webHidden/>
              </w:rPr>
              <w:fldChar w:fldCharType="begin"/>
            </w:r>
            <w:r w:rsidR="007D0E3F" w:rsidRPr="004135B4">
              <w:rPr>
                <w:webHidden/>
              </w:rPr>
              <w:instrText xml:space="preserve"> PAGEREF _Toc144297942 \h </w:instrText>
            </w:r>
            <w:r w:rsidR="007D0E3F" w:rsidRPr="004135B4">
              <w:rPr>
                <w:webHidden/>
              </w:rPr>
            </w:r>
            <w:r w:rsidR="007D0E3F" w:rsidRPr="004135B4">
              <w:rPr>
                <w:webHidden/>
              </w:rPr>
              <w:fldChar w:fldCharType="separate"/>
            </w:r>
            <w:r>
              <w:rPr>
                <w:webHidden/>
              </w:rPr>
              <w:t>14</w:t>
            </w:r>
            <w:r w:rsidR="007D0E3F" w:rsidRPr="004135B4">
              <w:rPr>
                <w:webHidden/>
              </w:rPr>
              <w:fldChar w:fldCharType="end"/>
            </w:r>
          </w:hyperlink>
        </w:p>
        <w:p w14:paraId="3926134D" w14:textId="0C54E025" w:rsidR="007D0E3F" w:rsidRPr="004135B4" w:rsidRDefault="00643241" w:rsidP="00EA17F7">
          <w:pPr>
            <w:pStyle w:val="Obsah2"/>
            <w:rPr>
              <w:rFonts w:eastAsiaTheme="minorEastAsia"/>
              <w:kern w:val="2"/>
              <w:sz w:val="22"/>
              <w:szCs w:val="22"/>
              <w:lang w:eastAsia="cs-CZ"/>
              <w14:ligatures w14:val="standardContextual"/>
            </w:rPr>
          </w:pPr>
          <w:hyperlink w:anchor="_Toc144297943" w:history="1">
            <w:r w:rsidR="007D0E3F" w:rsidRPr="004135B4">
              <w:rPr>
                <w:rStyle w:val="Hypertextovodkaz"/>
                <w:rFonts w:ascii="Segoe UI" w:hAnsi="Segoe UI" w:cs="Segoe UI"/>
              </w:rPr>
              <w:t>2.10</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Otevírání, posouzení a hodnocení nabídek</w:t>
            </w:r>
            <w:r w:rsidR="007D0E3F" w:rsidRPr="004135B4">
              <w:rPr>
                <w:webHidden/>
              </w:rPr>
              <w:tab/>
            </w:r>
            <w:r w:rsidR="007D0E3F" w:rsidRPr="004135B4">
              <w:rPr>
                <w:webHidden/>
              </w:rPr>
              <w:fldChar w:fldCharType="begin"/>
            </w:r>
            <w:r w:rsidR="007D0E3F" w:rsidRPr="004135B4">
              <w:rPr>
                <w:webHidden/>
              </w:rPr>
              <w:instrText xml:space="preserve"> PAGEREF _Toc144297943 \h </w:instrText>
            </w:r>
            <w:r w:rsidR="007D0E3F" w:rsidRPr="004135B4">
              <w:rPr>
                <w:webHidden/>
              </w:rPr>
            </w:r>
            <w:r w:rsidR="007D0E3F" w:rsidRPr="004135B4">
              <w:rPr>
                <w:webHidden/>
              </w:rPr>
              <w:fldChar w:fldCharType="separate"/>
            </w:r>
            <w:r>
              <w:rPr>
                <w:webHidden/>
              </w:rPr>
              <w:t>14</w:t>
            </w:r>
            <w:r w:rsidR="007D0E3F" w:rsidRPr="004135B4">
              <w:rPr>
                <w:webHidden/>
              </w:rPr>
              <w:fldChar w:fldCharType="end"/>
            </w:r>
          </w:hyperlink>
        </w:p>
        <w:p w14:paraId="04BF3CBB" w14:textId="20EE192E" w:rsidR="007D0E3F" w:rsidRPr="004135B4" w:rsidRDefault="00643241" w:rsidP="00EA17F7">
          <w:pPr>
            <w:pStyle w:val="Obsah2"/>
            <w:rPr>
              <w:rFonts w:eastAsiaTheme="minorEastAsia"/>
              <w:kern w:val="2"/>
              <w:sz w:val="22"/>
              <w:szCs w:val="22"/>
              <w:lang w:eastAsia="cs-CZ"/>
              <w14:ligatures w14:val="standardContextual"/>
            </w:rPr>
          </w:pPr>
          <w:hyperlink w:anchor="_Toc144297944" w:history="1">
            <w:r w:rsidR="007D0E3F" w:rsidRPr="004135B4">
              <w:rPr>
                <w:rStyle w:val="Hypertextovodkaz"/>
                <w:rFonts w:ascii="Segoe UI" w:hAnsi="Segoe UI" w:cs="Segoe UI"/>
              </w:rPr>
              <w:t>2.11</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Uzavření smlouvy s vybraným dodavatelem</w:t>
            </w:r>
            <w:r w:rsidR="007D0E3F" w:rsidRPr="004135B4">
              <w:rPr>
                <w:webHidden/>
              </w:rPr>
              <w:tab/>
            </w:r>
            <w:r w:rsidR="007D0E3F" w:rsidRPr="004135B4">
              <w:rPr>
                <w:webHidden/>
              </w:rPr>
              <w:fldChar w:fldCharType="begin"/>
            </w:r>
            <w:r w:rsidR="007D0E3F" w:rsidRPr="004135B4">
              <w:rPr>
                <w:webHidden/>
              </w:rPr>
              <w:instrText xml:space="preserve"> PAGEREF _Toc144297944 \h </w:instrText>
            </w:r>
            <w:r w:rsidR="007D0E3F" w:rsidRPr="004135B4">
              <w:rPr>
                <w:webHidden/>
              </w:rPr>
            </w:r>
            <w:r w:rsidR="007D0E3F" w:rsidRPr="004135B4">
              <w:rPr>
                <w:webHidden/>
              </w:rPr>
              <w:fldChar w:fldCharType="separate"/>
            </w:r>
            <w:r>
              <w:rPr>
                <w:webHidden/>
              </w:rPr>
              <w:t>17</w:t>
            </w:r>
            <w:r w:rsidR="007D0E3F" w:rsidRPr="004135B4">
              <w:rPr>
                <w:webHidden/>
              </w:rPr>
              <w:fldChar w:fldCharType="end"/>
            </w:r>
          </w:hyperlink>
        </w:p>
        <w:p w14:paraId="3789778C" w14:textId="27ED40B9" w:rsidR="007D0E3F" w:rsidRPr="004135B4" w:rsidRDefault="00643241" w:rsidP="00EA17F7">
          <w:pPr>
            <w:pStyle w:val="Obsah2"/>
            <w:rPr>
              <w:rFonts w:eastAsiaTheme="minorEastAsia"/>
              <w:kern w:val="2"/>
              <w:sz w:val="22"/>
              <w:szCs w:val="22"/>
              <w:lang w:eastAsia="cs-CZ"/>
              <w14:ligatures w14:val="standardContextual"/>
            </w:rPr>
          </w:pPr>
          <w:hyperlink w:anchor="_Toc144297945" w:history="1">
            <w:r w:rsidR="007D0E3F" w:rsidRPr="004135B4">
              <w:rPr>
                <w:rStyle w:val="Hypertextovodkaz"/>
                <w:rFonts w:ascii="Segoe UI" w:hAnsi="Segoe UI" w:cs="Segoe UI"/>
              </w:rPr>
              <w:t>2.12</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Změna smlouvy</w:t>
            </w:r>
            <w:r w:rsidR="007D0E3F" w:rsidRPr="004135B4">
              <w:rPr>
                <w:webHidden/>
              </w:rPr>
              <w:tab/>
            </w:r>
            <w:r w:rsidR="007D0E3F" w:rsidRPr="004135B4">
              <w:rPr>
                <w:webHidden/>
              </w:rPr>
              <w:fldChar w:fldCharType="begin"/>
            </w:r>
            <w:r w:rsidR="007D0E3F" w:rsidRPr="004135B4">
              <w:rPr>
                <w:webHidden/>
              </w:rPr>
              <w:instrText xml:space="preserve"> PAGEREF _Toc144297945 \h </w:instrText>
            </w:r>
            <w:r w:rsidR="007D0E3F" w:rsidRPr="004135B4">
              <w:rPr>
                <w:webHidden/>
              </w:rPr>
            </w:r>
            <w:r w:rsidR="007D0E3F" w:rsidRPr="004135B4">
              <w:rPr>
                <w:webHidden/>
              </w:rPr>
              <w:fldChar w:fldCharType="separate"/>
            </w:r>
            <w:r>
              <w:rPr>
                <w:webHidden/>
              </w:rPr>
              <w:t>17</w:t>
            </w:r>
            <w:r w:rsidR="007D0E3F" w:rsidRPr="004135B4">
              <w:rPr>
                <w:webHidden/>
              </w:rPr>
              <w:fldChar w:fldCharType="end"/>
            </w:r>
          </w:hyperlink>
        </w:p>
        <w:p w14:paraId="2FBC16BE" w14:textId="3CF7C9A2" w:rsidR="007D0E3F" w:rsidRPr="004135B4" w:rsidRDefault="00643241" w:rsidP="00EA17F7">
          <w:pPr>
            <w:pStyle w:val="Obsah2"/>
            <w:rPr>
              <w:rFonts w:eastAsiaTheme="minorEastAsia"/>
              <w:kern w:val="2"/>
              <w:sz w:val="22"/>
              <w:szCs w:val="22"/>
              <w:lang w:eastAsia="cs-CZ"/>
              <w14:ligatures w14:val="standardContextual"/>
            </w:rPr>
          </w:pPr>
          <w:hyperlink w:anchor="_Toc144297946" w:history="1">
            <w:r w:rsidR="007D0E3F" w:rsidRPr="004135B4">
              <w:rPr>
                <w:rStyle w:val="Hypertextovodkaz"/>
                <w:rFonts w:ascii="Segoe UI" w:hAnsi="Segoe UI" w:cs="Segoe UI"/>
              </w:rPr>
              <w:t>2.13</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Zrušení výběrového řízení</w:t>
            </w:r>
            <w:r w:rsidR="007D0E3F" w:rsidRPr="004135B4">
              <w:rPr>
                <w:webHidden/>
              </w:rPr>
              <w:tab/>
            </w:r>
            <w:r w:rsidR="007D0E3F" w:rsidRPr="004135B4">
              <w:rPr>
                <w:webHidden/>
              </w:rPr>
              <w:fldChar w:fldCharType="begin"/>
            </w:r>
            <w:r w:rsidR="007D0E3F" w:rsidRPr="004135B4">
              <w:rPr>
                <w:webHidden/>
              </w:rPr>
              <w:instrText xml:space="preserve"> PAGEREF _Toc144297946 \h </w:instrText>
            </w:r>
            <w:r w:rsidR="007D0E3F" w:rsidRPr="004135B4">
              <w:rPr>
                <w:webHidden/>
              </w:rPr>
            </w:r>
            <w:r w:rsidR="007D0E3F" w:rsidRPr="004135B4">
              <w:rPr>
                <w:webHidden/>
              </w:rPr>
              <w:fldChar w:fldCharType="separate"/>
            </w:r>
            <w:r>
              <w:rPr>
                <w:webHidden/>
              </w:rPr>
              <w:t>19</w:t>
            </w:r>
            <w:r w:rsidR="007D0E3F" w:rsidRPr="004135B4">
              <w:rPr>
                <w:webHidden/>
              </w:rPr>
              <w:fldChar w:fldCharType="end"/>
            </w:r>
          </w:hyperlink>
        </w:p>
        <w:p w14:paraId="5DC14B8B" w14:textId="3BD21174" w:rsidR="007D0E3F" w:rsidRPr="004135B4" w:rsidRDefault="00643241" w:rsidP="00EA17F7">
          <w:pPr>
            <w:pStyle w:val="Obsah2"/>
            <w:rPr>
              <w:rFonts w:eastAsiaTheme="minorEastAsia"/>
              <w:kern w:val="2"/>
              <w:sz w:val="22"/>
              <w:szCs w:val="22"/>
              <w:lang w:eastAsia="cs-CZ"/>
              <w14:ligatures w14:val="standardContextual"/>
            </w:rPr>
          </w:pPr>
          <w:hyperlink w:anchor="_Toc144297947" w:history="1">
            <w:r w:rsidR="007D0E3F" w:rsidRPr="004135B4">
              <w:rPr>
                <w:rStyle w:val="Hypertextovodkaz"/>
                <w:rFonts w:ascii="Segoe UI" w:hAnsi="Segoe UI" w:cs="Segoe UI"/>
              </w:rPr>
              <w:t>2.14</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Poskytování informací</w:t>
            </w:r>
            <w:r w:rsidR="007D0E3F" w:rsidRPr="004135B4">
              <w:rPr>
                <w:webHidden/>
              </w:rPr>
              <w:tab/>
            </w:r>
            <w:r w:rsidR="007D0E3F" w:rsidRPr="004135B4">
              <w:rPr>
                <w:webHidden/>
              </w:rPr>
              <w:fldChar w:fldCharType="begin"/>
            </w:r>
            <w:r w:rsidR="007D0E3F" w:rsidRPr="004135B4">
              <w:rPr>
                <w:webHidden/>
              </w:rPr>
              <w:instrText xml:space="preserve"> PAGEREF _Toc144297947 \h </w:instrText>
            </w:r>
            <w:r w:rsidR="007D0E3F" w:rsidRPr="004135B4">
              <w:rPr>
                <w:webHidden/>
              </w:rPr>
            </w:r>
            <w:r w:rsidR="007D0E3F" w:rsidRPr="004135B4">
              <w:rPr>
                <w:webHidden/>
              </w:rPr>
              <w:fldChar w:fldCharType="separate"/>
            </w:r>
            <w:r>
              <w:rPr>
                <w:webHidden/>
              </w:rPr>
              <w:t>19</w:t>
            </w:r>
            <w:r w:rsidR="007D0E3F" w:rsidRPr="004135B4">
              <w:rPr>
                <w:webHidden/>
              </w:rPr>
              <w:fldChar w:fldCharType="end"/>
            </w:r>
          </w:hyperlink>
        </w:p>
        <w:p w14:paraId="5B7BE923" w14:textId="2D303098" w:rsidR="007D0E3F" w:rsidRPr="004135B4" w:rsidRDefault="00643241">
          <w:pPr>
            <w:pStyle w:val="Obsah1"/>
            <w:rPr>
              <w:rFonts w:ascii="Segoe UI" w:eastAsiaTheme="minorEastAsia" w:hAnsi="Segoe UI" w:cs="Segoe UI"/>
              <w:b w:val="0"/>
              <w:kern w:val="2"/>
              <w:sz w:val="22"/>
              <w:szCs w:val="22"/>
              <w:lang w:eastAsia="cs-CZ"/>
              <w14:ligatures w14:val="standardContextual"/>
            </w:rPr>
          </w:pPr>
          <w:hyperlink w:anchor="_Toc144297948" w:history="1">
            <w:r w:rsidR="007D0E3F" w:rsidRPr="004135B4">
              <w:rPr>
                <w:rStyle w:val="Hypertextovodkaz"/>
                <w:rFonts w:ascii="Segoe UI" w:hAnsi="Segoe UI" w:cs="Segoe UI"/>
              </w:rPr>
              <w:t>3. část -</w:t>
            </w:r>
            <w:r w:rsidR="007D0E3F" w:rsidRPr="004135B4">
              <w:rPr>
                <w:rFonts w:ascii="Segoe UI" w:eastAsiaTheme="minorEastAsia" w:hAnsi="Segoe UI" w:cs="Segoe UI"/>
                <w:b w:val="0"/>
                <w:kern w:val="2"/>
                <w:sz w:val="22"/>
                <w:szCs w:val="22"/>
                <w:lang w:eastAsia="cs-CZ"/>
                <w14:ligatures w14:val="standardContextual"/>
              </w:rPr>
              <w:tab/>
            </w:r>
            <w:r w:rsidR="007D0E3F" w:rsidRPr="004135B4">
              <w:rPr>
                <w:rStyle w:val="Hypertextovodkaz"/>
                <w:rFonts w:ascii="Segoe UI" w:hAnsi="Segoe UI" w:cs="Segoe UI"/>
              </w:rPr>
              <w:t>Společná ustanovení pro zadávací a výběrová řízení</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_Toc144297948 \h </w:instrText>
            </w:r>
            <w:r w:rsidR="007D0E3F" w:rsidRPr="004135B4">
              <w:rPr>
                <w:rFonts w:ascii="Segoe UI" w:hAnsi="Segoe UI" w:cs="Segoe UI"/>
                <w:webHidden/>
              </w:rPr>
            </w:r>
            <w:r w:rsidR="007D0E3F" w:rsidRPr="004135B4">
              <w:rPr>
                <w:rFonts w:ascii="Segoe UI" w:hAnsi="Segoe UI" w:cs="Segoe UI"/>
                <w:webHidden/>
              </w:rPr>
              <w:fldChar w:fldCharType="separate"/>
            </w:r>
            <w:r>
              <w:rPr>
                <w:rFonts w:ascii="Segoe UI" w:hAnsi="Segoe UI" w:cs="Segoe UI"/>
                <w:webHidden/>
              </w:rPr>
              <w:t>20</w:t>
            </w:r>
            <w:r w:rsidR="007D0E3F" w:rsidRPr="004135B4">
              <w:rPr>
                <w:rFonts w:ascii="Segoe UI" w:hAnsi="Segoe UI" w:cs="Segoe UI"/>
                <w:webHidden/>
              </w:rPr>
              <w:fldChar w:fldCharType="end"/>
            </w:r>
          </w:hyperlink>
        </w:p>
        <w:p w14:paraId="3BABD528" w14:textId="1B860828" w:rsidR="007D0E3F" w:rsidRPr="004135B4" w:rsidRDefault="00643241" w:rsidP="00EA17F7">
          <w:pPr>
            <w:pStyle w:val="Obsah2"/>
            <w:rPr>
              <w:rFonts w:eastAsiaTheme="minorEastAsia"/>
              <w:kern w:val="2"/>
              <w:sz w:val="22"/>
              <w:szCs w:val="22"/>
              <w:lang w:eastAsia="cs-CZ"/>
              <w14:ligatures w14:val="standardContextual"/>
            </w:rPr>
          </w:pPr>
          <w:hyperlink w:anchor="_Toc144297949" w:history="1">
            <w:r w:rsidR="007D0E3F" w:rsidRPr="004135B4">
              <w:rPr>
                <w:rStyle w:val="Hypertextovodkaz"/>
                <w:rFonts w:ascii="Segoe UI" w:hAnsi="Segoe UI" w:cs="Segoe UI"/>
              </w:rPr>
              <w:t>3.1</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Střet zájmů</w:t>
            </w:r>
            <w:r w:rsidR="007D0E3F" w:rsidRPr="004135B4">
              <w:rPr>
                <w:webHidden/>
              </w:rPr>
              <w:tab/>
            </w:r>
            <w:r w:rsidR="007D0E3F" w:rsidRPr="004135B4">
              <w:rPr>
                <w:webHidden/>
              </w:rPr>
              <w:fldChar w:fldCharType="begin"/>
            </w:r>
            <w:r w:rsidR="007D0E3F" w:rsidRPr="004135B4">
              <w:rPr>
                <w:webHidden/>
              </w:rPr>
              <w:instrText xml:space="preserve"> PAGEREF _Toc144297949 \h </w:instrText>
            </w:r>
            <w:r w:rsidR="007D0E3F" w:rsidRPr="004135B4">
              <w:rPr>
                <w:webHidden/>
              </w:rPr>
            </w:r>
            <w:r w:rsidR="007D0E3F" w:rsidRPr="004135B4">
              <w:rPr>
                <w:webHidden/>
              </w:rPr>
              <w:fldChar w:fldCharType="separate"/>
            </w:r>
            <w:r>
              <w:rPr>
                <w:webHidden/>
              </w:rPr>
              <w:t>20</w:t>
            </w:r>
            <w:r w:rsidR="007D0E3F" w:rsidRPr="004135B4">
              <w:rPr>
                <w:webHidden/>
              </w:rPr>
              <w:fldChar w:fldCharType="end"/>
            </w:r>
          </w:hyperlink>
        </w:p>
        <w:p w14:paraId="4A1D3985" w14:textId="3ED576FF" w:rsidR="007D0E3F" w:rsidRPr="004135B4" w:rsidRDefault="00643241" w:rsidP="00EA17F7">
          <w:pPr>
            <w:pStyle w:val="Obsah2"/>
            <w:rPr>
              <w:rFonts w:eastAsiaTheme="minorEastAsia"/>
              <w:kern w:val="2"/>
              <w:sz w:val="22"/>
              <w:szCs w:val="22"/>
              <w:lang w:eastAsia="cs-CZ"/>
              <w14:ligatures w14:val="standardContextual"/>
            </w:rPr>
          </w:pPr>
          <w:hyperlink w:anchor="_Toc144297950" w:history="1">
            <w:r w:rsidR="007D0E3F" w:rsidRPr="004135B4">
              <w:rPr>
                <w:rStyle w:val="Hypertextovodkaz"/>
                <w:rFonts w:ascii="Segoe UI" w:hAnsi="Segoe UI" w:cs="Segoe UI"/>
              </w:rPr>
              <w:t>3.2</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Pravidla hospodárnosti, efektivnosti a účelnosti</w:t>
            </w:r>
            <w:r w:rsidR="007D0E3F" w:rsidRPr="004135B4">
              <w:rPr>
                <w:webHidden/>
              </w:rPr>
              <w:tab/>
            </w:r>
            <w:r w:rsidR="007D0E3F" w:rsidRPr="004135B4">
              <w:rPr>
                <w:webHidden/>
              </w:rPr>
              <w:fldChar w:fldCharType="begin"/>
            </w:r>
            <w:r w:rsidR="007D0E3F" w:rsidRPr="004135B4">
              <w:rPr>
                <w:webHidden/>
              </w:rPr>
              <w:instrText xml:space="preserve"> PAGEREF _Toc144297950 \h </w:instrText>
            </w:r>
            <w:r w:rsidR="007D0E3F" w:rsidRPr="004135B4">
              <w:rPr>
                <w:webHidden/>
              </w:rPr>
            </w:r>
            <w:r w:rsidR="007D0E3F" w:rsidRPr="004135B4">
              <w:rPr>
                <w:webHidden/>
              </w:rPr>
              <w:fldChar w:fldCharType="separate"/>
            </w:r>
            <w:r>
              <w:rPr>
                <w:webHidden/>
              </w:rPr>
              <w:t>21</w:t>
            </w:r>
            <w:r w:rsidR="007D0E3F" w:rsidRPr="004135B4">
              <w:rPr>
                <w:webHidden/>
              </w:rPr>
              <w:fldChar w:fldCharType="end"/>
            </w:r>
          </w:hyperlink>
        </w:p>
        <w:p w14:paraId="5E3482EC" w14:textId="05B5B32C" w:rsidR="007D0E3F" w:rsidRPr="004135B4" w:rsidRDefault="00643241" w:rsidP="00EA17F7">
          <w:pPr>
            <w:pStyle w:val="Obsah2"/>
            <w:rPr>
              <w:rFonts w:eastAsiaTheme="minorEastAsia"/>
              <w:kern w:val="2"/>
              <w:sz w:val="22"/>
              <w:szCs w:val="22"/>
              <w:lang w:eastAsia="cs-CZ"/>
              <w14:ligatures w14:val="standardContextual"/>
            </w:rPr>
          </w:pPr>
          <w:hyperlink w:anchor="_Toc144297951" w:history="1">
            <w:r w:rsidR="007D0E3F" w:rsidRPr="004135B4">
              <w:rPr>
                <w:rStyle w:val="Hypertextovodkaz"/>
                <w:rFonts w:ascii="Segoe UI" w:hAnsi="Segoe UI" w:cs="Segoe UI"/>
              </w:rPr>
              <w:t>3.3</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Povinnosti ve vztahu k ruským / běloruským subjektům</w:t>
            </w:r>
            <w:r w:rsidR="007D0E3F" w:rsidRPr="004135B4">
              <w:rPr>
                <w:webHidden/>
              </w:rPr>
              <w:tab/>
            </w:r>
            <w:r w:rsidR="007D0E3F" w:rsidRPr="004135B4">
              <w:rPr>
                <w:webHidden/>
              </w:rPr>
              <w:fldChar w:fldCharType="begin"/>
            </w:r>
            <w:r w:rsidR="007D0E3F" w:rsidRPr="004135B4">
              <w:rPr>
                <w:webHidden/>
              </w:rPr>
              <w:instrText xml:space="preserve"> PAGEREF _Toc144297951 \h </w:instrText>
            </w:r>
            <w:r w:rsidR="007D0E3F" w:rsidRPr="004135B4">
              <w:rPr>
                <w:webHidden/>
              </w:rPr>
            </w:r>
            <w:r w:rsidR="007D0E3F" w:rsidRPr="004135B4">
              <w:rPr>
                <w:webHidden/>
              </w:rPr>
              <w:fldChar w:fldCharType="separate"/>
            </w:r>
            <w:r>
              <w:rPr>
                <w:webHidden/>
              </w:rPr>
              <w:t>21</w:t>
            </w:r>
            <w:r w:rsidR="007D0E3F" w:rsidRPr="004135B4">
              <w:rPr>
                <w:webHidden/>
              </w:rPr>
              <w:fldChar w:fldCharType="end"/>
            </w:r>
          </w:hyperlink>
        </w:p>
        <w:p w14:paraId="1F8F8F3F" w14:textId="7D43FCD4" w:rsidR="007D0E3F" w:rsidRPr="004135B4" w:rsidRDefault="00643241" w:rsidP="00EA17F7">
          <w:pPr>
            <w:pStyle w:val="Obsah2"/>
            <w:rPr>
              <w:rFonts w:eastAsiaTheme="minorEastAsia"/>
              <w:kern w:val="2"/>
              <w:sz w:val="22"/>
              <w:szCs w:val="22"/>
              <w:lang w:eastAsia="cs-CZ"/>
              <w14:ligatures w14:val="standardContextual"/>
            </w:rPr>
          </w:pPr>
          <w:hyperlink w:anchor="_Toc144297952" w:history="1">
            <w:r w:rsidR="007D0E3F" w:rsidRPr="004135B4">
              <w:rPr>
                <w:rStyle w:val="Hypertextovodkaz"/>
                <w:rFonts w:ascii="Segoe UI" w:hAnsi="Segoe UI" w:cs="Segoe UI"/>
              </w:rPr>
              <w:t>3.4</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Informační povinnosti</w:t>
            </w:r>
            <w:r w:rsidR="007D0E3F" w:rsidRPr="004135B4">
              <w:rPr>
                <w:webHidden/>
              </w:rPr>
              <w:tab/>
            </w:r>
            <w:r w:rsidR="007D0E3F" w:rsidRPr="004135B4">
              <w:rPr>
                <w:webHidden/>
              </w:rPr>
              <w:fldChar w:fldCharType="begin"/>
            </w:r>
            <w:r w:rsidR="007D0E3F" w:rsidRPr="004135B4">
              <w:rPr>
                <w:webHidden/>
              </w:rPr>
              <w:instrText xml:space="preserve"> PAGEREF _Toc144297952 \h </w:instrText>
            </w:r>
            <w:r w:rsidR="007D0E3F" w:rsidRPr="004135B4">
              <w:rPr>
                <w:webHidden/>
              </w:rPr>
            </w:r>
            <w:r w:rsidR="007D0E3F" w:rsidRPr="004135B4">
              <w:rPr>
                <w:webHidden/>
              </w:rPr>
              <w:fldChar w:fldCharType="separate"/>
            </w:r>
            <w:r>
              <w:rPr>
                <w:webHidden/>
              </w:rPr>
              <w:t>21</w:t>
            </w:r>
            <w:r w:rsidR="007D0E3F" w:rsidRPr="004135B4">
              <w:rPr>
                <w:webHidden/>
              </w:rPr>
              <w:fldChar w:fldCharType="end"/>
            </w:r>
          </w:hyperlink>
        </w:p>
        <w:p w14:paraId="617732DC" w14:textId="2CB93D79" w:rsidR="007D0E3F" w:rsidRPr="004135B4" w:rsidRDefault="00643241" w:rsidP="00EA17F7">
          <w:pPr>
            <w:pStyle w:val="Obsah2"/>
            <w:rPr>
              <w:rFonts w:eastAsiaTheme="minorEastAsia"/>
              <w:kern w:val="2"/>
              <w:sz w:val="22"/>
              <w:szCs w:val="22"/>
              <w:lang w:eastAsia="cs-CZ"/>
              <w14:ligatures w14:val="standardContextual"/>
            </w:rPr>
          </w:pPr>
          <w:hyperlink w:anchor="_Toc144297953" w:history="1">
            <w:r w:rsidR="007D0E3F" w:rsidRPr="004135B4">
              <w:rPr>
                <w:rStyle w:val="Hypertextovodkaz"/>
                <w:rFonts w:ascii="Segoe UI" w:hAnsi="Segoe UI" w:cs="Segoe UI"/>
              </w:rPr>
              <w:t>3.5</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Povinnosti k uchování dokumentace</w:t>
            </w:r>
            <w:r w:rsidR="007D0E3F" w:rsidRPr="004135B4">
              <w:rPr>
                <w:webHidden/>
              </w:rPr>
              <w:tab/>
            </w:r>
            <w:r w:rsidR="007D0E3F" w:rsidRPr="004135B4">
              <w:rPr>
                <w:webHidden/>
              </w:rPr>
              <w:fldChar w:fldCharType="begin"/>
            </w:r>
            <w:r w:rsidR="007D0E3F" w:rsidRPr="004135B4">
              <w:rPr>
                <w:webHidden/>
              </w:rPr>
              <w:instrText xml:space="preserve"> PAGEREF _Toc144297953 \h </w:instrText>
            </w:r>
            <w:r w:rsidR="007D0E3F" w:rsidRPr="004135B4">
              <w:rPr>
                <w:webHidden/>
              </w:rPr>
            </w:r>
            <w:r w:rsidR="007D0E3F" w:rsidRPr="004135B4">
              <w:rPr>
                <w:webHidden/>
              </w:rPr>
              <w:fldChar w:fldCharType="separate"/>
            </w:r>
            <w:r>
              <w:rPr>
                <w:webHidden/>
              </w:rPr>
              <w:t>22</w:t>
            </w:r>
            <w:r w:rsidR="007D0E3F" w:rsidRPr="004135B4">
              <w:rPr>
                <w:webHidden/>
              </w:rPr>
              <w:fldChar w:fldCharType="end"/>
            </w:r>
          </w:hyperlink>
        </w:p>
        <w:p w14:paraId="34E70CFF" w14:textId="71A41238" w:rsidR="007D0E3F" w:rsidRPr="004135B4" w:rsidRDefault="00643241" w:rsidP="00EA17F7">
          <w:pPr>
            <w:pStyle w:val="Obsah2"/>
            <w:rPr>
              <w:rFonts w:eastAsiaTheme="minorEastAsia"/>
              <w:kern w:val="2"/>
              <w:sz w:val="22"/>
              <w:szCs w:val="22"/>
              <w:lang w:eastAsia="cs-CZ"/>
              <w14:ligatures w14:val="standardContextual"/>
            </w:rPr>
          </w:pPr>
          <w:hyperlink w:anchor="_Toc144297954" w:history="1">
            <w:r w:rsidR="007D0E3F" w:rsidRPr="004135B4">
              <w:rPr>
                <w:rStyle w:val="Hypertextovodkaz"/>
                <w:rFonts w:ascii="Segoe UI" w:hAnsi="Segoe UI" w:cs="Segoe UI"/>
              </w:rPr>
              <w:t>3.6</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Vertikální spolupráce, zadání přidružené osobě</w:t>
            </w:r>
            <w:r w:rsidR="007D0E3F" w:rsidRPr="004135B4">
              <w:rPr>
                <w:webHidden/>
              </w:rPr>
              <w:tab/>
            </w:r>
            <w:r w:rsidR="007D0E3F" w:rsidRPr="004135B4">
              <w:rPr>
                <w:webHidden/>
              </w:rPr>
              <w:fldChar w:fldCharType="begin"/>
            </w:r>
            <w:r w:rsidR="007D0E3F" w:rsidRPr="004135B4">
              <w:rPr>
                <w:webHidden/>
              </w:rPr>
              <w:instrText xml:space="preserve"> PAGEREF _Toc144297954 \h </w:instrText>
            </w:r>
            <w:r w:rsidR="007D0E3F" w:rsidRPr="004135B4">
              <w:rPr>
                <w:webHidden/>
              </w:rPr>
            </w:r>
            <w:r w:rsidR="007D0E3F" w:rsidRPr="004135B4">
              <w:rPr>
                <w:webHidden/>
              </w:rPr>
              <w:fldChar w:fldCharType="separate"/>
            </w:r>
            <w:r>
              <w:rPr>
                <w:webHidden/>
              </w:rPr>
              <w:t>22</w:t>
            </w:r>
            <w:r w:rsidR="007D0E3F" w:rsidRPr="004135B4">
              <w:rPr>
                <w:webHidden/>
              </w:rPr>
              <w:fldChar w:fldCharType="end"/>
            </w:r>
          </w:hyperlink>
        </w:p>
        <w:p w14:paraId="1EEA5BC5" w14:textId="643ACC4D" w:rsidR="007D0E3F" w:rsidRPr="004135B4" w:rsidRDefault="00643241">
          <w:pPr>
            <w:pStyle w:val="Obsah1"/>
            <w:rPr>
              <w:rFonts w:ascii="Segoe UI" w:eastAsiaTheme="minorEastAsia" w:hAnsi="Segoe UI" w:cs="Segoe UI"/>
              <w:b w:val="0"/>
              <w:kern w:val="2"/>
              <w:sz w:val="22"/>
              <w:szCs w:val="22"/>
              <w:lang w:eastAsia="cs-CZ"/>
              <w14:ligatures w14:val="standardContextual"/>
            </w:rPr>
          </w:pPr>
          <w:hyperlink w:anchor="_Toc144297955" w:history="1">
            <w:r w:rsidR="007D0E3F" w:rsidRPr="004135B4">
              <w:rPr>
                <w:rStyle w:val="Hypertextovodkaz"/>
                <w:rFonts w:ascii="Segoe UI" w:hAnsi="Segoe UI" w:cs="Segoe UI"/>
              </w:rPr>
              <w:t>4. část -</w:t>
            </w:r>
            <w:r w:rsidR="007D0E3F" w:rsidRPr="004135B4">
              <w:rPr>
                <w:rFonts w:ascii="Segoe UI" w:eastAsiaTheme="minorEastAsia" w:hAnsi="Segoe UI" w:cs="Segoe UI"/>
                <w:b w:val="0"/>
                <w:kern w:val="2"/>
                <w:sz w:val="22"/>
                <w:szCs w:val="22"/>
                <w:lang w:eastAsia="cs-CZ"/>
                <w14:ligatures w14:val="standardContextual"/>
              </w:rPr>
              <w:tab/>
            </w:r>
            <w:r w:rsidR="007D0E3F" w:rsidRPr="004135B4">
              <w:rPr>
                <w:rStyle w:val="Hypertextovodkaz"/>
                <w:rFonts w:ascii="Segoe UI" w:hAnsi="Segoe UI" w:cs="Segoe UI"/>
              </w:rPr>
              <w:t>Kontrola zadání zakázky ve výběrovém řízení, veřejné zakázky v zadávacím řízení a uzavření smlouvy</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_Toc144297955 \h </w:instrText>
            </w:r>
            <w:r w:rsidR="007D0E3F" w:rsidRPr="004135B4">
              <w:rPr>
                <w:rFonts w:ascii="Segoe UI" w:hAnsi="Segoe UI" w:cs="Segoe UI"/>
                <w:webHidden/>
              </w:rPr>
            </w:r>
            <w:r w:rsidR="007D0E3F" w:rsidRPr="004135B4">
              <w:rPr>
                <w:rFonts w:ascii="Segoe UI" w:hAnsi="Segoe UI" w:cs="Segoe UI"/>
                <w:webHidden/>
              </w:rPr>
              <w:fldChar w:fldCharType="separate"/>
            </w:r>
            <w:r>
              <w:rPr>
                <w:rFonts w:ascii="Segoe UI" w:hAnsi="Segoe UI" w:cs="Segoe UI"/>
                <w:webHidden/>
              </w:rPr>
              <w:t>23</w:t>
            </w:r>
            <w:r w:rsidR="007D0E3F" w:rsidRPr="004135B4">
              <w:rPr>
                <w:rFonts w:ascii="Segoe UI" w:hAnsi="Segoe UI" w:cs="Segoe UI"/>
                <w:webHidden/>
              </w:rPr>
              <w:fldChar w:fldCharType="end"/>
            </w:r>
          </w:hyperlink>
        </w:p>
        <w:p w14:paraId="1FCF52D6" w14:textId="647112D7" w:rsidR="007D0E3F" w:rsidRPr="004135B4" w:rsidRDefault="00643241" w:rsidP="00EA17F7">
          <w:pPr>
            <w:pStyle w:val="Obsah2"/>
            <w:rPr>
              <w:rFonts w:eastAsiaTheme="minorEastAsia"/>
              <w:kern w:val="2"/>
              <w:sz w:val="22"/>
              <w:szCs w:val="22"/>
              <w:lang w:eastAsia="cs-CZ"/>
              <w14:ligatures w14:val="standardContextual"/>
            </w:rPr>
          </w:pPr>
          <w:hyperlink w:anchor="_Toc144297956" w:history="1">
            <w:r w:rsidR="007D0E3F" w:rsidRPr="004135B4">
              <w:rPr>
                <w:rStyle w:val="Hypertextovodkaz"/>
                <w:rFonts w:ascii="Segoe UI" w:hAnsi="Segoe UI" w:cs="Segoe UI"/>
              </w:rPr>
              <w:t>4.1</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Kontrola výběrových/zadávacích řízení a uzavření smlouvy</w:t>
            </w:r>
            <w:r w:rsidR="007D0E3F" w:rsidRPr="004135B4">
              <w:rPr>
                <w:webHidden/>
              </w:rPr>
              <w:tab/>
            </w:r>
            <w:r w:rsidR="007D0E3F" w:rsidRPr="004135B4">
              <w:rPr>
                <w:webHidden/>
              </w:rPr>
              <w:fldChar w:fldCharType="begin"/>
            </w:r>
            <w:r w:rsidR="007D0E3F" w:rsidRPr="004135B4">
              <w:rPr>
                <w:webHidden/>
              </w:rPr>
              <w:instrText xml:space="preserve"> PAGEREF _Toc144297956 \h </w:instrText>
            </w:r>
            <w:r w:rsidR="007D0E3F" w:rsidRPr="004135B4">
              <w:rPr>
                <w:webHidden/>
              </w:rPr>
            </w:r>
            <w:r w:rsidR="007D0E3F" w:rsidRPr="004135B4">
              <w:rPr>
                <w:webHidden/>
              </w:rPr>
              <w:fldChar w:fldCharType="separate"/>
            </w:r>
            <w:r>
              <w:rPr>
                <w:webHidden/>
              </w:rPr>
              <w:t>23</w:t>
            </w:r>
            <w:r w:rsidR="007D0E3F" w:rsidRPr="004135B4">
              <w:rPr>
                <w:webHidden/>
              </w:rPr>
              <w:fldChar w:fldCharType="end"/>
            </w:r>
          </w:hyperlink>
        </w:p>
        <w:p w14:paraId="6FA98D0B" w14:textId="71C831D5" w:rsidR="007D0E3F" w:rsidRPr="004135B4" w:rsidRDefault="00643241" w:rsidP="00EA17F7">
          <w:pPr>
            <w:pStyle w:val="Obsah2"/>
            <w:rPr>
              <w:rFonts w:eastAsiaTheme="minorEastAsia"/>
              <w:kern w:val="2"/>
              <w:sz w:val="22"/>
              <w:szCs w:val="22"/>
              <w:lang w:eastAsia="cs-CZ"/>
              <w14:ligatures w14:val="standardContextual"/>
            </w:rPr>
          </w:pPr>
          <w:hyperlink w:anchor="_Toc144297957" w:history="1">
            <w:r w:rsidR="007D0E3F" w:rsidRPr="004135B4">
              <w:rPr>
                <w:rStyle w:val="Hypertextovodkaz"/>
                <w:rFonts w:ascii="Segoe UI" w:hAnsi="Segoe UI" w:cs="Segoe UI"/>
              </w:rPr>
              <w:t>4.2</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Ex post kontrola výběrového/zadávacího řízení</w:t>
            </w:r>
            <w:r w:rsidR="007D0E3F" w:rsidRPr="004135B4">
              <w:rPr>
                <w:webHidden/>
              </w:rPr>
              <w:tab/>
            </w:r>
            <w:r w:rsidR="007D0E3F" w:rsidRPr="004135B4">
              <w:rPr>
                <w:webHidden/>
              </w:rPr>
              <w:fldChar w:fldCharType="begin"/>
            </w:r>
            <w:r w:rsidR="007D0E3F" w:rsidRPr="004135B4">
              <w:rPr>
                <w:webHidden/>
              </w:rPr>
              <w:instrText xml:space="preserve"> PAGEREF _Toc144297957 \h </w:instrText>
            </w:r>
            <w:r w:rsidR="007D0E3F" w:rsidRPr="004135B4">
              <w:rPr>
                <w:webHidden/>
              </w:rPr>
            </w:r>
            <w:r w:rsidR="007D0E3F" w:rsidRPr="004135B4">
              <w:rPr>
                <w:webHidden/>
              </w:rPr>
              <w:fldChar w:fldCharType="separate"/>
            </w:r>
            <w:r>
              <w:rPr>
                <w:webHidden/>
              </w:rPr>
              <w:t>23</w:t>
            </w:r>
            <w:r w:rsidR="007D0E3F" w:rsidRPr="004135B4">
              <w:rPr>
                <w:webHidden/>
              </w:rPr>
              <w:fldChar w:fldCharType="end"/>
            </w:r>
          </w:hyperlink>
        </w:p>
        <w:p w14:paraId="5694CCC4" w14:textId="5350C4E0" w:rsidR="007D0E3F" w:rsidRPr="004135B4" w:rsidRDefault="00643241" w:rsidP="00EA17F7">
          <w:pPr>
            <w:pStyle w:val="Obsah2"/>
            <w:rPr>
              <w:rFonts w:eastAsiaTheme="minorEastAsia"/>
              <w:kern w:val="2"/>
              <w:sz w:val="22"/>
              <w:szCs w:val="22"/>
              <w:lang w:eastAsia="cs-CZ"/>
              <w14:ligatures w14:val="standardContextual"/>
            </w:rPr>
          </w:pPr>
          <w:hyperlink w:anchor="_Toc144297958" w:history="1">
            <w:r w:rsidR="007D0E3F" w:rsidRPr="004135B4">
              <w:rPr>
                <w:rStyle w:val="Hypertextovodkaz"/>
                <w:rFonts w:ascii="Segoe UI" w:hAnsi="Segoe UI" w:cs="Segoe UI"/>
              </w:rPr>
              <w:t>4.3</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Ex post kontrola uzavření smlouvy</w:t>
            </w:r>
            <w:r w:rsidR="007D0E3F" w:rsidRPr="004135B4">
              <w:rPr>
                <w:webHidden/>
              </w:rPr>
              <w:tab/>
            </w:r>
            <w:r w:rsidR="007D0E3F" w:rsidRPr="004135B4">
              <w:rPr>
                <w:webHidden/>
              </w:rPr>
              <w:fldChar w:fldCharType="begin"/>
            </w:r>
            <w:r w:rsidR="007D0E3F" w:rsidRPr="004135B4">
              <w:rPr>
                <w:webHidden/>
              </w:rPr>
              <w:instrText xml:space="preserve"> PAGEREF _Toc144297958 \h </w:instrText>
            </w:r>
            <w:r w:rsidR="007D0E3F" w:rsidRPr="004135B4">
              <w:rPr>
                <w:webHidden/>
              </w:rPr>
            </w:r>
            <w:r w:rsidR="007D0E3F" w:rsidRPr="004135B4">
              <w:rPr>
                <w:webHidden/>
              </w:rPr>
              <w:fldChar w:fldCharType="separate"/>
            </w:r>
            <w:r>
              <w:rPr>
                <w:webHidden/>
              </w:rPr>
              <w:t>26</w:t>
            </w:r>
            <w:r w:rsidR="007D0E3F" w:rsidRPr="004135B4">
              <w:rPr>
                <w:webHidden/>
              </w:rPr>
              <w:fldChar w:fldCharType="end"/>
            </w:r>
          </w:hyperlink>
        </w:p>
        <w:p w14:paraId="25805917" w14:textId="29E2C543" w:rsidR="007D0E3F" w:rsidRPr="004135B4" w:rsidRDefault="00643241" w:rsidP="00EA17F7">
          <w:pPr>
            <w:pStyle w:val="Obsah2"/>
            <w:rPr>
              <w:rFonts w:eastAsiaTheme="minorEastAsia"/>
              <w:kern w:val="2"/>
              <w:sz w:val="22"/>
              <w:szCs w:val="22"/>
              <w:lang w:eastAsia="cs-CZ"/>
              <w14:ligatures w14:val="standardContextual"/>
            </w:rPr>
          </w:pPr>
          <w:hyperlink w:anchor="_Toc144297959" w:history="1">
            <w:r w:rsidR="007D0E3F" w:rsidRPr="004135B4">
              <w:rPr>
                <w:rStyle w:val="Hypertextovodkaz"/>
                <w:rFonts w:ascii="Segoe UI" w:hAnsi="Segoe UI" w:cs="Segoe UI"/>
              </w:rPr>
              <w:t>4.4</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Stanovení finančních oprav</w:t>
            </w:r>
            <w:r w:rsidR="007D0E3F" w:rsidRPr="004135B4">
              <w:rPr>
                <w:webHidden/>
              </w:rPr>
              <w:tab/>
            </w:r>
            <w:r w:rsidR="007D0E3F" w:rsidRPr="004135B4">
              <w:rPr>
                <w:webHidden/>
              </w:rPr>
              <w:fldChar w:fldCharType="begin"/>
            </w:r>
            <w:r w:rsidR="007D0E3F" w:rsidRPr="004135B4">
              <w:rPr>
                <w:webHidden/>
              </w:rPr>
              <w:instrText xml:space="preserve"> PAGEREF _Toc144297959 \h </w:instrText>
            </w:r>
            <w:r w:rsidR="007D0E3F" w:rsidRPr="004135B4">
              <w:rPr>
                <w:webHidden/>
              </w:rPr>
            </w:r>
            <w:r w:rsidR="007D0E3F" w:rsidRPr="004135B4">
              <w:rPr>
                <w:webHidden/>
              </w:rPr>
              <w:fldChar w:fldCharType="separate"/>
            </w:r>
            <w:r>
              <w:rPr>
                <w:webHidden/>
              </w:rPr>
              <w:t>27</w:t>
            </w:r>
            <w:r w:rsidR="007D0E3F" w:rsidRPr="004135B4">
              <w:rPr>
                <w:webHidden/>
              </w:rPr>
              <w:fldChar w:fldCharType="end"/>
            </w:r>
          </w:hyperlink>
        </w:p>
        <w:p w14:paraId="47E691AF" w14:textId="1D9B46D9" w:rsidR="007D0E3F" w:rsidRPr="004135B4" w:rsidRDefault="00643241">
          <w:pPr>
            <w:pStyle w:val="Obsah1"/>
            <w:rPr>
              <w:rFonts w:ascii="Segoe UI" w:eastAsiaTheme="minorEastAsia" w:hAnsi="Segoe UI" w:cs="Segoe UI"/>
              <w:b w:val="0"/>
              <w:kern w:val="2"/>
              <w:sz w:val="22"/>
              <w:szCs w:val="22"/>
              <w:lang w:eastAsia="cs-CZ"/>
              <w14:ligatures w14:val="standardContextual"/>
            </w:rPr>
          </w:pPr>
          <w:hyperlink w:anchor="_Toc144297960" w:history="1">
            <w:r w:rsidR="007D0E3F" w:rsidRPr="004135B4">
              <w:rPr>
                <w:rStyle w:val="Hypertextovodkaz"/>
                <w:rFonts w:ascii="Segoe UI" w:hAnsi="Segoe UI" w:cs="Segoe UI"/>
              </w:rPr>
              <w:t>Příloha č. 1 – Formulář se zadávacími podmínkami</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_Toc144297960 \h </w:instrText>
            </w:r>
            <w:r w:rsidR="007D0E3F" w:rsidRPr="004135B4">
              <w:rPr>
                <w:rFonts w:ascii="Segoe UI" w:hAnsi="Segoe UI" w:cs="Segoe UI"/>
                <w:webHidden/>
              </w:rPr>
            </w:r>
            <w:r w:rsidR="007D0E3F" w:rsidRPr="004135B4">
              <w:rPr>
                <w:rFonts w:ascii="Segoe UI" w:hAnsi="Segoe UI" w:cs="Segoe UI"/>
                <w:webHidden/>
              </w:rPr>
              <w:fldChar w:fldCharType="separate"/>
            </w:r>
            <w:r>
              <w:rPr>
                <w:rFonts w:ascii="Segoe UI" w:hAnsi="Segoe UI" w:cs="Segoe UI"/>
                <w:webHidden/>
              </w:rPr>
              <w:t>28</w:t>
            </w:r>
            <w:r w:rsidR="007D0E3F" w:rsidRPr="004135B4">
              <w:rPr>
                <w:rFonts w:ascii="Segoe UI" w:hAnsi="Segoe UI" w:cs="Segoe UI"/>
                <w:webHidden/>
              </w:rPr>
              <w:fldChar w:fldCharType="end"/>
            </w:r>
          </w:hyperlink>
        </w:p>
        <w:p w14:paraId="736FC79B" w14:textId="4ECF5AF4" w:rsidR="007D0E3F" w:rsidRPr="004135B4" w:rsidRDefault="00643241">
          <w:pPr>
            <w:pStyle w:val="Obsah1"/>
            <w:rPr>
              <w:rFonts w:ascii="Segoe UI" w:eastAsiaTheme="minorEastAsia" w:hAnsi="Segoe UI" w:cs="Segoe UI"/>
              <w:b w:val="0"/>
              <w:kern w:val="2"/>
              <w:sz w:val="22"/>
              <w:szCs w:val="22"/>
              <w:lang w:eastAsia="cs-CZ"/>
              <w14:ligatures w14:val="standardContextual"/>
            </w:rPr>
          </w:pPr>
          <w:hyperlink w:anchor="_Toc144297961" w:history="1">
            <w:r w:rsidR="007D0E3F" w:rsidRPr="004135B4">
              <w:rPr>
                <w:rStyle w:val="Hypertextovodkaz"/>
                <w:rFonts w:ascii="Segoe UI" w:hAnsi="Segoe UI" w:cs="Segoe UI"/>
              </w:rPr>
              <w:t>Příloha č. 2 – Pověření komise / jiné osoby k otevírání, posouzení  a hodnocení nabídek</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_Toc144297961 \h </w:instrText>
            </w:r>
            <w:r w:rsidR="007D0E3F" w:rsidRPr="004135B4">
              <w:rPr>
                <w:rFonts w:ascii="Segoe UI" w:hAnsi="Segoe UI" w:cs="Segoe UI"/>
                <w:webHidden/>
              </w:rPr>
            </w:r>
            <w:r w:rsidR="007D0E3F" w:rsidRPr="004135B4">
              <w:rPr>
                <w:rFonts w:ascii="Segoe UI" w:hAnsi="Segoe UI" w:cs="Segoe UI"/>
                <w:webHidden/>
              </w:rPr>
              <w:fldChar w:fldCharType="separate"/>
            </w:r>
            <w:r>
              <w:rPr>
                <w:rFonts w:ascii="Segoe UI" w:hAnsi="Segoe UI" w:cs="Segoe UI"/>
                <w:webHidden/>
              </w:rPr>
              <w:t>30</w:t>
            </w:r>
            <w:r w:rsidR="007D0E3F" w:rsidRPr="004135B4">
              <w:rPr>
                <w:rFonts w:ascii="Segoe UI" w:hAnsi="Segoe UI" w:cs="Segoe UI"/>
                <w:webHidden/>
              </w:rPr>
              <w:fldChar w:fldCharType="end"/>
            </w:r>
          </w:hyperlink>
        </w:p>
        <w:p w14:paraId="224967C4" w14:textId="6F4A9E21" w:rsidR="007D0E3F" w:rsidRPr="004135B4" w:rsidRDefault="00643241">
          <w:pPr>
            <w:pStyle w:val="Obsah1"/>
            <w:rPr>
              <w:rFonts w:ascii="Segoe UI" w:eastAsiaTheme="minorEastAsia" w:hAnsi="Segoe UI" w:cs="Segoe UI"/>
              <w:b w:val="0"/>
              <w:kern w:val="2"/>
              <w:sz w:val="22"/>
              <w:szCs w:val="22"/>
              <w:lang w:eastAsia="cs-CZ"/>
              <w14:ligatures w14:val="standardContextual"/>
            </w:rPr>
          </w:pPr>
          <w:hyperlink w:anchor="_Toc144297962" w:history="1">
            <w:r w:rsidR="007D0E3F" w:rsidRPr="004135B4">
              <w:rPr>
                <w:rStyle w:val="Hypertextovodkaz"/>
                <w:rFonts w:ascii="Segoe UI" w:hAnsi="Segoe UI" w:cs="Segoe UI"/>
              </w:rPr>
              <w:t>Příloha č. 3 – Čestné Prohlášení o neexistenci střetu zájmů</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_Toc144297962 \h </w:instrText>
            </w:r>
            <w:r w:rsidR="007D0E3F" w:rsidRPr="004135B4">
              <w:rPr>
                <w:rFonts w:ascii="Segoe UI" w:hAnsi="Segoe UI" w:cs="Segoe UI"/>
                <w:webHidden/>
              </w:rPr>
            </w:r>
            <w:r w:rsidR="007D0E3F" w:rsidRPr="004135B4">
              <w:rPr>
                <w:rFonts w:ascii="Segoe UI" w:hAnsi="Segoe UI" w:cs="Segoe UI"/>
                <w:webHidden/>
              </w:rPr>
              <w:fldChar w:fldCharType="separate"/>
            </w:r>
            <w:r>
              <w:rPr>
                <w:rFonts w:ascii="Segoe UI" w:hAnsi="Segoe UI" w:cs="Segoe UI"/>
                <w:webHidden/>
              </w:rPr>
              <w:t>31</w:t>
            </w:r>
            <w:r w:rsidR="007D0E3F" w:rsidRPr="004135B4">
              <w:rPr>
                <w:rFonts w:ascii="Segoe UI" w:hAnsi="Segoe UI" w:cs="Segoe UI"/>
                <w:webHidden/>
              </w:rPr>
              <w:fldChar w:fldCharType="end"/>
            </w:r>
          </w:hyperlink>
        </w:p>
        <w:p w14:paraId="751E97C0" w14:textId="6FFE5861" w:rsidR="007D0E3F" w:rsidRPr="004135B4" w:rsidRDefault="00643241">
          <w:pPr>
            <w:pStyle w:val="Obsah1"/>
            <w:rPr>
              <w:rFonts w:ascii="Segoe UI" w:eastAsiaTheme="minorEastAsia" w:hAnsi="Segoe UI" w:cs="Segoe UI"/>
              <w:b w:val="0"/>
              <w:kern w:val="2"/>
              <w:sz w:val="22"/>
              <w:szCs w:val="22"/>
              <w:lang w:eastAsia="cs-CZ"/>
              <w14:ligatures w14:val="standardContextual"/>
            </w:rPr>
          </w:pPr>
          <w:hyperlink w:anchor="_Toc144297963" w:history="1">
            <w:r w:rsidR="007D0E3F" w:rsidRPr="004135B4">
              <w:rPr>
                <w:rStyle w:val="Hypertextovodkaz"/>
                <w:rFonts w:ascii="Segoe UI" w:hAnsi="Segoe UI" w:cs="Segoe UI"/>
              </w:rPr>
              <w:t>Příloha č. 4 – Protokol o otevírání, posouzení a hodnocení nabídek</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_Toc144297963 \h </w:instrText>
            </w:r>
            <w:r w:rsidR="007D0E3F" w:rsidRPr="004135B4">
              <w:rPr>
                <w:rFonts w:ascii="Segoe UI" w:hAnsi="Segoe UI" w:cs="Segoe UI"/>
                <w:webHidden/>
              </w:rPr>
            </w:r>
            <w:r w:rsidR="007D0E3F" w:rsidRPr="004135B4">
              <w:rPr>
                <w:rFonts w:ascii="Segoe UI" w:hAnsi="Segoe UI" w:cs="Segoe UI"/>
                <w:webHidden/>
              </w:rPr>
              <w:fldChar w:fldCharType="separate"/>
            </w:r>
            <w:r>
              <w:rPr>
                <w:rFonts w:ascii="Segoe UI" w:hAnsi="Segoe UI" w:cs="Segoe UI"/>
                <w:webHidden/>
              </w:rPr>
              <w:t>32</w:t>
            </w:r>
            <w:r w:rsidR="007D0E3F" w:rsidRPr="004135B4">
              <w:rPr>
                <w:rFonts w:ascii="Segoe UI" w:hAnsi="Segoe UI" w:cs="Segoe UI"/>
                <w:webHidden/>
              </w:rPr>
              <w:fldChar w:fldCharType="end"/>
            </w:r>
          </w:hyperlink>
        </w:p>
        <w:p w14:paraId="31B0A0E1" w14:textId="667ED09F" w:rsidR="007D0E3F" w:rsidRPr="004135B4" w:rsidRDefault="00643241">
          <w:pPr>
            <w:pStyle w:val="Obsah1"/>
            <w:rPr>
              <w:rFonts w:ascii="Segoe UI" w:eastAsiaTheme="minorEastAsia" w:hAnsi="Segoe UI" w:cs="Segoe UI"/>
              <w:b w:val="0"/>
              <w:kern w:val="2"/>
              <w:sz w:val="22"/>
              <w:szCs w:val="22"/>
              <w:lang w:eastAsia="cs-CZ"/>
              <w14:ligatures w14:val="standardContextual"/>
            </w:rPr>
          </w:pPr>
          <w:hyperlink w:anchor="_Toc144297964" w:history="1">
            <w:r w:rsidR="007D0E3F" w:rsidRPr="004135B4">
              <w:rPr>
                <w:rStyle w:val="Hypertextovodkaz"/>
                <w:rFonts w:ascii="Segoe UI" w:hAnsi="Segoe UI" w:cs="Segoe UI"/>
              </w:rPr>
              <w:t>Příloha č. 5 – Oznámení o výsledku výběrového řízení</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_Toc144297964 \h </w:instrText>
            </w:r>
            <w:r w:rsidR="007D0E3F" w:rsidRPr="004135B4">
              <w:rPr>
                <w:rFonts w:ascii="Segoe UI" w:hAnsi="Segoe UI" w:cs="Segoe UI"/>
                <w:webHidden/>
              </w:rPr>
            </w:r>
            <w:r w:rsidR="007D0E3F" w:rsidRPr="004135B4">
              <w:rPr>
                <w:rFonts w:ascii="Segoe UI" w:hAnsi="Segoe UI" w:cs="Segoe UI"/>
                <w:webHidden/>
              </w:rPr>
              <w:fldChar w:fldCharType="separate"/>
            </w:r>
            <w:r>
              <w:rPr>
                <w:rFonts w:ascii="Segoe UI" w:hAnsi="Segoe UI" w:cs="Segoe UI"/>
                <w:webHidden/>
              </w:rPr>
              <w:t>34</w:t>
            </w:r>
            <w:r w:rsidR="007D0E3F" w:rsidRPr="004135B4">
              <w:rPr>
                <w:rFonts w:ascii="Segoe UI" w:hAnsi="Segoe UI" w:cs="Segoe UI"/>
                <w:webHidden/>
              </w:rPr>
              <w:fldChar w:fldCharType="end"/>
            </w:r>
          </w:hyperlink>
        </w:p>
        <w:p w14:paraId="6018A297" w14:textId="379B7130" w:rsidR="007D0E3F" w:rsidRPr="004135B4" w:rsidRDefault="00643241">
          <w:pPr>
            <w:pStyle w:val="Obsah1"/>
            <w:rPr>
              <w:rFonts w:ascii="Segoe UI" w:eastAsiaTheme="minorEastAsia" w:hAnsi="Segoe UI" w:cs="Segoe UI"/>
              <w:b w:val="0"/>
              <w:kern w:val="2"/>
              <w:sz w:val="22"/>
              <w:szCs w:val="22"/>
              <w:lang w:eastAsia="cs-CZ"/>
              <w14:ligatures w14:val="standardContextual"/>
            </w:rPr>
          </w:pPr>
          <w:hyperlink w:anchor="_Toc144297965" w:history="1">
            <w:r w:rsidR="007D0E3F" w:rsidRPr="004135B4">
              <w:rPr>
                <w:rStyle w:val="Hypertextovodkaz"/>
                <w:rFonts w:ascii="Segoe UI" w:hAnsi="Segoe UI" w:cs="Segoe UI"/>
              </w:rPr>
              <w:t>Příloha č. 6 – Čestné prohlášení k vyloučení střetu zájmů</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_Toc144297965 \h </w:instrText>
            </w:r>
            <w:r w:rsidR="007D0E3F" w:rsidRPr="004135B4">
              <w:rPr>
                <w:rFonts w:ascii="Segoe UI" w:hAnsi="Segoe UI" w:cs="Segoe UI"/>
                <w:webHidden/>
              </w:rPr>
            </w:r>
            <w:r w:rsidR="007D0E3F" w:rsidRPr="004135B4">
              <w:rPr>
                <w:rFonts w:ascii="Segoe UI" w:hAnsi="Segoe UI" w:cs="Segoe UI"/>
                <w:webHidden/>
              </w:rPr>
              <w:fldChar w:fldCharType="separate"/>
            </w:r>
            <w:r>
              <w:rPr>
                <w:rFonts w:ascii="Segoe UI" w:hAnsi="Segoe UI" w:cs="Segoe UI"/>
                <w:webHidden/>
              </w:rPr>
              <w:t>35</w:t>
            </w:r>
            <w:r w:rsidR="007D0E3F" w:rsidRPr="004135B4">
              <w:rPr>
                <w:rFonts w:ascii="Segoe UI" w:hAnsi="Segoe UI" w:cs="Segoe UI"/>
                <w:webHidden/>
              </w:rPr>
              <w:fldChar w:fldCharType="end"/>
            </w:r>
          </w:hyperlink>
        </w:p>
        <w:p w14:paraId="2C22664E" w14:textId="25438FED" w:rsidR="007D0E3F" w:rsidRPr="004135B4" w:rsidRDefault="00643241">
          <w:pPr>
            <w:pStyle w:val="Obsah1"/>
            <w:rPr>
              <w:rFonts w:ascii="Segoe UI" w:eastAsiaTheme="minorEastAsia" w:hAnsi="Segoe UI" w:cs="Segoe UI"/>
              <w:b w:val="0"/>
              <w:kern w:val="2"/>
              <w:sz w:val="22"/>
              <w:szCs w:val="22"/>
              <w:lang w:eastAsia="cs-CZ"/>
              <w14:ligatures w14:val="standardContextual"/>
            </w:rPr>
          </w:pPr>
          <w:hyperlink w:anchor="_Toc144297966" w:history="1">
            <w:r w:rsidR="007D0E3F" w:rsidRPr="004135B4">
              <w:rPr>
                <w:rStyle w:val="Hypertextovodkaz"/>
                <w:rFonts w:ascii="Segoe UI" w:hAnsi="Segoe UI" w:cs="Segoe UI"/>
              </w:rPr>
              <w:t>Příloha č. 7 – Čestné prohlášení ve vztahu k ruským / běloruským subjektům</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_Toc144297966 \h </w:instrText>
            </w:r>
            <w:r w:rsidR="007D0E3F" w:rsidRPr="004135B4">
              <w:rPr>
                <w:rFonts w:ascii="Segoe UI" w:hAnsi="Segoe UI" w:cs="Segoe UI"/>
                <w:webHidden/>
              </w:rPr>
            </w:r>
            <w:r w:rsidR="007D0E3F" w:rsidRPr="004135B4">
              <w:rPr>
                <w:rFonts w:ascii="Segoe UI" w:hAnsi="Segoe UI" w:cs="Segoe UI"/>
                <w:webHidden/>
              </w:rPr>
              <w:fldChar w:fldCharType="separate"/>
            </w:r>
            <w:r>
              <w:rPr>
                <w:rFonts w:ascii="Segoe UI" w:hAnsi="Segoe UI" w:cs="Segoe UI"/>
                <w:webHidden/>
              </w:rPr>
              <w:t>36</w:t>
            </w:r>
            <w:r w:rsidR="007D0E3F" w:rsidRPr="004135B4">
              <w:rPr>
                <w:rFonts w:ascii="Segoe UI" w:hAnsi="Segoe UI" w:cs="Segoe UI"/>
                <w:webHidden/>
              </w:rPr>
              <w:fldChar w:fldCharType="end"/>
            </w:r>
          </w:hyperlink>
        </w:p>
        <w:p w14:paraId="2F8F6561" w14:textId="07CD8F7E" w:rsidR="00197716" w:rsidRPr="004135B4" w:rsidRDefault="00197716" w:rsidP="00197716">
          <w:pPr>
            <w:rPr>
              <w:rFonts w:cs="Segoe UI"/>
              <w:b/>
              <w:bCs/>
            </w:rPr>
          </w:pPr>
          <w:r w:rsidRPr="004135B4">
            <w:rPr>
              <w:rFonts w:cs="Segoe UI"/>
              <w:b/>
              <w:bCs/>
            </w:rPr>
            <w:fldChar w:fldCharType="end"/>
          </w:r>
        </w:p>
      </w:sdtContent>
    </w:sdt>
    <w:p w14:paraId="05E145CB" w14:textId="20B99075" w:rsidR="00263615" w:rsidRPr="004135B4" w:rsidRDefault="009B5BF7" w:rsidP="00197716">
      <w:pPr>
        <w:rPr>
          <w:rFonts w:cs="Segoe UI"/>
        </w:rPr>
      </w:pPr>
      <w:r w:rsidRPr="004135B4">
        <w:rPr>
          <w:rFonts w:cs="Segoe UI"/>
        </w:rPr>
        <w:br w:type="page"/>
      </w:r>
    </w:p>
    <w:p w14:paraId="669B0CFC" w14:textId="2B1DA4B8" w:rsidR="00263615" w:rsidRPr="004135B4" w:rsidRDefault="00263615" w:rsidP="00DB3B1C">
      <w:pPr>
        <w:spacing w:before="0" w:after="240" w:line="240" w:lineRule="auto"/>
        <w:jc w:val="left"/>
        <w:rPr>
          <w:rFonts w:eastAsia="Calibri" w:cs="Segoe UI"/>
          <w:b/>
          <w:caps/>
          <w:sz w:val="24"/>
          <w:szCs w:val="20"/>
        </w:rPr>
      </w:pPr>
      <w:r w:rsidRPr="004135B4">
        <w:rPr>
          <w:rFonts w:eastAsia="Calibri" w:cs="Segoe UI"/>
          <w:b/>
          <w:caps/>
          <w:sz w:val="24"/>
          <w:szCs w:val="20"/>
        </w:rPr>
        <w:t>Přehled provedených změn</w:t>
      </w:r>
    </w:p>
    <w:p w14:paraId="2B44FAEA" w14:textId="55417DCD" w:rsidR="002E7C9B" w:rsidRPr="004135B4" w:rsidRDefault="002E7C9B" w:rsidP="00DB3B1C">
      <w:pPr>
        <w:spacing w:before="0" w:after="240" w:line="240" w:lineRule="auto"/>
        <w:jc w:val="left"/>
        <w:rPr>
          <w:rFonts w:eastAsia="Calibri" w:cs="Segoe UI"/>
          <w:szCs w:val="20"/>
        </w:rPr>
      </w:pPr>
      <w:r w:rsidRPr="004135B4">
        <w:rPr>
          <w:rFonts w:eastAsia="Calibri" w:cs="Segoe UI"/>
          <w:szCs w:val="20"/>
        </w:rPr>
        <w:t>Uvedená tabulka poskytuje seznam veškerých provedených změn v předmětném dokumentu oproti verzi předchozí.</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528"/>
        <w:gridCol w:w="1701"/>
      </w:tblGrid>
      <w:tr w:rsidR="00263615" w:rsidRPr="004135B4" w14:paraId="58A157E6" w14:textId="77777777" w:rsidTr="00190C6B">
        <w:tc>
          <w:tcPr>
            <w:tcW w:w="15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4E18EE" w14:textId="77777777" w:rsidR="00263615" w:rsidRPr="004135B4" w:rsidRDefault="00263615" w:rsidP="00D93EF1">
            <w:pPr>
              <w:spacing w:before="0" w:line="276" w:lineRule="auto"/>
              <w:ind w:right="-108"/>
              <w:jc w:val="left"/>
              <w:rPr>
                <w:rFonts w:eastAsia="Calibri" w:cs="Segoe UI"/>
                <w:b/>
                <w:szCs w:val="20"/>
              </w:rPr>
            </w:pPr>
            <w:r w:rsidRPr="004135B4">
              <w:rPr>
                <w:rFonts w:eastAsia="Calibri" w:cs="Segoe UI"/>
                <w:b/>
                <w:szCs w:val="20"/>
              </w:rPr>
              <w:t>Ustanovení</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1F4632" w14:textId="77777777" w:rsidR="00263615" w:rsidRPr="004135B4" w:rsidRDefault="00263615" w:rsidP="00D93EF1">
            <w:pPr>
              <w:spacing w:before="0" w:line="276" w:lineRule="auto"/>
              <w:jc w:val="left"/>
              <w:rPr>
                <w:rFonts w:eastAsia="Calibri" w:cs="Segoe UI"/>
                <w:b/>
                <w:szCs w:val="20"/>
              </w:rPr>
            </w:pPr>
            <w:r w:rsidRPr="004135B4">
              <w:rPr>
                <w:rFonts w:eastAsia="Calibri" w:cs="Segoe UI"/>
                <w:b/>
                <w:szCs w:val="20"/>
              </w:rPr>
              <w:t>Předmět aktualizace</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14:paraId="4AD49693" w14:textId="77777777" w:rsidR="00263615" w:rsidRPr="004135B4" w:rsidRDefault="00263615" w:rsidP="00D93EF1">
            <w:pPr>
              <w:spacing w:before="0" w:line="276" w:lineRule="auto"/>
              <w:ind w:right="-76"/>
              <w:jc w:val="left"/>
              <w:rPr>
                <w:rFonts w:eastAsia="Calibri" w:cs="Segoe UI"/>
                <w:b/>
                <w:szCs w:val="20"/>
              </w:rPr>
            </w:pPr>
            <w:r w:rsidRPr="004135B4">
              <w:rPr>
                <w:rFonts w:eastAsia="Calibri" w:cs="Segoe UI"/>
                <w:b/>
                <w:szCs w:val="20"/>
              </w:rPr>
              <w:t>Datum účinnosti</w:t>
            </w:r>
          </w:p>
        </w:tc>
      </w:tr>
    </w:tbl>
    <w:tbl>
      <w:tblPr>
        <w:tblpPr w:leftFromText="141" w:rightFromText="141"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528"/>
        <w:gridCol w:w="1701"/>
      </w:tblGrid>
      <w:tr w:rsidR="004135B4" w:rsidRPr="004135B4" w14:paraId="7F55EE3D" w14:textId="77777777" w:rsidTr="00190C6B">
        <w:tc>
          <w:tcPr>
            <w:tcW w:w="1555" w:type="dxa"/>
            <w:vAlign w:val="center"/>
          </w:tcPr>
          <w:p w14:paraId="0D306E4C" w14:textId="61A0FE66" w:rsidR="004135B4" w:rsidRPr="004135B4" w:rsidRDefault="004135B4" w:rsidP="00684C2F">
            <w:pPr>
              <w:spacing w:before="0"/>
              <w:ind w:right="-108"/>
              <w:jc w:val="left"/>
              <w:rPr>
                <w:rFonts w:cs="Segoe UI"/>
                <w:szCs w:val="20"/>
              </w:rPr>
            </w:pPr>
            <w:r w:rsidRPr="004135B4">
              <w:rPr>
                <w:rFonts w:cs="Segoe UI"/>
                <w:szCs w:val="20"/>
              </w:rPr>
              <w:t>1.2.12</w:t>
            </w:r>
          </w:p>
        </w:tc>
        <w:tc>
          <w:tcPr>
            <w:tcW w:w="5528" w:type="dxa"/>
            <w:vAlign w:val="center"/>
          </w:tcPr>
          <w:p w14:paraId="16040C57" w14:textId="6E1EA877" w:rsidR="004135B4" w:rsidRPr="004135B4" w:rsidRDefault="004135B4" w:rsidP="00684C2F">
            <w:pPr>
              <w:spacing w:before="0"/>
              <w:jc w:val="left"/>
              <w:rPr>
                <w:rFonts w:cs="Segoe UI"/>
                <w:szCs w:val="20"/>
              </w:rPr>
            </w:pPr>
            <w:r w:rsidRPr="004135B4">
              <w:rPr>
                <w:rFonts w:cs="Segoe UI"/>
                <w:szCs w:val="20"/>
              </w:rPr>
              <w:t>V poznámce pod čarou č. 3 aktualizován odkaz na webovou stránku Věstníku veřejných zakázek</w:t>
            </w:r>
          </w:p>
        </w:tc>
        <w:tc>
          <w:tcPr>
            <w:tcW w:w="1701" w:type="dxa"/>
            <w:vMerge w:val="restart"/>
            <w:vAlign w:val="center"/>
          </w:tcPr>
          <w:p w14:paraId="345A17F5" w14:textId="77777777" w:rsidR="004135B4" w:rsidRPr="004135B4" w:rsidRDefault="004135B4" w:rsidP="00684C2F">
            <w:pPr>
              <w:jc w:val="center"/>
              <w:rPr>
                <w:rFonts w:cs="Segoe UI"/>
                <w:szCs w:val="20"/>
              </w:rPr>
            </w:pPr>
            <w:r w:rsidRPr="004135B4">
              <w:rPr>
                <w:rFonts w:eastAsia="Calibri" w:cs="Segoe UI"/>
                <w:szCs w:val="20"/>
              </w:rPr>
              <w:t xml:space="preserve">Datum účinnosti tohoto dokumentu </w:t>
            </w:r>
            <w:r w:rsidRPr="004135B4">
              <w:rPr>
                <w:rFonts w:eastAsia="Calibri" w:cs="Segoe UI"/>
                <w:szCs w:val="20"/>
              </w:rPr>
              <w:br/>
              <w:t>(viz úvodní strana)</w:t>
            </w:r>
          </w:p>
        </w:tc>
      </w:tr>
      <w:tr w:rsidR="004135B4" w:rsidRPr="004135B4" w14:paraId="33C1A51A" w14:textId="77777777" w:rsidTr="00190C6B">
        <w:tc>
          <w:tcPr>
            <w:tcW w:w="1555" w:type="dxa"/>
            <w:vAlign w:val="center"/>
          </w:tcPr>
          <w:p w14:paraId="4B182E1C" w14:textId="291E4B4F" w:rsidR="004135B4" w:rsidRPr="004135B4" w:rsidRDefault="004135B4" w:rsidP="00684C2F">
            <w:pPr>
              <w:spacing w:before="0"/>
              <w:ind w:right="-108"/>
              <w:jc w:val="left"/>
              <w:rPr>
                <w:rFonts w:cs="Segoe UI"/>
                <w:szCs w:val="20"/>
              </w:rPr>
            </w:pPr>
            <w:r w:rsidRPr="004135B4">
              <w:rPr>
                <w:rFonts w:cs="Segoe UI"/>
                <w:szCs w:val="20"/>
              </w:rPr>
              <w:t>1.3.1 písm. c)</w:t>
            </w:r>
          </w:p>
        </w:tc>
        <w:tc>
          <w:tcPr>
            <w:tcW w:w="5528" w:type="dxa"/>
            <w:vAlign w:val="center"/>
          </w:tcPr>
          <w:p w14:paraId="79ADC2D5" w14:textId="79B7A089" w:rsidR="004135B4" w:rsidRPr="004135B4" w:rsidRDefault="004135B4" w:rsidP="00684C2F">
            <w:pPr>
              <w:spacing w:before="0"/>
              <w:jc w:val="left"/>
              <w:rPr>
                <w:rFonts w:cs="Segoe UI"/>
                <w:szCs w:val="20"/>
              </w:rPr>
            </w:pPr>
            <w:r w:rsidRPr="004135B4">
              <w:rPr>
                <w:rFonts w:cs="Segoe UI"/>
                <w:szCs w:val="20"/>
              </w:rPr>
              <w:t>Vypuštěn odkaz na zrušený § 160 ZZVZ</w:t>
            </w:r>
          </w:p>
        </w:tc>
        <w:tc>
          <w:tcPr>
            <w:tcW w:w="1701" w:type="dxa"/>
            <w:vMerge/>
            <w:vAlign w:val="center"/>
          </w:tcPr>
          <w:p w14:paraId="1A185D57" w14:textId="77777777" w:rsidR="004135B4" w:rsidRPr="004135B4" w:rsidRDefault="004135B4" w:rsidP="00684C2F">
            <w:pPr>
              <w:jc w:val="center"/>
              <w:rPr>
                <w:rFonts w:eastAsia="Calibri" w:cs="Segoe UI"/>
                <w:szCs w:val="20"/>
              </w:rPr>
            </w:pPr>
          </w:p>
        </w:tc>
      </w:tr>
      <w:tr w:rsidR="004135B4" w:rsidRPr="004135B4" w14:paraId="7F0581A1" w14:textId="77777777" w:rsidTr="00190C6B">
        <w:tc>
          <w:tcPr>
            <w:tcW w:w="1555" w:type="dxa"/>
            <w:vAlign w:val="center"/>
          </w:tcPr>
          <w:p w14:paraId="1EA18B01" w14:textId="371F614A" w:rsidR="004135B4" w:rsidRPr="004135B4" w:rsidRDefault="004135B4" w:rsidP="00684C2F">
            <w:pPr>
              <w:spacing w:before="0"/>
              <w:ind w:right="-108"/>
              <w:jc w:val="left"/>
              <w:rPr>
                <w:rFonts w:cs="Segoe UI"/>
                <w:szCs w:val="20"/>
              </w:rPr>
            </w:pPr>
            <w:r w:rsidRPr="004135B4">
              <w:rPr>
                <w:rFonts w:cs="Segoe UI"/>
                <w:szCs w:val="20"/>
              </w:rPr>
              <w:t>2.1.1 písm. e)</w:t>
            </w:r>
          </w:p>
        </w:tc>
        <w:tc>
          <w:tcPr>
            <w:tcW w:w="5528" w:type="dxa"/>
            <w:vAlign w:val="center"/>
          </w:tcPr>
          <w:p w14:paraId="365E6E1F" w14:textId="6DB7916A" w:rsidR="004135B4" w:rsidRPr="004135B4" w:rsidRDefault="004135B4" w:rsidP="00684C2F">
            <w:pPr>
              <w:spacing w:before="0"/>
              <w:jc w:val="left"/>
              <w:rPr>
                <w:rFonts w:cs="Segoe UI"/>
                <w:szCs w:val="20"/>
              </w:rPr>
            </w:pPr>
            <w:r w:rsidRPr="004135B4">
              <w:rPr>
                <w:rFonts w:cs="Segoe UI"/>
                <w:szCs w:val="20"/>
              </w:rPr>
              <w:t>Slovo „možné“ nahrazeno slovem „vhodné“ a na konec odstavce doplněn dovětek „a dále při zadávání zakázky malého rozsahu"</w:t>
            </w:r>
          </w:p>
        </w:tc>
        <w:tc>
          <w:tcPr>
            <w:tcW w:w="1701" w:type="dxa"/>
            <w:vMerge/>
            <w:vAlign w:val="center"/>
          </w:tcPr>
          <w:p w14:paraId="5FB35D0C" w14:textId="77777777" w:rsidR="004135B4" w:rsidRPr="004135B4" w:rsidRDefault="004135B4" w:rsidP="00684C2F">
            <w:pPr>
              <w:jc w:val="center"/>
              <w:rPr>
                <w:rFonts w:eastAsia="Calibri" w:cs="Segoe UI"/>
                <w:szCs w:val="20"/>
              </w:rPr>
            </w:pPr>
          </w:p>
        </w:tc>
      </w:tr>
      <w:tr w:rsidR="004135B4" w:rsidRPr="004135B4" w14:paraId="29F0911D" w14:textId="77777777" w:rsidTr="00190C6B">
        <w:tc>
          <w:tcPr>
            <w:tcW w:w="1555" w:type="dxa"/>
            <w:vAlign w:val="center"/>
          </w:tcPr>
          <w:p w14:paraId="114AE963" w14:textId="51D7A296" w:rsidR="004135B4" w:rsidRPr="004135B4" w:rsidRDefault="004135B4" w:rsidP="00684C2F">
            <w:pPr>
              <w:spacing w:before="0"/>
              <w:ind w:right="-108"/>
              <w:jc w:val="left"/>
              <w:rPr>
                <w:rFonts w:cs="Segoe UI"/>
                <w:szCs w:val="20"/>
              </w:rPr>
            </w:pPr>
            <w:r w:rsidRPr="004135B4">
              <w:rPr>
                <w:rFonts w:cs="Segoe UI"/>
                <w:szCs w:val="20"/>
              </w:rPr>
              <w:t>2.2.2</w:t>
            </w:r>
          </w:p>
        </w:tc>
        <w:tc>
          <w:tcPr>
            <w:tcW w:w="5528" w:type="dxa"/>
            <w:vAlign w:val="center"/>
          </w:tcPr>
          <w:p w14:paraId="01E84406" w14:textId="58852B08" w:rsidR="004135B4" w:rsidRPr="004135B4" w:rsidRDefault="004135B4" w:rsidP="00684C2F">
            <w:pPr>
              <w:spacing w:before="0"/>
              <w:jc w:val="left"/>
              <w:rPr>
                <w:rFonts w:cs="Segoe UI"/>
                <w:szCs w:val="20"/>
              </w:rPr>
            </w:pPr>
            <w:r w:rsidRPr="004135B4">
              <w:rPr>
                <w:rFonts w:cs="Segoe UI"/>
                <w:szCs w:val="20"/>
              </w:rPr>
              <w:t>Doplněna věta: „Za pořízení věci se nepovažuje pořízení cenného papíru nebo jiného investičního nástroje, obchodního závodu, jeho samostatné organizační složky nebo podílu v obchodní korporaci.“</w:t>
            </w:r>
          </w:p>
        </w:tc>
        <w:tc>
          <w:tcPr>
            <w:tcW w:w="1701" w:type="dxa"/>
            <w:vMerge/>
            <w:vAlign w:val="center"/>
          </w:tcPr>
          <w:p w14:paraId="4686517A" w14:textId="77777777" w:rsidR="004135B4" w:rsidRPr="004135B4" w:rsidRDefault="004135B4" w:rsidP="00684C2F">
            <w:pPr>
              <w:jc w:val="center"/>
              <w:rPr>
                <w:rFonts w:eastAsia="Calibri" w:cs="Segoe UI"/>
                <w:szCs w:val="20"/>
              </w:rPr>
            </w:pPr>
          </w:p>
        </w:tc>
      </w:tr>
      <w:tr w:rsidR="004135B4" w:rsidRPr="004135B4" w14:paraId="19CCBC04" w14:textId="77777777" w:rsidTr="00190C6B">
        <w:tc>
          <w:tcPr>
            <w:tcW w:w="1555" w:type="dxa"/>
            <w:vAlign w:val="center"/>
          </w:tcPr>
          <w:p w14:paraId="0CFBBD36" w14:textId="07D0CA3F" w:rsidR="004135B4" w:rsidRPr="004135B4" w:rsidRDefault="004135B4" w:rsidP="00684C2F">
            <w:pPr>
              <w:spacing w:before="0"/>
              <w:ind w:right="-108"/>
              <w:jc w:val="left"/>
              <w:rPr>
                <w:rFonts w:cs="Segoe UI"/>
                <w:szCs w:val="20"/>
              </w:rPr>
            </w:pPr>
            <w:r w:rsidRPr="004135B4">
              <w:rPr>
                <w:rFonts w:cs="Segoe UI"/>
                <w:szCs w:val="20"/>
              </w:rPr>
              <w:t>2.4.3</w:t>
            </w:r>
          </w:p>
        </w:tc>
        <w:tc>
          <w:tcPr>
            <w:tcW w:w="5528" w:type="dxa"/>
            <w:vAlign w:val="center"/>
          </w:tcPr>
          <w:p w14:paraId="30967285" w14:textId="6FEB7B6C" w:rsidR="004135B4" w:rsidRPr="004135B4" w:rsidRDefault="004135B4" w:rsidP="00684C2F">
            <w:pPr>
              <w:spacing w:before="0"/>
              <w:jc w:val="left"/>
              <w:rPr>
                <w:rFonts w:cs="Segoe UI"/>
                <w:szCs w:val="20"/>
              </w:rPr>
            </w:pPr>
            <w:r w:rsidRPr="004135B4">
              <w:rPr>
                <w:rFonts w:cs="Segoe UI"/>
                <w:szCs w:val="20"/>
              </w:rPr>
              <w:t>Doplněna věta: „</w:t>
            </w:r>
            <w:r w:rsidRPr="004135B4">
              <w:rPr>
                <w:rFonts w:cs="Segoe UI"/>
                <w:color w:val="000000"/>
                <w:szCs w:val="20"/>
                <w:shd w:val="clear" w:color="auto" w:fill="FFFFFF"/>
              </w:rPr>
              <w:t>Nebyla-li zakázka zadána ve výběrovém řízení, použijí se pro stanovení předpokládané hodnoty cena nebo údaje rozhodné pro její určení uvedené ve smlouvě na zakázku.“</w:t>
            </w:r>
          </w:p>
        </w:tc>
        <w:tc>
          <w:tcPr>
            <w:tcW w:w="1701" w:type="dxa"/>
            <w:vMerge/>
            <w:vAlign w:val="center"/>
          </w:tcPr>
          <w:p w14:paraId="16B4311C" w14:textId="77777777" w:rsidR="004135B4" w:rsidRPr="004135B4" w:rsidRDefault="004135B4" w:rsidP="00684C2F">
            <w:pPr>
              <w:jc w:val="center"/>
              <w:rPr>
                <w:rFonts w:eastAsia="Calibri" w:cs="Segoe UI"/>
                <w:szCs w:val="20"/>
              </w:rPr>
            </w:pPr>
          </w:p>
        </w:tc>
      </w:tr>
      <w:tr w:rsidR="004135B4" w:rsidRPr="004135B4" w14:paraId="5EC15A16" w14:textId="77777777" w:rsidTr="00190C6B">
        <w:tc>
          <w:tcPr>
            <w:tcW w:w="1555" w:type="dxa"/>
            <w:vAlign w:val="center"/>
          </w:tcPr>
          <w:p w14:paraId="51A126DE" w14:textId="37EAC257" w:rsidR="004135B4" w:rsidRPr="004135B4" w:rsidRDefault="004135B4" w:rsidP="00684C2F">
            <w:pPr>
              <w:spacing w:before="0"/>
              <w:ind w:right="-108"/>
              <w:jc w:val="left"/>
              <w:rPr>
                <w:rFonts w:cs="Segoe UI"/>
                <w:szCs w:val="20"/>
              </w:rPr>
            </w:pPr>
            <w:r w:rsidRPr="004135B4">
              <w:rPr>
                <w:rFonts w:cs="Segoe UI"/>
                <w:szCs w:val="20"/>
              </w:rPr>
              <w:t>2.4.7 až 2.4.11</w:t>
            </w:r>
          </w:p>
        </w:tc>
        <w:tc>
          <w:tcPr>
            <w:tcW w:w="5528" w:type="dxa"/>
            <w:vAlign w:val="center"/>
          </w:tcPr>
          <w:p w14:paraId="2E5CF8C7" w14:textId="442E50DB" w:rsidR="004135B4" w:rsidRPr="004135B4" w:rsidRDefault="004135B4" w:rsidP="00684C2F">
            <w:pPr>
              <w:spacing w:before="0"/>
              <w:jc w:val="left"/>
              <w:rPr>
                <w:rFonts w:cs="Segoe UI"/>
                <w:szCs w:val="20"/>
              </w:rPr>
            </w:pPr>
            <w:r w:rsidRPr="004135B4">
              <w:rPr>
                <w:rFonts w:cs="Segoe UI"/>
                <w:szCs w:val="20"/>
              </w:rPr>
              <w:t>Původní čl. 2.4.7 a 2.4.8 vypuštěny, ostatní čl. přečíslovány</w:t>
            </w:r>
          </w:p>
        </w:tc>
        <w:tc>
          <w:tcPr>
            <w:tcW w:w="1701" w:type="dxa"/>
            <w:vMerge/>
            <w:vAlign w:val="center"/>
          </w:tcPr>
          <w:p w14:paraId="3FC0B3DF" w14:textId="77777777" w:rsidR="004135B4" w:rsidRPr="004135B4" w:rsidRDefault="004135B4" w:rsidP="00684C2F">
            <w:pPr>
              <w:jc w:val="center"/>
              <w:rPr>
                <w:rFonts w:eastAsia="Calibri" w:cs="Segoe UI"/>
                <w:szCs w:val="20"/>
              </w:rPr>
            </w:pPr>
          </w:p>
        </w:tc>
      </w:tr>
      <w:tr w:rsidR="004135B4" w:rsidRPr="004135B4" w14:paraId="672AC4F4" w14:textId="77777777" w:rsidTr="00190C6B">
        <w:tc>
          <w:tcPr>
            <w:tcW w:w="1555" w:type="dxa"/>
            <w:vAlign w:val="center"/>
          </w:tcPr>
          <w:p w14:paraId="39AAD1D5" w14:textId="22FE9466" w:rsidR="004135B4" w:rsidRPr="004135B4" w:rsidRDefault="004135B4" w:rsidP="00684C2F">
            <w:pPr>
              <w:spacing w:before="0"/>
              <w:ind w:right="-108"/>
              <w:jc w:val="left"/>
              <w:rPr>
                <w:rFonts w:cs="Segoe UI"/>
                <w:szCs w:val="20"/>
              </w:rPr>
            </w:pPr>
            <w:r w:rsidRPr="004135B4">
              <w:rPr>
                <w:rFonts w:cs="Segoe UI"/>
                <w:szCs w:val="20"/>
              </w:rPr>
              <w:t>2.5.1 písm. b) ii.</w:t>
            </w:r>
          </w:p>
        </w:tc>
        <w:tc>
          <w:tcPr>
            <w:tcW w:w="5528" w:type="dxa"/>
            <w:vAlign w:val="center"/>
          </w:tcPr>
          <w:p w14:paraId="69409AD7" w14:textId="2FD735CC" w:rsidR="004135B4" w:rsidRPr="004135B4" w:rsidRDefault="004135B4" w:rsidP="00684C2F">
            <w:pPr>
              <w:spacing w:before="0"/>
              <w:jc w:val="left"/>
              <w:rPr>
                <w:rFonts w:cs="Segoe UI"/>
                <w:szCs w:val="20"/>
              </w:rPr>
            </w:pPr>
            <w:r w:rsidRPr="004135B4">
              <w:rPr>
                <w:rFonts w:cs="Segoe UI"/>
                <w:szCs w:val="20"/>
              </w:rPr>
              <w:t>Věta přeformulována</w:t>
            </w:r>
          </w:p>
        </w:tc>
        <w:tc>
          <w:tcPr>
            <w:tcW w:w="1701" w:type="dxa"/>
            <w:vMerge/>
            <w:vAlign w:val="center"/>
          </w:tcPr>
          <w:p w14:paraId="6E81085D" w14:textId="77777777" w:rsidR="004135B4" w:rsidRPr="004135B4" w:rsidRDefault="004135B4" w:rsidP="00684C2F">
            <w:pPr>
              <w:jc w:val="center"/>
              <w:rPr>
                <w:rFonts w:eastAsia="Calibri" w:cs="Segoe UI"/>
                <w:szCs w:val="20"/>
              </w:rPr>
            </w:pPr>
          </w:p>
        </w:tc>
      </w:tr>
      <w:tr w:rsidR="004135B4" w:rsidRPr="004135B4" w14:paraId="569E6BA1" w14:textId="77777777" w:rsidTr="00190C6B">
        <w:tc>
          <w:tcPr>
            <w:tcW w:w="1555" w:type="dxa"/>
            <w:vAlign w:val="center"/>
          </w:tcPr>
          <w:p w14:paraId="449EF0CB" w14:textId="0B5303C3" w:rsidR="004135B4" w:rsidRPr="004135B4" w:rsidRDefault="004135B4" w:rsidP="00684C2F">
            <w:pPr>
              <w:spacing w:before="0"/>
              <w:ind w:right="-108"/>
              <w:jc w:val="left"/>
              <w:rPr>
                <w:rFonts w:cs="Segoe UI"/>
                <w:szCs w:val="20"/>
              </w:rPr>
            </w:pPr>
            <w:r w:rsidRPr="004135B4">
              <w:rPr>
                <w:rFonts w:cs="Segoe UI"/>
                <w:szCs w:val="20"/>
              </w:rPr>
              <w:t>2.6.3 písm. a) iii.</w:t>
            </w:r>
          </w:p>
        </w:tc>
        <w:tc>
          <w:tcPr>
            <w:tcW w:w="5528" w:type="dxa"/>
            <w:vAlign w:val="center"/>
          </w:tcPr>
          <w:p w14:paraId="2088701E" w14:textId="2360508C" w:rsidR="004135B4" w:rsidRPr="004135B4" w:rsidRDefault="004135B4" w:rsidP="00684C2F">
            <w:pPr>
              <w:spacing w:before="0"/>
              <w:jc w:val="left"/>
              <w:rPr>
                <w:rFonts w:cs="Segoe UI"/>
                <w:szCs w:val="20"/>
              </w:rPr>
            </w:pPr>
            <w:r w:rsidRPr="004135B4">
              <w:rPr>
                <w:rFonts w:cs="Segoe UI"/>
                <w:szCs w:val="20"/>
              </w:rPr>
              <w:t>V poznámce pod čarou č. 13 vypuštěn odkaz na profesní způsobilost a dovětek „přede dnem podání nabídky“ nahrazen dovětkem „přede dnem zahájení výběrového řízení“</w:t>
            </w:r>
          </w:p>
        </w:tc>
        <w:tc>
          <w:tcPr>
            <w:tcW w:w="1701" w:type="dxa"/>
            <w:vMerge/>
            <w:vAlign w:val="center"/>
          </w:tcPr>
          <w:p w14:paraId="2D41F69B" w14:textId="77777777" w:rsidR="004135B4" w:rsidRPr="004135B4" w:rsidRDefault="004135B4" w:rsidP="00684C2F">
            <w:pPr>
              <w:jc w:val="center"/>
              <w:rPr>
                <w:rFonts w:eastAsia="Calibri" w:cs="Segoe UI"/>
                <w:szCs w:val="20"/>
              </w:rPr>
            </w:pPr>
          </w:p>
        </w:tc>
      </w:tr>
      <w:tr w:rsidR="004135B4" w:rsidRPr="004135B4" w14:paraId="179474CC" w14:textId="77777777" w:rsidTr="00190C6B">
        <w:tc>
          <w:tcPr>
            <w:tcW w:w="1555" w:type="dxa"/>
            <w:vAlign w:val="center"/>
          </w:tcPr>
          <w:p w14:paraId="7EAF5CD3" w14:textId="3FE0C5D0" w:rsidR="004135B4" w:rsidRPr="004135B4" w:rsidRDefault="004135B4" w:rsidP="00684C2F">
            <w:pPr>
              <w:spacing w:before="0"/>
              <w:ind w:right="-108"/>
              <w:jc w:val="left"/>
              <w:rPr>
                <w:rFonts w:cs="Segoe UI"/>
                <w:szCs w:val="20"/>
              </w:rPr>
            </w:pPr>
            <w:r w:rsidRPr="004135B4">
              <w:rPr>
                <w:rFonts w:cs="Segoe UI"/>
                <w:szCs w:val="20"/>
              </w:rPr>
              <w:t>2.7.1</w:t>
            </w:r>
          </w:p>
        </w:tc>
        <w:tc>
          <w:tcPr>
            <w:tcW w:w="5528" w:type="dxa"/>
            <w:vAlign w:val="center"/>
          </w:tcPr>
          <w:p w14:paraId="288901CA" w14:textId="2D1197C0" w:rsidR="004135B4" w:rsidRPr="004135B4" w:rsidRDefault="004135B4" w:rsidP="00684C2F">
            <w:pPr>
              <w:spacing w:before="0"/>
              <w:jc w:val="left"/>
              <w:rPr>
                <w:rFonts w:cs="Segoe UI"/>
                <w:szCs w:val="20"/>
              </w:rPr>
            </w:pPr>
            <w:r w:rsidRPr="004135B4">
              <w:rPr>
                <w:rFonts w:cs="Segoe UI"/>
                <w:szCs w:val="20"/>
              </w:rPr>
              <w:t>Vypuštěna věta: „Připadne-li poslední den lhůty na sobotu, neděli nebo svátek, je posledním dnem lhůty pracovní den nejblíže následující.“</w:t>
            </w:r>
          </w:p>
        </w:tc>
        <w:tc>
          <w:tcPr>
            <w:tcW w:w="1701" w:type="dxa"/>
            <w:vMerge/>
            <w:vAlign w:val="center"/>
          </w:tcPr>
          <w:p w14:paraId="2B167508" w14:textId="77777777" w:rsidR="004135B4" w:rsidRPr="004135B4" w:rsidRDefault="004135B4" w:rsidP="00684C2F">
            <w:pPr>
              <w:jc w:val="center"/>
              <w:rPr>
                <w:rFonts w:eastAsia="Calibri" w:cs="Segoe UI"/>
                <w:szCs w:val="20"/>
              </w:rPr>
            </w:pPr>
          </w:p>
        </w:tc>
      </w:tr>
      <w:tr w:rsidR="004135B4" w:rsidRPr="004135B4" w14:paraId="050740F3" w14:textId="77777777" w:rsidTr="00190C6B">
        <w:tc>
          <w:tcPr>
            <w:tcW w:w="1555" w:type="dxa"/>
            <w:vAlign w:val="center"/>
          </w:tcPr>
          <w:p w14:paraId="4BA9700F" w14:textId="16F77CC4" w:rsidR="004135B4" w:rsidRPr="004135B4" w:rsidRDefault="004135B4" w:rsidP="00684C2F">
            <w:pPr>
              <w:spacing w:before="0"/>
              <w:ind w:right="-108"/>
              <w:jc w:val="left"/>
              <w:rPr>
                <w:rFonts w:cs="Segoe UI"/>
                <w:szCs w:val="20"/>
              </w:rPr>
            </w:pPr>
            <w:r w:rsidRPr="004135B4">
              <w:rPr>
                <w:rFonts w:cs="Segoe UI"/>
                <w:szCs w:val="20"/>
              </w:rPr>
              <w:t>2.7.2</w:t>
            </w:r>
          </w:p>
        </w:tc>
        <w:tc>
          <w:tcPr>
            <w:tcW w:w="5528" w:type="dxa"/>
            <w:vAlign w:val="center"/>
          </w:tcPr>
          <w:p w14:paraId="3E3CCCBC" w14:textId="2F7A20C7" w:rsidR="004135B4" w:rsidRPr="004135B4" w:rsidRDefault="004135B4" w:rsidP="00684C2F">
            <w:pPr>
              <w:spacing w:before="0"/>
              <w:jc w:val="left"/>
              <w:rPr>
                <w:rFonts w:cs="Segoe UI"/>
                <w:szCs w:val="20"/>
              </w:rPr>
            </w:pPr>
            <w:r w:rsidRPr="004135B4">
              <w:rPr>
                <w:rFonts w:cs="Segoe UI"/>
                <w:szCs w:val="20"/>
              </w:rPr>
              <w:t>Upravena poznámka pod čarou č. 18</w:t>
            </w:r>
          </w:p>
        </w:tc>
        <w:tc>
          <w:tcPr>
            <w:tcW w:w="1701" w:type="dxa"/>
            <w:vMerge/>
            <w:vAlign w:val="center"/>
          </w:tcPr>
          <w:p w14:paraId="3D87279B" w14:textId="77777777" w:rsidR="004135B4" w:rsidRPr="004135B4" w:rsidRDefault="004135B4" w:rsidP="00684C2F">
            <w:pPr>
              <w:jc w:val="center"/>
              <w:rPr>
                <w:rFonts w:eastAsia="Calibri" w:cs="Segoe UI"/>
                <w:szCs w:val="20"/>
              </w:rPr>
            </w:pPr>
          </w:p>
        </w:tc>
      </w:tr>
      <w:tr w:rsidR="004135B4" w:rsidRPr="004135B4" w14:paraId="577B2CC8" w14:textId="77777777" w:rsidTr="00190C6B">
        <w:tc>
          <w:tcPr>
            <w:tcW w:w="1555" w:type="dxa"/>
            <w:vAlign w:val="center"/>
          </w:tcPr>
          <w:p w14:paraId="2008D2E8" w14:textId="7B484742" w:rsidR="004135B4" w:rsidRPr="004135B4" w:rsidRDefault="004135B4" w:rsidP="00684C2F">
            <w:pPr>
              <w:spacing w:before="0"/>
              <w:ind w:right="-108"/>
              <w:jc w:val="left"/>
              <w:rPr>
                <w:rFonts w:cs="Segoe UI"/>
                <w:szCs w:val="20"/>
              </w:rPr>
            </w:pPr>
            <w:r w:rsidRPr="004135B4">
              <w:rPr>
                <w:rFonts w:cs="Segoe UI"/>
                <w:szCs w:val="20"/>
              </w:rPr>
              <w:t>2.9.1</w:t>
            </w:r>
          </w:p>
        </w:tc>
        <w:tc>
          <w:tcPr>
            <w:tcW w:w="5528" w:type="dxa"/>
            <w:vAlign w:val="center"/>
          </w:tcPr>
          <w:p w14:paraId="0D8FD5EB" w14:textId="1EE2AE6F" w:rsidR="004135B4" w:rsidRPr="004135B4" w:rsidRDefault="004135B4" w:rsidP="00684C2F">
            <w:pPr>
              <w:spacing w:before="0"/>
              <w:jc w:val="left"/>
              <w:rPr>
                <w:rFonts w:cs="Segoe UI"/>
                <w:szCs w:val="20"/>
              </w:rPr>
            </w:pPr>
            <w:r w:rsidRPr="004135B4">
              <w:rPr>
                <w:rFonts w:cs="Segoe UI"/>
                <w:szCs w:val="20"/>
              </w:rPr>
              <w:t>Upraven odkaz na § 61 ZZVZ</w:t>
            </w:r>
          </w:p>
        </w:tc>
        <w:tc>
          <w:tcPr>
            <w:tcW w:w="1701" w:type="dxa"/>
            <w:vMerge/>
            <w:vAlign w:val="center"/>
          </w:tcPr>
          <w:p w14:paraId="620E3E5C" w14:textId="77777777" w:rsidR="004135B4" w:rsidRPr="004135B4" w:rsidRDefault="004135B4" w:rsidP="00684C2F">
            <w:pPr>
              <w:jc w:val="center"/>
              <w:rPr>
                <w:rFonts w:eastAsia="Calibri" w:cs="Segoe UI"/>
                <w:szCs w:val="20"/>
              </w:rPr>
            </w:pPr>
          </w:p>
        </w:tc>
      </w:tr>
      <w:tr w:rsidR="004135B4" w:rsidRPr="004135B4" w14:paraId="3E872B13" w14:textId="77777777" w:rsidTr="00190C6B">
        <w:tc>
          <w:tcPr>
            <w:tcW w:w="1555" w:type="dxa"/>
            <w:vAlign w:val="center"/>
          </w:tcPr>
          <w:p w14:paraId="6B46DA21" w14:textId="157E8344" w:rsidR="004135B4" w:rsidRPr="004135B4" w:rsidRDefault="004135B4" w:rsidP="00684C2F">
            <w:pPr>
              <w:spacing w:before="0"/>
              <w:ind w:right="-108"/>
              <w:jc w:val="left"/>
              <w:rPr>
                <w:rFonts w:cs="Segoe UI"/>
                <w:szCs w:val="20"/>
              </w:rPr>
            </w:pPr>
            <w:r w:rsidRPr="004135B4">
              <w:rPr>
                <w:rFonts w:cs="Segoe UI"/>
                <w:szCs w:val="20"/>
              </w:rPr>
              <w:t>2.10.15</w:t>
            </w:r>
          </w:p>
        </w:tc>
        <w:tc>
          <w:tcPr>
            <w:tcW w:w="5528" w:type="dxa"/>
            <w:vAlign w:val="center"/>
          </w:tcPr>
          <w:p w14:paraId="182B2385" w14:textId="77530E11" w:rsidR="004135B4" w:rsidRPr="004135B4" w:rsidRDefault="004135B4" w:rsidP="00684C2F">
            <w:pPr>
              <w:spacing w:before="0"/>
              <w:jc w:val="left"/>
              <w:rPr>
                <w:rFonts w:cs="Segoe UI"/>
                <w:szCs w:val="20"/>
              </w:rPr>
            </w:pPr>
            <w:r w:rsidRPr="004135B4">
              <w:rPr>
                <w:rFonts w:cs="Segoe UI"/>
                <w:szCs w:val="20"/>
              </w:rPr>
              <w:t>V písm. a) vypuštěno slovo „plnění“ a v písm. c) doplněno slovo „písemnou“ (výzvu)</w:t>
            </w:r>
          </w:p>
        </w:tc>
        <w:tc>
          <w:tcPr>
            <w:tcW w:w="1701" w:type="dxa"/>
            <w:vMerge/>
            <w:vAlign w:val="center"/>
          </w:tcPr>
          <w:p w14:paraId="49FE5EC9" w14:textId="77777777" w:rsidR="004135B4" w:rsidRPr="004135B4" w:rsidRDefault="004135B4" w:rsidP="00684C2F">
            <w:pPr>
              <w:jc w:val="center"/>
              <w:rPr>
                <w:rFonts w:eastAsia="Calibri" w:cs="Segoe UI"/>
                <w:szCs w:val="20"/>
              </w:rPr>
            </w:pPr>
          </w:p>
        </w:tc>
      </w:tr>
      <w:tr w:rsidR="004135B4" w:rsidRPr="004135B4" w14:paraId="04FB9242" w14:textId="77777777" w:rsidTr="00190C6B">
        <w:tc>
          <w:tcPr>
            <w:tcW w:w="1555" w:type="dxa"/>
            <w:vAlign w:val="center"/>
          </w:tcPr>
          <w:p w14:paraId="2EE47CA7" w14:textId="17B66B2F" w:rsidR="004135B4" w:rsidRPr="004135B4" w:rsidRDefault="004135B4" w:rsidP="00684C2F">
            <w:pPr>
              <w:spacing w:before="0"/>
              <w:ind w:right="-108"/>
              <w:jc w:val="left"/>
              <w:rPr>
                <w:rFonts w:cs="Segoe UI"/>
                <w:szCs w:val="20"/>
              </w:rPr>
            </w:pPr>
            <w:r w:rsidRPr="004135B4">
              <w:rPr>
                <w:rFonts w:cs="Segoe UI"/>
                <w:szCs w:val="20"/>
              </w:rPr>
              <w:t>2.10.16</w:t>
            </w:r>
          </w:p>
        </w:tc>
        <w:tc>
          <w:tcPr>
            <w:tcW w:w="5528" w:type="dxa"/>
            <w:vAlign w:val="center"/>
          </w:tcPr>
          <w:p w14:paraId="0E8ED728" w14:textId="6833A06D" w:rsidR="004135B4" w:rsidRPr="004135B4" w:rsidRDefault="004135B4" w:rsidP="00684C2F">
            <w:pPr>
              <w:spacing w:before="0"/>
              <w:jc w:val="left"/>
              <w:rPr>
                <w:rFonts w:cs="Segoe UI"/>
                <w:szCs w:val="20"/>
              </w:rPr>
            </w:pPr>
            <w:r w:rsidRPr="004135B4">
              <w:rPr>
                <w:rFonts w:cs="Segoe UI"/>
                <w:szCs w:val="20"/>
              </w:rPr>
              <w:t>Rozděleno na písm. a) a b) a pod písm. b) doplněna věta: „</w:t>
            </w:r>
            <w:r w:rsidRPr="004135B4">
              <w:rPr>
                <w:rFonts w:cs="Segoe UI"/>
              </w:rPr>
              <w:t>části nabídek, které mají být hodnoceny podle kritérií hodnocení, připravoval ve vzájemné shodě s jiným účastníkem téhož výběrového řízení, s nímž je spojenou osobou podle zákona o daních z příjmů, a na písemnou výzvu zadavatele nevysvětlil, že k takové vzájemné shodě při přípravě nabídky nedošlo.“</w:t>
            </w:r>
          </w:p>
        </w:tc>
        <w:tc>
          <w:tcPr>
            <w:tcW w:w="1701" w:type="dxa"/>
            <w:vMerge/>
            <w:vAlign w:val="center"/>
          </w:tcPr>
          <w:p w14:paraId="18E0D943" w14:textId="77777777" w:rsidR="004135B4" w:rsidRPr="004135B4" w:rsidRDefault="004135B4" w:rsidP="00684C2F">
            <w:pPr>
              <w:jc w:val="center"/>
              <w:rPr>
                <w:rFonts w:eastAsia="Calibri" w:cs="Segoe UI"/>
                <w:szCs w:val="20"/>
              </w:rPr>
            </w:pPr>
          </w:p>
        </w:tc>
      </w:tr>
      <w:tr w:rsidR="004135B4" w:rsidRPr="004135B4" w14:paraId="009C1B5A" w14:textId="77777777" w:rsidTr="00190C6B">
        <w:tc>
          <w:tcPr>
            <w:tcW w:w="1555" w:type="dxa"/>
            <w:vAlign w:val="center"/>
          </w:tcPr>
          <w:p w14:paraId="5E55ABCF" w14:textId="794A8ABF" w:rsidR="004135B4" w:rsidRPr="004135B4" w:rsidRDefault="004135B4" w:rsidP="00684C2F">
            <w:pPr>
              <w:spacing w:before="0"/>
              <w:ind w:right="-108"/>
              <w:jc w:val="left"/>
              <w:rPr>
                <w:rFonts w:cs="Segoe UI"/>
                <w:szCs w:val="20"/>
              </w:rPr>
            </w:pPr>
            <w:r w:rsidRPr="004135B4">
              <w:rPr>
                <w:rFonts w:cs="Segoe UI"/>
                <w:szCs w:val="20"/>
              </w:rPr>
              <w:t>2.12.4</w:t>
            </w:r>
          </w:p>
        </w:tc>
        <w:tc>
          <w:tcPr>
            <w:tcW w:w="5528" w:type="dxa"/>
            <w:vAlign w:val="center"/>
          </w:tcPr>
          <w:p w14:paraId="17AD138C" w14:textId="3BB9CAF5" w:rsidR="004135B4" w:rsidRPr="004135B4" w:rsidRDefault="004135B4" w:rsidP="00684C2F">
            <w:pPr>
              <w:spacing w:before="0"/>
              <w:jc w:val="left"/>
              <w:rPr>
                <w:rFonts w:cs="Segoe UI"/>
                <w:szCs w:val="20"/>
              </w:rPr>
            </w:pPr>
            <w:r w:rsidRPr="004135B4">
              <w:rPr>
                <w:rFonts w:cs="Segoe UI"/>
                <w:szCs w:val="20"/>
              </w:rPr>
              <w:t>Vypuštěno písm. c)</w:t>
            </w:r>
          </w:p>
        </w:tc>
        <w:tc>
          <w:tcPr>
            <w:tcW w:w="1701" w:type="dxa"/>
            <w:vMerge/>
            <w:vAlign w:val="center"/>
          </w:tcPr>
          <w:p w14:paraId="65D39230" w14:textId="77777777" w:rsidR="004135B4" w:rsidRPr="004135B4" w:rsidRDefault="004135B4" w:rsidP="00684C2F">
            <w:pPr>
              <w:jc w:val="center"/>
              <w:rPr>
                <w:rFonts w:eastAsia="Calibri" w:cs="Segoe UI"/>
                <w:szCs w:val="20"/>
              </w:rPr>
            </w:pPr>
          </w:p>
        </w:tc>
      </w:tr>
      <w:tr w:rsidR="004135B4" w:rsidRPr="004135B4" w14:paraId="0C566674" w14:textId="77777777" w:rsidTr="00190C6B">
        <w:tc>
          <w:tcPr>
            <w:tcW w:w="1555" w:type="dxa"/>
            <w:vAlign w:val="center"/>
          </w:tcPr>
          <w:p w14:paraId="746E9CA8" w14:textId="61ABDF5C" w:rsidR="004135B4" w:rsidRPr="004135B4" w:rsidRDefault="004135B4" w:rsidP="00684C2F">
            <w:pPr>
              <w:spacing w:before="0"/>
              <w:ind w:right="-108"/>
              <w:jc w:val="left"/>
              <w:rPr>
                <w:rFonts w:cs="Segoe UI"/>
                <w:szCs w:val="20"/>
              </w:rPr>
            </w:pPr>
            <w:r w:rsidRPr="004135B4">
              <w:rPr>
                <w:rFonts w:cs="Segoe UI"/>
                <w:szCs w:val="20"/>
              </w:rPr>
              <w:t>2.12.5</w:t>
            </w:r>
          </w:p>
        </w:tc>
        <w:tc>
          <w:tcPr>
            <w:tcW w:w="5528" w:type="dxa"/>
            <w:vAlign w:val="center"/>
          </w:tcPr>
          <w:p w14:paraId="527CC8F9" w14:textId="19A4BBC5" w:rsidR="004135B4" w:rsidRPr="004135B4" w:rsidRDefault="004135B4" w:rsidP="00684C2F">
            <w:pPr>
              <w:spacing w:before="0"/>
              <w:jc w:val="left"/>
              <w:rPr>
                <w:rFonts w:cs="Segoe UI"/>
                <w:szCs w:val="20"/>
              </w:rPr>
            </w:pPr>
            <w:r w:rsidRPr="004135B4">
              <w:rPr>
                <w:rFonts w:cs="Segoe UI"/>
                <w:szCs w:val="20"/>
              </w:rPr>
              <w:t>Vypuštěno písm. c)</w:t>
            </w:r>
          </w:p>
        </w:tc>
        <w:tc>
          <w:tcPr>
            <w:tcW w:w="1701" w:type="dxa"/>
            <w:vMerge/>
            <w:vAlign w:val="center"/>
          </w:tcPr>
          <w:p w14:paraId="1836E0AF" w14:textId="77777777" w:rsidR="004135B4" w:rsidRPr="004135B4" w:rsidRDefault="004135B4" w:rsidP="00684C2F">
            <w:pPr>
              <w:jc w:val="center"/>
              <w:rPr>
                <w:rFonts w:eastAsia="Calibri" w:cs="Segoe UI"/>
                <w:szCs w:val="20"/>
              </w:rPr>
            </w:pPr>
          </w:p>
        </w:tc>
      </w:tr>
      <w:tr w:rsidR="004135B4" w:rsidRPr="004135B4" w14:paraId="7312EA9C" w14:textId="77777777" w:rsidTr="00190C6B">
        <w:tc>
          <w:tcPr>
            <w:tcW w:w="1555" w:type="dxa"/>
            <w:vAlign w:val="center"/>
          </w:tcPr>
          <w:p w14:paraId="372B113D" w14:textId="5FC424E5" w:rsidR="004135B4" w:rsidRPr="004135B4" w:rsidRDefault="004135B4" w:rsidP="00684C2F">
            <w:pPr>
              <w:spacing w:before="0"/>
              <w:ind w:right="-108"/>
              <w:jc w:val="left"/>
              <w:rPr>
                <w:rFonts w:cs="Segoe UI"/>
                <w:szCs w:val="20"/>
              </w:rPr>
            </w:pPr>
            <w:r w:rsidRPr="004135B4">
              <w:rPr>
                <w:rFonts w:cs="Segoe UI"/>
                <w:szCs w:val="20"/>
              </w:rPr>
              <w:t>2.12.6 až 2.12.9</w:t>
            </w:r>
          </w:p>
        </w:tc>
        <w:tc>
          <w:tcPr>
            <w:tcW w:w="5528" w:type="dxa"/>
            <w:vAlign w:val="center"/>
          </w:tcPr>
          <w:p w14:paraId="0A4132B8" w14:textId="02C8451B" w:rsidR="004135B4" w:rsidRPr="004135B4" w:rsidRDefault="004135B4" w:rsidP="00684C2F">
            <w:pPr>
              <w:spacing w:before="0"/>
              <w:jc w:val="left"/>
              <w:rPr>
                <w:rFonts w:cs="Segoe UI"/>
                <w:szCs w:val="20"/>
              </w:rPr>
            </w:pPr>
            <w:r w:rsidRPr="004135B4">
              <w:rPr>
                <w:rFonts w:cs="Segoe UI"/>
                <w:szCs w:val="20"/>
              </w:rPr>
              <w:t>Původní čl. 2.12.6 vypuštěn, ostatní čl. přečíslovány</w:t>
            </w:r>
          </w:p>
        </w:tc>
        <w:tc>
          <w:tcPr>
            <w:tcW w:w="1701" w:type="dxa"/>
            <w:vMerge/>
            <w:vAlign w:val="center"/>
          </w:tcPr>
          <w:p w14:paraId="0243835B" w14:textId="77777777" w:rsidR="004135B4" w:rsidRPr="004135B4" w:rsidRDefault="004135B4" w:rsidP="00684C2F">
            <w:pPr>
              <w:jc w:val="center"/>
              <w:rPr>
                <w:rFonts w:eastAsia="Calibri" w:cs="Segoe UI"/>
                <w:szCs w:val="20"/>
              </w:rPr>
            </w:pPr>
          </w:p>
        </w:tc>
      </w:tr>
      <w:tr w:rsidR="004135B4" w:rsidRPr="004135B4" w14:paraId="32B95BC1" w14:textId="77777777" w:rsidTr="00190C6B">
        <w:tc>
          <w:tcPr>
            <w:tcW w:w="1555" w:type="dxa"/>
            <w:vAlign w:val="center"/>
          </w:tcPr>
          <w:p w14:paraId="3CE1C3FC" w14:textId="510E6443" w:rsidR="004135B4" w:rsidRPr="004135B4" w:rsidRDefault="004135B4" w:rsidP="00684C2F">
            <w:pPr>
              <w:spacing w:before="0"/>
              <w:ind w:right="-108"/>
              <w:jc w:val="left"/>
              <w:rPr>
                <w:rFonts w:cs="Segoe UI"/>
                <w:szCs w:val="20"/>
              </w:rPr>
            </w:pPr>
            <w:r w:rsidRPr="004135B4">
              <w:rPr>
                <w:rFonts w:cs="Segoe UI"/>
                <w:szCs w:val="20"/>
              </w:rPr>
              <w:t>3.1.2</w:t>
            </w:r>
          </w:p>
        </w:tc>
        <w:tc>
          <w:tcPr>
            <w:tcW w:w="5528" w:type="dxa"/>
            <w:vAlign w:val="center"/>
          </w:tcPr>
          <w:p w14:paraId="3C2867F3" w14:textId="4388E88B" w:rsidR="004135B4" w:rsidRPr="004135B4" w:rsidRDefault="004135B4" w:rsidP="00684C2F">
            <w:pPr>
              <w:spacing w:before="0"/>
              <w:jc w:val="left"/>
              <w:rPr>
                <w:rFonts w:cs="Segoe UI"/>
                <w:szCs w:val="20"/>
              </w:rPr>
            </w:pPr>
            <w:r w:rsidRPr="004135B4">
              <w:rPr>
                <w:rFonts w:cs="Segoe UI"/>
                <w:szCs w:val="20"/>
              </w:rPr>
              <w:t>Na úvod věty doplněno: „Má se za to, že...“</w:t>
            </w:r>
          </w:p>
        </w:tc>
        <w:tc>
          <w:tcPr>
            <w:tcW w:w="1701" w:type="dxa"/>
            <w:vMerge/>
            <w:vAlign w:val="center"/>
          </w:tcPr>
          <w:p w14:paraId="7528A11A" w14:textId="77777777" w:rsidR="004135B4" w:rsidRPr="004135B4" w:rsidRDefault="004135B4" w:rsidP="00684C2F">
            <w:pPr>
              <w:jc w:val="center"/>
              <w:rPr>
                <w:rFonts w:eastAsia="Calibri" w:cs="Segoe UI"/>
                <w:szCs w:val="20"/>
              </w:rPr>
            </w:pPr>
          </w:p>
        </w:tc>
      </w:tr>
      <w:tr w:rsidR="004135B4" w:rsidRPr="004135B4" w14:paraId="4C7520E1" w14:textId="77777777" w:rsidTr="00190C6B">
        <w:tc>
          <w:tcPr>
            <w:tcW w:w="1555" w:type="dxa"/>
            <w:vAlign w:val="center"/>
          </w:tcPr>
          <w:p w14:paraId="583A336F" w14:textId="74F9C3A7" w:rsidR="004135B4" w:rsidRPr="004135B4" w:rsidRDefault="004135B4" w:rsidP="00684C2F">
            <w:pPr>
              <w:spacing w:before="0"/>
              <w:ind w:right="-108"/>
              <w:jc w:val="left"/>
              <w:rPr>
                <w:rFonts w:cs="Segoe UI"/>
                <w:szCs w:val="20"/>
              </w:rPr>
            </w:pPr>
            <w:r w:rsidRPr="004135B4">
              <w:rPr>
                <w:rFonts w:cs="Segoe UI"/>
                <w:szCs w:val="20"/>
              </w:rPr>
              <w:t>3.3.1</w:t>
            </w:r>
          </w:p>
        </w:tc>
        <w:tc>
          <w:tcPr>
            <w:tcW w:w="5528" w:type="dxa"/>
            <w:vAlign w:val="center"/>
          </w:tcPr>
          <w:p w14:paraId="4BD41BD0" w14:textId="3A910E7E" w:rsidR="004135B4" w:rsidRPr="004135B4" w:rsidRDefault="004135B4" w:rsidP="00684C2F">
            <w:pPr>
              <w:spacing w:before="0"/>
              <w:jc w:val="left"/>
              <w:rPr>
                <w:rFonts w:cs="Segoe UI"/>
                <w:szCs w:val="20"/>
              </w:rPr>
            </w:pPr>
            <w:r w:rsidRPr="004135B4">
              <w:rPr>
                <w:rFonts w:cs="Segoe UI"/>
                <w:szCs w:val="20"/>
              </w:rPr>
              <w:t>Doplněno</w:t>
            </w:r>
            <w:r w:rsidRPr="004135B4">
              <w:rPr>
                <w:rFonts w:cs="Segoe UI"/>
              </w:rPr>
              <w:t xml:space="preserve"> nařízení Rady (EU) č. 208/2014, o omezujících opatřeních vůči některým osobám, subjektům, orgánům vzhledem k situaci na Ukrajině, a dále věta: „</w:t>
            </w:r>
            <w:r w:rsidRPr="004135B4">
              <w:rPr>
                <w:rStyle w:val="ui-provider"/>
                <w:rFonts w:cs="Segoe UI"/>
              </w:rPr>
              <w:t>Zadavatelé, na které se vztahuje čl. 5k nařízení (EU) č. 833/2014 o omezujících opatřeních vzhledem k činnostem Ruska destabilizujícím situaci na Ukrajině, ve znění pozdějších změn, jsou povinni zajistit splnění povinností stanovených v daném nařízení.“, včetně poznámky pod čarou č. 24.</w:t>
            </w:r>
          </w:p>
        </w:tc>
        <w:tc>
          <w:tcPr>
            <w:tcW w:w="1701" w:type="dxa"/>
            <w:vMerge/>
            <w:vAlign w:val="center"/>
          </w:tcPr>
          <w:p w14:paraId="233BE962" w14:textId="77777777" w:rsidR="004135B4" w:rsidRPr="004135B4" w:rsidRDefault="004135B4" w:rsidP="00684C2F">
            <w:pPr>
              <w:jc w:val="center"/>
              <w:rPr>
                <w:rFonts w:eastAsia="Calibri" w:cs="Segoe UI"/>
                <w:szCs w:val="20"/>
              </w:rPr>
            </w:pPr>
          </w:p>
        </w:tc>
      </w:tr>
      <w:tr w:rsidR="004135B4" w:rsidRPr="004135B4" w14:paraId="0D2C11D7" w14:textId="77777777" w:rsidTr="00190C6B">
        <w:tc>
          <w:tcPr>
            <w:tcW w:w="1555" w:type="dxa"/>
            <w:vAlign w:val="center"/>
          </w:tcPr>
          <w:p w14:paraId="1F773C48" w14:textId="63DDDF08" w:rsidR="004135B4" w:rsidRPr="004135B4" w:rsidRDefault="004135B4" w:rsidP="00684C2F">
            <w:pPr>
              <w:spacing w:before="0"/>
              <w:ind w:right="-108"/>
              <w:jc w:val="left"/>
              <w:rPr>
                <w:rFonts w:cs="Segoe UI"/>
                <w:szCs w:val="20"/>
              </w:rPr>
            </w:pPr>
            <w:r w:rsidRPr="004135B4">
              <w:rPr>
                <w:rFonts w:cs="Segoe UI"/>
                <w:szCs w:val="20"/>
              </w:rPr>
              <w:t>4.2.3 písm. h)</w:t>
            </w:r>
          </w:p>
        </w:tc>
        <w:tc>
          <w:tcPr>
            <w:tcW w:w="5528" w:type="dxa"/>
            <w:vAlign w:val="center"/>
          </w:tcPr>
          <w:p w14:paraId="3C50491C" w14:textId="39F427DE" w:rsidR="004135B4" w:rsidRPr="004135B4" w:rsidRDefault="004135B4" w:rsidP="00684C2F">
            <w:pPr>
              <w:spacing w:before="0"/>
              <w:jc w:val="left"/>
              <w:rPr>
                <w:rFonts w:cs="Segoe UI"/>
                <w:szCs w:val="20"/>
              </w:rPr>
            </w:pPr>
            <w:r w:rsidRPr="004135B4">
              <w:rPr>
                <w:rFonts w:cs="Segoe UI"/>
                <w:szCs w:val="20"/>
              </w:rPr>
              <w:t>Slovo „objasnění“ nahrazeno slovem „zdůvodnění“</w:t>
            </w:r>
          </w:p>
        </w:tc>
        <w:tc>
          <w:tcPr>
            <w:tcW w:w="1701" w:type="dxa"/>
            <w:vMerge/>
            <w:vAlign w:val="center"/>
          </w:tcPr>
          <w:p w14:paraId="6F117E6D" w14:textId="77777777" w:rsidR="004135B4" w:rsidRPr="004135B4" w:rsidRDefault="004135B4" w:rsidP="00684C2F">
            <w:pPr>
              <w:jc w:val="center"/>
              <w:rPr>
                <w:rFonts w:eastAsia="Calibri" w:cs="Segoe UI"/>
                <w:szCs w:val="20"/>
              </w:rPr>
            </w:pPr>
          </w:p>
        </w:tc>
      </w:tr>
      <w:tr w:rsidR="004135B4" w:rsidRPr="004135B4" w14:paraId="134C7323" w14:textId="77777777" w:rsidTr="00190C6B">
        <w:tc>
          <w:tcPr>
            <w:tcW w:w="1555" w:type="dxa"/>
            <w:vAlign w:val="center"/>
          </w:tcPr>
          <w:p w14:paraId="176F1E55" w14:textId="298D94A4" w:rsidR="004135B4" w:rsidRPr="004135B4" w:rsidRDefault="004135B4" w:rsidP="00684C2F">
            <w:pPr>
              <w:spacing w:before="0"/>
              <w:ind w:right="-108"/>
              <w:jc w:val="left"/>
              <w:rPr>
                <w:rFonts w:cs="Segoe UI"/>
                <w:szCs w:val="20"/>
              </w:rPr>
            </w:pPr>
            <w:r w:rsidRPr="004135B4">
              <w:rPr>
                <w:rFonts w:cs="Segoe UI"/>
                <w:szCs w:val="20"/>
              </w:rPr>
              <w:t>4.2.4 písm. h)</w:t>
            </w:r>
          </w:p>
        </w:tc>
        <w:tc>
          <w:tcPr>
            <w:tcW w:w="5528" w:type="dxa"/>
            <w:vAlign w:val="center"/>
          </w:tcPr>
          <w:p w14:paraId="1CEB6F29" w14:textId="4B395D13" w:rsidR="004135B4" w:rsidRPr="004135B4" w:rsidRDefault="004135B4" w:rsidP="00684C2F">
            <w:pPr>
              <w:spacing w:before="0"/>
              <w:jc w:val="left"/>
              <w:rPr>
                <w:rFonts w:cs="Segoe UI"/>
                <w:szCs w:val="20"/>
              </w:rPr>
            </w:pPr>
            <w:r w:rsidRPr="004135B4">
              <w:rPr>
                <w:rFonts w:cs="Segoe UI"/>
                <w:szCs w:val="20"/>
              </w:rPr>
              <w:t>Slovo „objasnění“ nahrazeno slovem „zdůvodnění“</w:t>
            </w:r>
          </w:p>
        </w:tc>
        <w:tc>
          <w:tcPr>
            <w:tcW w:w="1701" w:type="dxa"/>
            <w:vMerge/>
            <w:vAlign w:val="center"/>
          </w:tcPr>
          <w:p w14:paraId="0F1427ED" w14:textId="77777777" w:rsidR="004135B4" w:rsidRPr="004135B4" w:rsidRDefault="004135B4" w:rsidP="00684C2F">
            <w:pPr>
              <w:jc w:val="center"/>
              <w:rPr>
                <w:rFonts w:eastAsia="Calibri" w:cs="Segoe UI"/>
                <w:szCs w:val="20"/>
              </w:rPr>
            </w:pPr>
          </w:p>
        </w:tc>
      </w:tr>
      <w:tr w:rsidR="004135B4" w:rsidRPr="004135B4" w14:paraId="261BD11D" w14:textId="77777777" w:rsidTr="00190C6B">
        <w:tc>
          <w:tcPr>
            <w:tcW w:w="1555" w:type="dxa"/>
            <w:vAlign w:val="center"/>
          </w:tcPr>
          <w:p w14:paraId="5CB2C852" w14:textId="54948DC5" w:rsidR="004135B4" w:rsidRPr="004135B4" w:rsidRDefault="004135B4" w:rsidP="00684C2F">
            <w:pPr>
              <w:spacing w:before="0"/>
              <w:ind w:right="-108"/>
              <w:jc w:val="left"/>
              <w:rPr>
                <w:rFonts w:cs="Segoe UI"/>
                <w:szCs w:val="20"/>
              </w:rPr>
            </w:pPr>
            <w:r>
              <w:rPr>
                <w:rFonts w:cs="Segoe UI"/>
                <w:szCs w:val="20"/>
              </w:rPr>
              <w:t>příloha č. 7</w:t>
            </w:r>
          </w:p>
        </w:tc>
        <w:tc>
          <w:tcPr>
            <w:tcW w:w="5528" w:type="dxa"/>
            <w:vAlign w:val="center"/>
          </w:tcPr>
          <w:p w14:paraId="51BBC901" w14:textId="103B7207" w:rsidR="004135B4" w:rsidRPr="004135B4" w:rsidRDefault="004135B4" w:rsidP="00684C2F">
            <w:pPr>
              <w:spacing w:before="0"/>
              <w:jc w:val="left"/>
              <w:rPr>
                <w:rFonts w:cs="Segoe UI"/>
                <w:szCs w:val="20"/>
              </w:rPr>
            </w:pPr>
            <w:r>
              <w:rPr>
                <w:rFonts w:cs="Segoe UI"/>
                <w:szCs w:val="20"/>
              </w:rPr>
              <w:t xml:space="preserve">Doplněna poznámka pod čarou č. 30 a odkaz na </w:t>
            </w:r>
            <w:r w:rsidR="00EA17F7" w:rsidRPr="004135B4">
              <w:rPr>
                <w:rFonts w:cs="Segoe UI"/>
              </w:rPr>
              <w:t>nařízení Rady (EU) č. 208/2014, o omezujících opatřeních vůči některým osobám, subjektům, orgánům vzhledem k situaci na Ukrajině</w:t>
            </w:r>
          </w:p>
        </w:tc>
        <w:tc>
          <w:tcPr>
            <w:tcW w:w="1701" w:type="dxa"/>
            <w:vMerge/>
            <w:vAlign w:val="center"/>
          </w:tcPr>
          <w:p w14:paraId="2C1B15B0" w14:textId="77777777" w:rsidR="004135B4" w:rsidRPr="004135B4" w:rsidRDefault="004135B4" w:rsidP="00684C2F">
            <w:pPr>
              <w:jc w:val="center"/>
              <w:rPr>
                <w:rFonts w:eastAsia="Calibri" w:cs="Segoe UI"/>
                <w:szCs w:val="20"/>
              </w:rPr>
            </w:pPr>
          </w:p>
        </w:tc>
      </w:tr>
    </w:tbl>
    <w:p w14:paraId="10D747CA" w14:textId="77777777" w:rsidR="0019756D" w:rsidRPr="004135B4" w:rsidRDefault="0019756D" w:rsidP="0019756D">
      <w:pPr>
        <w:rPr>
          <w:rFonts w:cs="Segoe UI"/>
          <w:sz w:val="18"/>
          <w:szCs w:val="18"/>
        </w:rPr>
      </w:pPr>
    </w:p>
    <w:p w14:paraId="09E79C8B" w14:textId="77777777" w:rsidR="00263615" w:rsidRPr="004135B4" w:rsidRDefault="00263615">
      <w:pPr>
        <w:spacing w:before="0" w:after="160" w:line="259" w:lineRule="auto"/>
        <w:jc w:val="left"/>
        <w:rPr>
          <w:rFonts w:cs="Segoe UI"/>
        </w:rPr>
      </w:pPr>
      <w:r w:rsidRPr="004135B4">
        <w:rPr>
          <w:rFonts w:cs="Segoe UI"/>
        </w:rPr>
        <w:br w:type="page"/>
      </w:r>
    </w:p>
    <w:p w14:paraId="2E3F3BC3" w14:textId="77777777" w:rsidR="009B5BF7" w:rsidRPr="004135B4" w:rsidRDefault="009B5BF7" w:rsidP="008760B4">
      <w:pPr>
        <w:pStyle w:val="Nadpis1"/>
      </w:pPr>
      <w:bookmarkStart w:id="1" w:name="_Toc448848092"/>
      <w:bookmarkStart w:id="2" w:name="_Toc7182197"/>
      <w:bookmarkStart w:id="3" w:name="_Toc144297929"/>
      <w:bookmarkStart w:id="4" w:name="_Toc415471286"/>
      <w:r w:rsidRPr="004135B4">
        <w:t>Obecná ustanovení</w:t>
      </w:r>
      <w:bookmarkEnd w:id="1"/>
      <w:bookmarkEnd w:id="2"/>
      <w:bookmarkEnd w:id="3"/>
    </w:p>
    <w:p w14:paraId="4AE47876" w14:textId="77777777" w:rsidR="009B5BF7" w:rsidRPr="004135B4" w:rsidRDefault="009B5BF7" w:rsidP="00BA68F2">
      <w:pPr>
        <w:pStyle w:val="Nadpis2"/>
      </w:pPr>
      <w:bookmarkStart w:id="5" w:name="_Toc7182198"/>
      <w:bookmarkStart w:id="6" w:name="_Toc144297930"/>
      <w:r w:rsidRPr="004135B4">
        <w:t>Úvod</w:t>
      </w:r>
      <w:bookmarkEnd w:id="5"/>
      <w:bookmarkEnd w:id="6"/>
    </w:p>
    <w:p w14:paraId="39EE31CA" w14:textId="07C2B983" w:rsidR="009B5BF7" w:rsidRPr="004135B4" w:rsidRDefault="009B5BF7" w:rsidP="008D3705">
      <w:pPr>
        <w:pStyle w:val="Odstavecseseznamem"/>
      </w:pPr>
      <w:r w:rsidRPr="004135B4">
        <w:t xml:space="preserve">Tyto Pokyny pro zadávání zakázek </w:t>
      </w:r>
      <w:r w:rsidR="00721F3A" w:rsidRPr="004135B4">
        <w:t>pro</w:t>
      </w:r>
      <w:r w:rsidRPr="004135B4">
        <w:t xml:space="preserve"> </w:t>
      </w:r>
      <w:r w:rsidR="00E9374F" w:rsidRPr="004135B4">
        <w:t>program</w:t>
      </w:r>
      <w:r w:rsidR="00721F3A" w:rsidRPr="004135B4">
        <w:t>y</w:t>
      </w:r>
      <w:r w:rsidR="00E9374F" w:rsidRPr="004135B4">
        <w:t xml:space="preserve"> </w:t>
      </w:r>
      <w:r w:rsidR="00B30AB0" w:rsidRPr="004135B4">
        <w:t>spolu</w:t>
      </w:r>
      <w:r w:rsidR="00E9374F" w:rsidRPr="004135B4">
        <w:t>financovan</w:t>
      </w:r>
      <w:r w:rsidR="00721F3A" w:rsidRPr="004135B4">
        <w:t>é</w:t>
      </w:r>
      <w:r w:rsidR="00E9374F" w:rsidRPr="004135B4">
        <w:t xml:space="preserve"> z </w:t>
      </w:r>
      <w:r w:rsidR="00C52277" w:rsidRPr="004135B4">
        <w:t>rozpočtu</w:t>
      </w:r>
      <w:r w:rsidR="00E9374F" w:rsidRPr="004135B4">
        <w:t xml:space="preserve"> SFŽP ČR </w:t>
      </w:r>
      <w:r w:rsidRPr="004135B4">
        <w:t>(dále jen „Pokyny</w:t>
      </w:r>
      <w:r w:rsidR="00B30AB0" w:rsidRPr="004135B4">
        <w:t xml:space="preserve"> SFŽP ČR</w:t>
      </w:r>
      <w:r w:rsidRPr="004135B4">
        <w:t>“) upravují pravidla pro zadávání zakázek a</w:t>
      </w:r>
      <w:r w:rsidR="006B45ED" w:rsidRPr="004135B4">
        <w:t xml:space="preserve"> administraci zakázek /</w:t>
      </w:r>
      <w:r w:rsidRPr="004135B4">
        <w:t xml:space="preserve"> veřejných zakázek spolufinancovaných z</w:t>
      </w:r>
      <w:r w:rsidR="00E9374F" w:rsidRPr="004135B4">
        <w:t> </w:t>
      </w:r>
      <w:r w:rsidR="00DB629D" w:rsidRPr="004135B4">
        <w:t>rozpočtu</w:t>
      </w:r>
      <w:r w:rsidR="00E9374F" w:rsidRPr="004135B4">
        <w:t xml:space="preserve"> SFŽP ČR</w:t>
      </w:r>
      <w:r w:rsidR="00942CD9" w:rsidRPr="004135B4">
        <w:t xml:space="preserve"> v</w:t>
      </w:r>
      <w:r w:rsidR="00DB629D" w:rsidRPr="004135B4">
        <w:t> </w:t>
      </w:r>
      <w:r w:rsidR="00942CD9" w:rsidRPr="004135B4">
        <w:t>rámci</w:t>
      </w:r>
      <w:r w:rsidR="00DB629D" w:rsidRPr="004135B4">
        <w:t xml:space="preserve"> příslušného</w:t>
      </w:r>
      <w:r w:rsidR="00942CD9" w:rsidRPr="004135B4">
        <w:t xml:space="preserve"> programu</w:t>
      </w:r>
      <w:r w:rsidR="00DB629D" w:rsidRPr="004135B4">
        <w:t xml:space="preserve">. </w:t>
      </w:r>
    </w:p>
    <w:p w14:paraId="315A2B01" w14:textId="6B5144F2" w:rsidR="00007B5D" w:rsidRPr="004135B4" w:rsidRDefault="00007B5D" w:rsidP="008D3705">
      <w:pPr>
        <w:pStyle w:val="Odstavecseseznamem"/>
      </w:pPr>
      <w:r w:rsidRPr="004135B4">
        <w:t>Pokyny SFŽP ČR jsou obecně závazné pro všechny žadatele</w:t>
      </w:r>
      <w:r w:rsidR="000A143C" w:rsidRPr="004135B4">
        <w:t xml:space="preserve"> </w:t>
      </w:r>
      <w:r w:rsidRPr="004135B4">
        <w:t>/</w:t>
      </w:r>
      <w:r w:rsidR="000A143C" w:rsidRPr="004135B4">
        <w:t xml:space="preserve"> </w:t>
      </w:r>
      <w:r w:rsidRPr="004135B4">
        <w:t xml:space="preserve">příjemce prostředků žádající </w:t>
      </w:r>
      <w:r w:rsidRPr="004135B4">
        <w:br/>
        <w:t>o poskytnutí prostředků z rozpočtu SFŽP ČR, pokud veřejný dokument příslušného programu</w:t>
      </w:r>
      <w:r w:rsidRPr="004135B4">
        <w:rPr>
          <w:rStyle w:val="Znakapoznpodarou"/>
        </w:rPr>
        <w:footnoteReference w:id="1"/>
      </w:r>
      <w:r w:rsidRPr="004135B4">
        <w:t xml:space="preserve"> odkáže na jejich aplikaci.</w:t>
      </w:r>
    </w:p>
    <w:p w14:paraId="46B32B0F" w14:textId="4C4A9CE7" w:rsidR="009B5BF7" w:rsidRPr="004135B4" w:rsidRDefault="009B5BF7" w:rsidP="008D3705">
      <w:pPr>
        <w:pStyle w:val="Odstavecseseznamem"/>
      </w:pPr>
      <w:r w:rsidRPr="004135B4">
        <w:t xml:space="preserve">Poskytnutí finančních </w:t>
      </w:r>
      <w:r w:rsidR="00007B5D" w:rsidRPr="004135B4">
        <w:t xml:space="preserve">prostředků </w:t>
      </w:r>
      <w:r w:rsidR="004B3427" w:rsidRPr="004135B4">
        <w:t>z </w:t>
      </w:r>
      <w:r w:rsidR="0093258A" w:rsidRPr="004135B4">
        <w:t>rozpočtu</w:t>
      </w:r>
      <w:r w:rsidR="004B3427" w:rsidRPr="004135B4">
        <w:t xml:space="preserve"> SFŽP ČR </w:t>
      </w:r>
      <w:r w:rsidRPr="004135B4">
        <w:t xml:space="preserve">je podmíněno dodržením povinností a postupů uvedených v Pokynech </w:t>
      </w:r>
      <w:r w:rsidR="00A659CC" w:rsidRPr="004135B4">
        <w:t xml:space="preserve">SFŽP ČR </w:t>
      </w:r>
      <w:r w:rsidRPr="004135B4">
        <w:t xml:space="preserve">při zadávání veškerých zakázek a veřejných zakázek spolufinancovaných </w:t>
      </w:r>
      <w:r w:rsidR="006B45ED" w:rsidRPr="004135B4">
        <w:t>z</w:t>
      </w:r>
      <w:r w:rsidR="004B3427" w:rsidRPr="004135B4">
        <w:t> </w:t>
      </w:r>
      <w:r w:rsidR="0093258A" w:rsidRPr="004135B4">
        <w:t>rozpočtu</w:t>
      </w:r>
      <w:r w:rsidR="004B3427" w:rsidRPr="004135B4">
        <w:t xml:space="preserve"> SFŽP ČR</w:t>
      </w:r>
      <w:r w:rsidR="00A659CC" w:rsidRPr="004135B4">
        <w:t xml:space="preserve"> v rámci příslušného </w:t>
      </w:r>
      <w:r w:rsidR="0093258A" w:rsidRPr="004135B4">
        <w:t>p</w:t>
      </w:r>
      <w:r w:rsidR="00A659CC" w:rsidRPr="004135B4">
        <w:t>rogramu</w:t>
      </w:r>
      <w:r w:rsidRPr="004135B4">
        <w:t>.</w:t>
      </w:r>
    </w:p>
    <w:p w14:paraId="6287B55E" w14:textId="1E7719ED" w:rsidR="009B5BF7" w:rsidRPr="004135B4" w:rsidRDefault="008F03DF" w:rsidP="008D3705">
      <w:pPr>
        <w:pStyle w:val="Odstavecseseznamem"/>
      </w:pPr>
      <w:r w:rsidRPr="004135B4">
        <w:t>V případě rozpor</w:t>
      </w:r>
      <w:r w:rsidR="00007B5D" w:rsidRPr="004135B4">
        <w:t>u</w:t>
      </w:r>
      <w:r w:rsidRPr="004135B4">
        <w:t xml:space="preserve"> Pokynů </w:t>
      </w:r>
      <w:r w:rsidR="00A659CC" w:rsidRPr="004135B4">
        <w:t xml:space="preserve">SFŽP ČR </w:t>
      </w:r>
      <w:r w:rsidRPr="004135B4">
        <w:t>s </w:t>
      </w:r>
      <w:r w:rsidR="00542098" w:rsidRPr="004135B4">
        <w:t xml:space="preserve">případným </w:t>
      </w:r>
      <w:r w:rsidRPr="004135B4">
        <w:t xml:space="preserve">pokynem </w:t>
      </w:r>
      <w:r w:rsidR="00837216" w:rsidRPr="004135B4">
        <w:t>národního orgánu</w:t>
      </w:r>
      <w:r w:rsidR="00542098" w:rsidRPr="004135B4">
        <w:t>, do je</w:t>
      </w:r>
      <w:r w:rsidR="00837216" w:rsidRPr="004135B4">
        <w:t>hož</w:t>
      </w:r>
      <w:r w:rsidR="00542098" w:rsidRPr="004135B4">
        <w:t xml:space="preserve"> působnosti náleží zajištění harmonizace postupů při zadávání zakázek </w:t>
      </w:r>
      <w:r w:rsidR="006B45ED" w:rsidRPr="004135B4">
        <w:t>/</w:t>
      </w:r>
      <w:r w:rsidR="00542098" w:rsidRPr="004135B4">
        <w:t xml:space="preserve"> veřejných zakázek </w:t>
      </w:r>
      <w:r w:rsidR="00007B5D" w:rsidRPr="004135B4">
        <w:t>žadateli</w:t>
      </w:r>
      <w:r w:rsidR="000A143C" w:rsidRPr="004135B4">
        <w:t xml:space="preserve"> </w:t>
      </w:r>
      <w:r w:rsidR="00007B5D" w:rsidRPr="004135B4">
        <w:t>/</w:t>
      </w:r>
      <w:r w:rsidR="000A143C" w:rsidRPr="004135B4">
        <w:t xml:space="preserve"> </w:t>
      </w:r>
      <w:r w:rsidR="00542098" w:rsidRPr="004135B4">
        <w:t xml:space="preserve">příjemci prostředků v rámci příslušného </w:t>
      </w:r>
      <w:r w:rsidR="0093258A" w:rsidRPr="004135B4">
        <w:t>p</w:t>
      </w:r>
      <w:r w:rsidR="00542098" w:rsidRPr="004135B4">
        <w:t>rogramu</w:t>
      </w:r>
      <w:r w:rsidR="00542098" w:rsidRPr="004135B4">
        <w:rPr>
          <w:rStyle w:val="Znakapoznpodarou"/>
        </w:rPr>
        <w:footnoteReference w:id="2"/>
      </w:r>
      <w:r w:rsidR="00542098" w:rsidRPr="004135B4">
        <w:t xml:space="preserve">, </w:t>
      </w:r>
      <w:r w:rsidRPr="004135B4">
        <w:t>mají Pokyny</w:t>
      </w:r>
      <w:r w:rsidR="00542098" w:rsidRPr="004135B4">
        <w:t xml:space="preserve"> SFŽP ČR</w:t>
      </w:r>
      <w:r w:rsidRPr="004135B4">
        <w:t xml:space="preserve"> vždy přednost. To platí i pro požadavky, které mohou být stanoveny nad rámec</w:t>
      </w:r>
      <w:r w:rsidR="003558F9" w:rsidRPr="004135B4">
        <w:t xml:space="preserve"> případného pokynu </w:t>
      </w:r>
      <w:r w:rsidR="00837216" w:rsidRPr="004135B4">
        <w:t>národního orgánu</w:t>
      </w:r>
      <w:r w:rsidRPr="004135B4">
        <w:t xml:space="preserve">. </w:t>
      </w:r>
      <w:r w:rsidR="009B5BF7" w:rsidRPr="004135B4">
        <w:t xml:space="preserve">V případě rozporu Pokynů </w:t>
      </w:r>
      <w:r w:rsidR="003558F9" w:rsidRPr="004135B4">
        <w:t xml:space="preserve">SFŽP ČR </w:t>
      </w:r>
      <w:r w:rsidR="009B5BF7" w:rsidRPr="004135B4">
        <w:t>s právními předpisy České republiky mají právní předpisy vždy přednost. To neplatí pro požadavky, které mohou být stanoveny nad rámec právních předpisů.</w:t>
      </w:r>
    </w:p>
    <w:p w14:paraId="5C153B4A" w14:textId="0137D979" w:rsidR="001100A4" w:rsidRPr="004135B4" w:rsidRDefault="001100A4" w:rsidP="008D3705">
      <w:pPr>
        <w:pStyle w:val="Odstavecseseznamem"/>
      </w:pPr>
      <w:r w:rsidRPr="004135B4">
        <w:t xml:space="preserve">Pokyny </w:t>
      </w:r>
      <w:r w:rsidR="009F78C5" w:rsidRPr="004135B4">
        <w:t xml:space="preserve">SFŽP ČR </w:t>
      </w:r>
      <w:r w:rsidRPr="004135B4">
        <w:t xml:space="preserve">sestávají ze čtyř částí – 1. část obsahuje obecná ustanovení, 2. část definuje základní povinnosti zadavatelů v oblasti zadávání zakázek nespadajících pod působnost zákona č. 134/2016 Sb., o zadávání veřejných zakázek, ve znění pozdějších předpisů (dále jen „ZZVZ“), 3. část upravuje povinnosti společné pro zadavatele zadávající zakázky podle Pokynů </w:t>
      </w:r>
      <w:r w:rsidR="009F78C5" w:rsidRPr="004135B4">
        <w:t xml:space="preserve">SFŽP ČR </w:t>
      </w:r>
      <w:r w:rsidRPr="004135B4">
        <w:t>i zadavatele zadávající veřejné zakázky podle ZZVZ a 4. část upravuje kontrolu výběrových řízení realizovaných podle Pokynů</w:t>
      </w:r>
      <w:r w:rsidR="009F78C5" w:rsidRPr="004135B4">
        <w:t xml:space="preserve"> SFŽP ČR</w:t>
      </w:r>
      <w:r w:rsidR="005B11F3" w:rsidRPr="004135B4">
        <w:t xml:space="preserve">, </w:t>
      </w:r>
      <w:r w:rsidRPr="004135B4">
        <w:t>zadávacích řízení realizovaných podle ZZVZ</w:t>
      </w:r>
      <w:r w:rsidR="005B11F3" w:rsidRPr="004135B4">
        <w:t xml:space="preserve"> a smluv uzavřených mimo postupy upravené ve 2. části Pokynů SFŽP ČR</w:t>
      </w:r>
      <w:r w:rsidRPr="004135B4">
        <w:t>. Pokyny</w:t>
      </w:r>
      <w:r w:rsidR="009F78C5" w:rsidRPr="004135B4">
        <w:t xml:space="preserve"> SFŽP ČR</w:t>
      </w:r>
      <w:r w:rsidRPr="004135B4">
        <w:t xml:space="preserve"> dále obsahují</w:t>
      </w:r>
      <w:r w:rsidRPr="004135B4">
        <w:rPr>
          <w:b/>
        </w:rPr>
        <w:t xml:space="preserve"> </w:t>
      </w:r>
      <w:r w:rsidR="00675455" w:rsidRPr="004135B4">
        <w:rPr>
          <w:b/>
        </w:rPr>
        <w:t>7</w:t>
      </w:r>
      <w:r w:rsidRPr="004135B4">
        <w:rPr>
          <w:b/>
        </w:rPr>
        <w:t xml:space="preserve"> příloh, přičemž tyto přílohy jsou nezávazné</w:t>
      </w:r>
      <w:r w:rsidRPr="004135B4">
        <w:t>.</w:t>
      </w:r>
    </w:p>
    <w:p w14:paraId="78447531" w14:textId="77777777" w:rsidR="00F000DD" w:rsidRPr="004135B4" w:rsidRDefault="00F000DD" w:rsidP="00F000DD">
      <w:pPr>
        <w:pStyle w:val="Nadpis2"/>
      </w:pPr>
      <w:bookmarkStart w:id="7" w:name="_Toc415471287"/>
      <w:bookmarkStart w:id="8" w:name="_Toc7182200"/>
      <w:bookmarkStart w:id="9" w:name="_Toc144297931"/>
      <w:bookmarkStart w:id="10" w:name="_Toc7182199"/>
      <w:r w:rsidRPr="004135B4">
        <w:t>Pojmy</w:t>
      </w:r>
      <w:bookmarkEnd w:id="7"/>
      <w:bookmarkEnd w:id="8"/>
      <w:bookmarkEnd w:id="9"/>
    </w:p>
    <w:p w14:paraId="7550E344" w14:textId="77777777" w:rsidR="00F000DD" w:rsidRPr="004135B4" w:rsidRDefault="00F000DD" w:rsidP="008D3705">
      <w:pPr>
        <w:pStyle w:val="Odstavecseseznamem"/>
      </w:pPr>
      <w:r w:rsidRPr="004135B4">
        <w:rPr>
          <w:i/>
        </w:rPr>
        <w:t>Dodavatel</w:t>
      </w:r>
      <w:r w:rsidRPr="004135B4">
        <w:t xml:space="preserve"> – Fyzická nebo právnická osoba, která dodává zboží, poskytuje služby nebo provádí stavební práce.</w:t>
      </w:r>
    </w:p>
    <w:p w14:paraId="3B2B9B51" w14:textId="09C0665C" w:rsidR="00F000DD" w:rsidRPr="004135B4" w:rsidRDefault="00F000DD" w:rsidP="008D3705">
      <w:pPr>
        <w:pStyle w:val="Odstavecseseznamem"/>
      </w:pPr>
      <w:r w:rsidRPr="004135B4">
        <w:rPr>
          <w:i/>
        </w:rPr>
        <w:t xml:space="preserve">Elektronický nástroj </w:t>
      </w:r>
      <w:r w:rsidR="008D3705" w:rsidRPr="004135B4">
        <w:t>–</w:t>
      </w:r>
      <w:r w:rsidRPr="004135B4">
        <w:t xml:space="preserve"> Programové vybavení, případně jeho součásti, definované dle § 28 </w:t>
      </w:r>
      <w:r w:rsidRPr="004135B4">
        <w:br/>
        <w:t xml:space="preserve">odst. 1 písm. i) ZZVZ. </w:t>
      </w:r>
    </w:p>
    <w:p w14:paraId="12F256C2" w14:textId="77777777" w:rsidR="00F000DD" w:rsidRPr="004135B4" w:rsidRDefault="00F000DD" w:rsidP="008D3705">
      <w:pPr>
        <w:pStyle w:val="Odstavecseseznamem"/>
      </w:pPr>
      <w:r w:rsidRPr="004135B4">
        <w:rPr>
          <w:i/>
        </w:rPr>
        <w:t>Odpovědné veřejné zadávání</w:t>
      </w:r>
      <w:r w:rsidRPr="004135B4">
        <w:t xml:space="preserve"> – Proces, při kterém zadavatel pořizuje požadované dodávky / služby / stavební práce se současným zohledněním sociálních aspektů, preferencí environmentálně odpovědného přístupu při zadávání a inovací.</w:t>
      </w:r>
    </w:p>
    <w:p w14:paraId="75F70C44" w14:textId="77777777" w:rsidR="00F000DD" w:rsidRPr="004135B4" w:rsidRDefault="00F000DD" w:rsidP="008D3705">
      <w:pPr>
        <w:pStyle w:val="Odstavecseseznamem"/>
      </w:pPr>
      <w:r w:rsidRPr="004135B4">
        <w:rPr>
          <w:i/>
        </w:rPr>
        <w:t>Písemná forma</w:t>
      </w:r>
      <w:r w:rsidRPr="004135B4">
        <w:t xml:space="preserve"> – Listinná nebo elektronická forma, včetně e-mailové či obdobné komunikace, přičemž elektronický podpis není povinnou náležitostí.</w:t>
      </w:r>
    </w:p>
    <w:p w14:paraId="219E8AF6" w14:textId="4B7CA4BF" w:rsidR="00F000DD" w:rsidRPr="004135B4" w:rsidRDefault="00F000DD" w:rsidP="008D3705">
      <w:pPr>
        <w:pStyle w:val="Odstavecseseznamem"/>
      </w:pPr>
      <w:r w:rsidRPr="004135B4">
        <w:rPr>
          <w:i/>
        </w:rPr>
        <w:t xml:space="preserve">Poddodavatel </w:t>
      </w:r>
      <w:r w:rsidR="007960B1" w:rsidRPr="004135B4">
        <w:t xml:space="preserve">– </w:t>
      </w:r>
      <w:r w:rsidRPr="004135B4">
        <w:t>Subjekt, prostřednictvím kterého bude dodavatel plnit určitou část zakázky, nebo který má poskytnout dodavateli k plnění zakázky určité věci či práva.</w:t>
      </w:r>
    </w:p>
    <w:p w14:paraId="5A45B564" w14:textId="77777777" w:rsidR="00F000DD" w:rsidRPr="004135B4" w:rsidRDefault="00F000DD" w:rsidP="008D3705">
      <w:pPr>
        <w:pStyle w:val="Odstavecseseznamem"/>
      </w:pPr>
      <w:r w:rsidRPr="004135B4">
        <w:rPr>
          <w:i/>
        </w:rPr>
        <w:t>Příjemce prostředků</w:t>
      </w:r>
      <w:r w:rsidRPr="004135B4">
        <w:t xml:space="preserve"> – Veřejný nebo soukromý subjekt zodpovědný za zahájení, realizaci či udržení operace spolufinancované z rozpočtu SFŽP ČR, který na základě příslušného právního aktu a při splnění v něm stanovených podmínek předkládá SFŽP ČR žádost o platbu a přijímá nárokované finanční prostředky z rozpočtu SFŽP ČR.</w:t>
      </w:r>
    </w:p>
    <w:p w14:paraId="3F4C95BE" w14:textId="77777777" w:rsidR="00F000DD" w:rsidRPr="004135B4" w:rsidRDefault="00F000DD" w:rsidP="008D3705">
      <w:pPr>
        <w:pStyle w:val="Odstavecseseznamem"/>
      </w:pPr>
      <w:r w:rsidRPr="004135B4">
        <w:rPr>
          <w:i/>
        </w:rPr>
        <w:t>Profil zadavatele</w:t>
      </w:r>
      <w:r w:rsidRPr="004135B4">
        <w:t xml:space="preserve"> – Elektronický nástroj definovaný dle § 28 odst. 1 písm. j) ZZVZ. Úprava profilu zadavatele je obsažena v ust. § 214 ZZVZ. </w:t>
      </w:r>
    </w:p>
    <w:p w14:paraId="781980BF" w14:textId="77777777" w:rsidR="00F000DD" w:rsidRPr="004135B4" w:rsidRDefault="00F000DD" w:rsidP="008D3705">
      <w:pPr>
        <w:pStyle w:val="Odstavecseseznamem"/>
      </w:pPr>
      <w:r w:rsidRPr="004135B4">
        <w:rPr>
          <w:i/>
        </w:rPr>
        <w:t xml:space="preserve">Program </w:t>
      </w:r>
      <w:r w:rsidRPr="004135B4">
        <w:t xml:space="preserve">– Jednotlivý program, který je spolufinancován z rozpočtu SFŽP ČR. </w:t>
      </w:r>
    </w:p>
    <w:p w14:paraId="056D20B8" w14:textId="77777777" w:rsidR="00F000DD" w:rsidRPr="004135B4" w:rsidRDefault="00F000DD" w:rsidP="008D3705">
      <w:pPr>
        <w:pStyle w:val="Odstavecseseznamem"/>
      </w:pPr>
      <w:r w:rsidRPr="004135B4">
        <w:rPr>
          <w:i/>
        </w:rPr>
        <w:t>Předpokládaná hodnota</w:t>
      </w:r>
      <w:r w:rsidRPr="004135B4">
        <w:t xml:space="preserve"> – Zadavatelem předpokládaná výše úplaty za plnění zakázky. </w:t>
      </w:r>
    </w:p>
    <w:p w14:paraId="468CD3BD" w14:textId="3EC2F0C7" w:rsidR="00F000DD" w:rsidRPr="004135B4" w:rsidRDefault="00F000DD" w:rsidP="008D3705">
      <w:pPr>
        <w:pStyle w:val="Odstavecseseznamem"/>
      </w:pPr>
      <w:r w:rsidRPr="004135B4">
        <w:rPr>
          <w:i/>
        </w:rPr>
        <w:t>Účastník výběrového řízení</w:t>
      </w:r>
      <w:r w:rsidRPr="004135B4">
        <w:t xml:space="preserve"> – Dodavatel, který zahájí jednání se zadavatelem nebo který podal nabídku ve výběrovém řízení.</w:t>
      </w:r>
    </w:p>
    <w:p w14:paraId="23A3C989" w14:textId="06C063A0" w:rsidR="00F000DD" w:rsidRPr="004135B4" w:rsidRDefault="00F000DD" w:rsidP="008D3705">
      <w:pPr>
        <w:pStyle w:val="Odstavecseseznamem"/>
      </w:pPr>
      <w:r w:rsidRPr="004135B4">
        <w:rPr>
          <w:i/>
        </w:rPr>
        <w:t xml:space="preserve">Veřejná zakázka </w:t>
      </w:r>
      <w:r w:rsidR="008D3705" w:rsidRPr="004135B4">
        <w:t>–</w:t>
      </w:r>
      <w:r w:rsidRPr="004135B4">
        <w:t xml:space="preserve"> Veřejná zakázka na dodávky podle § 14 odst. 1 ZZVZ, veřejná zakázka na služby podle § 14 odst. 2 ZZVZ, veřejná zakázka na stavební práce podle § 14 odst. 3 ZZVZ, koncese na služby podle § 174 odst. 3 ZZVZ nebo koncese na stavební práce podle § 174 </w:t>
      </w:r>
      <w:r w:rsidRPr="004135B4">
        <w:br/>
        <w:t>odst. 2 ZZVZ.</w:t>
      </w:r>
    </w:p>
    <w:p w14:paraId="5D77585F" w14:textId="77777777" w:rsidR="00F000DD" w:rsidRPr="004135B4" w:rsidRDefault="00F000DD" w:rsidP="008D3705">
      <w:pPr>
        <w:pStyle w:val="Odstavecseseznamem"/>
      </w:pPr>
      <w:r w:rsidRPr="004135B4">
        <w:rPr>
          <w:i/>
        </w:rPr>
        <w:t>Věstník veřejných zakázek</w:t>
      </w:r>
      <w:r w:rsidRPr="004135B4">
        <w:t xml:space="preserve"> – Část Informačního systému o veřejných zakázkách, která zabezpečuje uveřejňování informací o veřejných zakázkách.</w:t>
      </w:r>
      <w:r w:rsidRPr="004135B4">
        <w:rPr>
          <w:rStyle w:val="Znakapoznpodarou"/>
        </w:rPr>
        <w:footnoteReference w:id="3"/>
      </w:r>
    </w:p>
    <w:p w14:paraId="468618EA" w14:textId="68F9F0CC" w:rsidR="00F000DD" w:rsidRPr="004135B4" w:rsidRDefault="00F000DD" w:rsidP="008D3705">
      <w:pPr>
        <w:pStyle w:val="Odstavecseseznamem"/>
      </w:pPr>
      <w:r w:rsidRPr="004135B4">
        <w:rPr>
          <w:i/>
        </w:rPr>
        <w:t>Výběrové řízení</w:t>
      </w:r>
      <w:r w:rsidRPr="004135B4">
        <w:t xml:space="preserve"> – Postup zadavatele stanovený v Pokynech SFŽP ČR, jehož účelem je zadání zakázky, a to až do uzavření smlouvy nebo do zrušení výběrového řízení.</w:t>
      </w:r>
    </w:p>
    <w:p w14:paraId="2176B222" w14:textId="77777777" w:rsidR="00F000DD" w:rsidRPr="004135B4" w:rsidRDefault="00F000DD" w:rsidP="008D3705">
      <w:pPr>
        <w:pStyle w:val="Odstavecseseznamem"/>
      </w:pPr>
      <w:r w:rsidRPr="004135B4">
        <w:rPr>
          <w:i/>
        </w:rPr>
        <w:t>Zadávací řízení</w:t>
      </w:r>
      <w:r w:rsidRPr="004135B4">
        <w:t xml:space="preserve"> – Postup zadavatele podle ZZVZ, jehož účelem je zadání veřejné zakázky, a to až do uzavření smlouvy nebo do zrušení zadávacího řízení.</w:t>
      </w:r>
    </w:p>
    <w:p w14:paraId="777735C0" w14:textId="049079E0" w:rsidR="00F000DD" w:rsidRPr="004135B4" w:rsidRDefault="00F000DD" w:rsidP="008D3705">
      <w:pPr>
        <w:pStyle w:val="Odstavecseseznamem"/>
      </w:pPr>
      <w:r w:rsidRPr="004135B4">
        <w:rPr>
          <w:i/>
        </w:rPr>
        <w:t>Zadavatel</w:t>
      </w:r>
      <w:r w:rsidRPr="004135B4">
        <w:t xml:space="preserve"> – Každý žadatel/příjemce prostředků, který během realizace projektu provádí výběrové nebo zadávací řízení.</w:t>
      </w:r>
    </w:p>
    <w:p w14:paraId="2D3CE888" w14:textId="40C24253" w:rsidR="00F000DD" w:rsidRPr="004135B4" w:rsidRDefault="00F000DD" w:rsidP="008D3705">
      <w:pPr>
        <w:pStyle w:val="Odstavecseseznamem"/>
      </w:pPr>
      <w:r w:rsidRPr="004135B4">
        <w:rPr>
          <w:i/>
        </w:rPr>
        <w:t>Zakázka</w:t>
      </w:r>
      <w:r w:rsidRPr="004135B4">
        <w:t xml:space="preserve"> – Zakázka realizovaná na základě písemné smlouvy nebo písemné objednávky mezi zadavatelem a jedním či více dodavateli, jejímž předmětem je úplatné poskytnutí dodávek či služeb nebo úplatné provedení stavebních prací.</w:t>
      </w:r>
    </w:p>
    <w:p w14:paraId="0B45BC9B" w14:textId="3F409FBD" w:rsidR="009B5BF7" w:rsidRPr="004135B4" w:rsidRDefault="009B5BF7" w:rsidP="00BA68F2">
      <w:pPr>
        <w:pStyle w:val="Nadpis2"/>
      </w:pPr>
      <w:bookmarkStart w:id="11" w:name="_Toc144297932"/>
      <w:r w:rsidRPr="004135B4">
        <w:t>Působnost</w:t>
      </w:r>
      <w:bookmarkEnd w:id="4"/>
      <w:r w:rsidRPr="004135B4">
        <w:t xml:space="preserve"> dokumentu</w:t>
      </w:r>
      <w:bookmarkEnd w:id="10"/>
      <w:bookmarkEnd w:id="11"/>
    </w:p>
    <w:p w14:paraId="3E43783E" w14:textId="2693AB35" w:rsidR="009B5BF7" w:rsidRPr="004135B4" w:rsidRDefault="00007B5D" w:rsidP="008D3705">
      <w:pPr>
        <w:pStyle w:val="Odstavecseseznamem"/>
      </w:pPr>
      <w:r w:rsidRPr="004135B4">
        <w:t>Žadatelé</w:t>
      </w:r>
      <w:r w:rsidR="000A143C" w:rsidRPr="004135B4">
        <w:t xml:space="preserve"> </w:t>
      </w:r>
      <w:r w:rsidRPr="004135B4">
        <w:t>/</w:t>
      </w:r>
      <w:r w:rsidR="000A143C" w:rsidRPr="004135B4">
        <w:t xml:space="preserve"> </w:t>
      </w:r>
      <w:r w:rsidRPr="004135B4">
        <w:t>p</w:t>
      </w:r>
      <w:r w:rsidR="009B5BF7" w:rsidRPr="004135B4">
        <w:t xml:space="preserve">říjemci prostředků jsou povinni zadávat postupy upravenými ve 2. části Pokynů </w:t>
      </w:r>
      <w:r w:rsidR="00DB7BD0" w:rsidRPr="004135B4">
        <w:br/>
      </w:r>
      <w:r w:rsidR="00BB7442" w:rsidRPr="004135B4">
        <w:t xml:space="preserve">SFŽP ČR </w:t>
      </w:r>
      <w:r w:rsidR="009B5BF7" w:rsidRPr="004135B4">
        <w:t xml:space="preserve">zakázky, které nezadají v některém </w:t>
      </w:r>
      <w:r w:rsidR="003B3EB7" w:rsidRPr="004135B4">
        <w:t xml:space="preserve">ze </w:t>
      </w:r>
      <w:r w:rsidR="009B5BF7" w:rsidRPr="004135B4">
        <w:t>zadávací</w:t>
      </w:r>
      <w:r w:rsidR="003B3EB7" w:rsidRPr="004135B4">
        <w:t>ch</w:t>
      </w:r>
      <w:r w:rsidR="009B5BF7" w:rsidRPr="004135B4">
        <w:t xml:space="preserve"> řízení dle § 3 ZZVZ. Postupy upravenými ve 2. části Pokynů </w:t>
      </w:r>
      <w:r w:rsidR="009F5369" w:rsidRPr="004135B4">
        <w:t xml:space="preserve">SFŽP ČR </w:t>
      </w:r>
      <w:r w:rsidR="009B5BF7" w:rsidRPr="004135B4">
        <w:t>však nejsou povinni:</w:t>
      </w:r>
    </w:p>
    <w:p w14:paraId="3D68AE47" w14:textId="05943CB7" w:rsidR="009B5BF7" w:rsidRPr="004135B4" w:rsidRDefault="00405158" w:rsidP="005D1297">
      <w:pPr>
        <w:pStyle w:val="slovanseznam"/>
        <w:rPr>
          <w:rFonts w:cs="Segoe UI"/>
        </w:rPr>
      </w:pPr>
      <w:r w:rsidRPr="004135B4">
        <w:rPr>
          <w:rFonts w:cs="Segoe UI"/>
        </w:rPr>
        <w:t xml:space="preserve">zadávat </w:t>
      </w:r>
      <w:r w:rsidR="009B5BF7" w:rsidRPr="004135B4">
        <w:rPr>
          <w:rFonts w:cs="Segoe UI"/>
        </w:rPr>
        <w:t>zakázky, které splňují podmínky pro použití výjimky stanovené v § 29 a § 30 ZZVZ;</w:t>
      </w:r>
    </w:p>
    <w:p w14:paraId="06AB2216" w14:textId="77777777" w:rsidR="001A23C6" w:rsidRPr="004135B4" w:rsidRDefault="00405158" w:rsidP="005D1297">
      <w:pPr>
        <w:pStyle w:val="slovanseznam"/>
        <w:rPr>
          <w:rFonts w:cs="Segoe UI"/>
        </w:rPr>
      </w:pPr>
      <w:r w:rsidRPr="004135B4">
        <w:rPr>
          <w:rFonts w:cs="Segoe UI"/>
        </w:rPr>
        <w:t xml:space="preserve">zadávat </w:t>
      </w:r>
      <w:r w:rsidR="009B5BF7" w:rsidRPr="004135B4">
        <w:rPr>
          <w:rFonts w:cs="Segoe UI"/>
        </w:rPr>
        <w:t>zakázky, které splňují podmínky pro jejich zadání v jednacím řízení bez uveřejnění podle § 63 odst. 3 a 5 a § 64 až § 66</w:t>
      </w:r>
      <w:r w:rsidR="00C7196B" w:rsidRPr="004135B4">
        <w:rPr>
          <w:rFonts w:cs="Segoe UI"/>
        </w:rPr>
        <w:t xml:space="preserve"> ZZVZ</w:t>
      </w:r>
      <w:r w:rsidR="0097653C" w:rsidRPr="004135B4">
        <w:rPr>
          <w:rFonts w:cs="Segoe UI"/>
        </w:rPr>
        <w:t>;</w:t>
      </w:r>
    </w:p>
    <w:p w14:paraId="39CDBB5B" w14:textId="1F7D030E" w:rsidR="00C7196B" w:rsidRPr="004135B4" w:rsidRDefault="001A23C6" w:rsidP="005D1297">
      <w:pPr>
        <w:pStyle w:val="slovanseznam"/>
        <w:rPr>
          <w:rFonts w:cs="Segoe UI"/>
        </w:rPr>
      </w:pPr>
      <w:r w:rsidRPr="004135B4">
        <w:rPr>
          <w:rFonts w:cs="Segoe UI"/>
        </w:rPr>
        <w:t xml:space="preserve">zadávat sektorové zakázky, které splňují podmínky pro použití výjimky stanovené v § 158 </w:t>
      </w:r>
      <w:r w:rsidR="00562A3F" w:rsidRPr="004135B4">
        <w:rPr>
          <w:rFonts w:cs="Segoe UI"/>
        </w:rPr>
        <w:t>a § 159</w:t>
      </w:r>
      <w:r w:rsidRPr="004135B4">
        <w:rPr>
          <w:rFonts w:cs="Segoe UI"/>
        </w:rPr>
        <w:t xml:space="preserve"> ZZVZ;</w:t>
      </w:r>
    </w:p>
    <w:p w14:paraId="6EA2197D" w14:textId="530ACE13" w:rsidR="0034565B" w:rsidRPr="004135B4" w:rsidRDefault="00405158" w:rsidP="005D1297">
      <w:pPr>
        <w:pStyle w:val="slovanseznam"/>
        <w:rPr>
          <w:rFonts w:cs="Segoe UI"/>
        </w:rPr>
      </w:pPr>
      <w:r w:rsidRPr="004135B4">
        <w:rPr>
          <w:rFonts w:cs="Segoe UI"/>
        </w:rPr>
        <w:t xml:space="preserve">zadávat </w:t>
      </w:r>
      <w:r w:rsidR="0097653C" w:rsidRPr="004135B4">
        <w:rPr>
          <w:rFonts w:cs="Segoe UI"/>
        </w:rPr>
        <w:t>zakázky</w:t>
      </w:r>
      <w:r w:rsidR="0034565B" w:rsidRPr="004135B4">
        <w:rPr>
          <w:rFonts w:cs="Segoe UI"/>
        </w:rPr>
        <w:t>, pokud podstatně nezměnil</w:t>
      </w:r>
      <w:r w:rsidR="000F2F29" w:rsidRPr="004135B4">
        <w:rPr>
          <w:rFonts w:cs="Segoe UI"/>
        </w:rPr>
        <w:t>i</w:t>
      </w:r>
      <w:r w:rsidR="0034565B" w:rsidRPr="004135B4">
        <w:rPr>
          <w:rFonts w:cs="Segoe UI"/>
        </w:rPr>
        <w:t xml:space="preserve"> zadávací podmínky oproti předchozímu</w:t>
      </w:r>
      <w:r w:rsidR="0097653C" w:rsidRPr="004135B4">
        <w:rPr>
          <w:rFonts w:cs="Segoe UI"/>
        </w:rPr>
        <w:t xml:space="preserve"> výběrovém</w:t>
      </w:r>
      <w:r w:rsidR="0034565B" w:rsidRPr="004135B4">
        <w:rPr>
          <w:rFonts w:cs="Segoe UI"/>
        </w:rPr>
        <w:t>u</w:t>
      </w:r>
      <w:r w:rsidR="0097653C" w:rsidRPr="004135B4">
        <w:rPr>
          <w:rFonts w:cs="Segoe UI"/>
        </w:rPr>
        <w:t xml:space="preserve"> řízení zadávaném</w:t>
      </w:r>
      <w:r w:rsidR="0034565B" w:rsidRPr="004135B4">
        <w:rPr>
          <w:rFonts w:cs="Segoe UI"/>
        </w:rPr>
        <w:t>u</w:t>
      </w:r>
      <w:r w:rsidR="0097653C" w:rsidRPr="004135B4">
        <w:rPr>
          <w:rFonts w:cs="Segoe UI"/>
        </w:rPr>
        <w:t xml:space="preserve"> v otevřené výzvě</w:t>
      </w:r>
      <w:r w:rsidR="0034565B" w:rsidRPr="004135B4">
        <w:rPr>
          <w:rFonts w:cs="Segoe UI"/>
        </w:rPr>
        <w:t>, v němž:</w:t>
      </w:r>
    </w:p>
    <w:p w14:paraId="613A643B" w14:textId="241927BD" w:rsidR="0034565B" w:rsidRPr="004135B4" w:rsidRDefault="003621E5" w:rsidP="003621E5">
      <w:pPr>
        <w:pStyle w:val="slovanseznam"/>
        <w:numPr>
          <w:ilvl w:val="0"/>
          <w:numId w:val="0"/>
        </w:numPr>
        <w:tabs>
          <w:tab w:val="left" w:pos="1418"/>
        </w:tabs>
        <w:ind w:left="1134"/>
        <w:rPr>
          <w:rFonts w:cs="Segoe UI"/>
        </w:rPr>
      </w:pPr>
      <w:r w:rsidRPr="004135B4">
        <w:rPr>
          <w:rFonts w:cs="Segoe UI"/>
        </w:rPr>
        <w:t xml:space="preserve">i. </w:t>
      </w:r>
      <w:r w:rsidRPr="004135B4">
        <w:rPr>
          <w:rFonts w:cs="Segoe UI"/>
        </w:rPr>
        <w:tab/>
      </w:r>
      <w:r w:rsidR="0097653C" w:rsidRPr="004135B4">
        <w:rPr>
          <w:rFonts w:cs="Segoe UI"/>
        </w:rPr>
        <w:t>nebyly podány žádné nabídky,</w:t>
      </w:r>
      <w:r w:rsidR="0034565B" w:rsidRPr="004135B4">
        <w:rPr>
          <w:rFonts w:cs="Segoe UI"/>
        </w:rPr>
        <w:t xml:space="preserve"> nebo</w:t>
      </w:r>
    </w:p>
    <w:p w14:paraId="546C1D4C" w14:textId="7416437E" w:rsidR="001A23C6" w:rsidRPr="004135B4" w:rsidRDefault="003621E5" w:rsidP="003621E5">
      <w:pPr>
        <w:pStyle w:val="slovanseznam"/>
        <w:numPr>
          <w:ilvl w:val="0"/>
          <w:numId w:val="0"/>
        </w:numPr>
        <w:ind w:left="1134"/>
        <w:rPr>
          <w:rFonts w:cs="Segoe UI"/>
        </w:rPr>
      </w:pPr>
      <w:r w:rsidRPr="004135B4">
        <w:rPr>
          <w:rFonts w:cs="Segoe UI"/>
        </w:rPr>
        <w:t xml:space="preserve">ii. </w:t>
      </w:r>
      <w:r w:rsidRPr="004135B4">
        <w:rPr>
          <w:rFonts w:cs="Segoe UI"/>
        </w:rPr>
        <w:tab/>
      </w:r>
      <w:r w:rsidR="0097653C" w:rsidRPr="004135B4">
        <w:rPr>
          <w:rFonts w:cs="Segoe UI"/>
        </w:rPr>
        <w:t>podané nabídky nesplňovaly požadavky zadavatele na předmět zakázky</w:t>
      </w:r>
      <w:r w:rsidR="001A23C6" w:rsidRPr="004135B4">
        <w:rPr>
          <w:rFonts w:cs="Segoe UI"/>
        </w:rPr>
        <w:t>, nebo</w:t>
      </w:r>
    </w:p>
    <w:p w14:paraId="10A4DEAF" w14:textId="37F17EB0" w:rsidR="0097653C" w:rsidRPr="004135B4" w:rsidRDefault="003621E5" w:rsidP="003621E5">
      <w:pPr>
        <w:pStyle w:val="slovanseznam"/>
        <w:numPr>
          <w:ilvl w:val="0"/>
          <w:numId w:val="0"/>
        </w:numPr>
        <w:ind w:left="1134"/>
        <w:rPr>
          <w:rFonts w:cs="Segoe UI"/>
        </w:rPr>
      </w:pPr>
      <w:r w:rsidRPr="004135B4">
        <w:rPr>
          <w:rFonts w:cs="Segoe UI"/>
        </w:rPr>
        <w:t>iii.</w:t>
      </w:r>
      <w:r w:rsidRPr="004135B4">
        <w:rPr>
          <w:rFonts w:cs="Segoe UI"/>
        </w:rPr>
        <w:tab/>
      </w:r>
      <w:r w:rsidR="001A23C6" w:rsidRPr="004135B4">
        <w:rPr>
          <w:rFonts w:cs="Segoe UI"/>
        </w:rPr>
        <w:t>účastníci výběrového řízení nesplnili podmínky účasti;</w:t>
      </w:r>
    </w:p>
    <w:p w14:paraId="3ECE5773" w14:textId="044FDD95" w:rsidR="009B5BF7" w:rsidRPr="004135B4" w:rsidRDefault="00405158" w:rsidP="005D1297">
      <w:pPr>
        <w:pStyle w:val="slovanseznam"/>
        <w:rPr>
          <w:rFonts w:cs="Segoe UI"/>
        </w:rPr>
      </w:pPr>
      <w:r w:rsidRPr="004135B4">
        <w:rPr>
          <w:rFonts w:cs="Segoe UI"/>
        </w:rPr>
        <w:t xml:space="preserve">zadávat </w:t>
      </w:r>
      <w:r w:rsidR="009B5BF7" w:rsidRPr="004135B4">
        <w:rPr>
          <w:rFonts w:cs="Segoe UI"/>
        </w:rPr>
        <w:t xml:space="preserve">zakázky malého rozsahu, jejichž předpokládaná hodnota je </w:t>
      </w:r>
      <w:r w:rsidR="001A23C6" w:rsidRPr="004135B4">
        <w:rPr>
          <w:rFonts w:cs="Segoe UI"/>
        </w:rPr>
        <w:t xml:space="preserve">rovna nebo </w:t>
      </w:r>
      <w:r w:rsidR="009B5BF7" w:rsidRPr="004135B4">
        <w:rPr>
          <w:rFonts w:cs="Segoe UI"/>
        </w:rPr>
        <w:t>nižší než 500.000 Kč bez DPH;</w:t>
      </w:r>
    </w:p>
    <w:p w14:paraId="407112DF" w14:textId="1FFF7D3E" w:rsidR="001A23C6" w:rsidRPr="004135B4" w:rsidRDefault="00E6601C" w:rsidP="005D1297">
      <w:pPr>
        <w:pStyle w:val="slovanseznam"/>
        <w:rPr>
          <w:rFonts w:cs="Segoe UI"/>
        </w:rPr>
      </w:pPr>
      <w:r w:rsidRPr="004135B4">
        <w:rPr>
          <w:rFonts w:cs="Segoe UI"/>
        </w:rPr>
        <w:t xml:space="preserve">zadávat zakázky malého rozsahu, jejichž předpokládaná hodnota je </w:t>
      </w:r>
      <w:r w:rsidR="001A23C6" w:rsidRPr="004135B4">
        <w:rPr>
          <w:rFonts w:cs="Segoe UI"/>
        </w:rPr>
        <w:t xml:space="preserve">rovna nebo </w:t>
      </w:r>
      <w:r w:rsidRPr="004135B4">
        <w:rPr>
          <w:rFonts w:cs="Segoe UI"/>
        </w:rPr>
        <w:t xml:space="preserve">nižší </w:t>
      </w:r>
      <w:r w:rsidR="00D87935" w:rsidRPr="004135B4">
        <w:rPr>
          <w:rFonts w:cs="Segoe UI"/>
        </w:rPr>
        <w:t>než</w:t>
      </w:r>
    </w:p>
    <w:p w14:paraId="4CB5C671" w14:textId="479CE00F" w:rsidR="00D87935" w:rsidRPr="004135B4" w:rsidRDefault="003621E5" w:rsidP="003621E5">
      <w:pPr>
        <w:pStyle w:val="slovanseznam"/>
        <w:numPr>
          <w:ilvl w:val="0"/>
          <w:numId w:val="0"/>
        </w:numPr>
        <w:ind w:left="1134"/>
        <w:rPr>
          <w:rFonts w:cs="Segoe UI"/>
        </w:rPr>
      </w:pPr>
      <w:r w:rsidRPr="004135B4">
        <w:rPr>
          <w:rFonts w:cs="Segoe UI"/>
        </w:rPr>
        <w:t>i.</w:t>
      </w:r>
      <w:r w:rsidRPr="004135B4">
        <w:rPr>
          <w:rFonts w:cs="Segoe UI"/>
        </w:rPr>
        <w:tab/>
      </w:r>
      <w:r w:rsidR="00E6601C" w:rsidRPr="004135B4">
        <w:rPr>
          <w:rFonts w:cs="Segoe UI"/>
        </w:rPr>
        <w:t>2.000.000 Kč bez DPH v případě zakázky na dodávky / služby</w:t>
      </w:r>
      <w:r w:rsidR="00D87935" w:rsidRPr="004135B4">
        <w:rPr>
          <w:rFonts w:cs="Segoe UI"/>
        </w:rPr>
        <w:t>,</w:t>
      </w:r>
      <w:r w:rsidR="00E6601C" w:rsidRPr="004135B4">
        <w:rPr>
          <w:rFonts w:cs="Segoe UI"/>
        </w:rPr>
        <w:t xml:space="preserve"> nebo </w:t>
      </w:r>
    </w:p>
    <w:p w14:paraId="0FF9A8E8" w14:textId="5CF2B701" w:rsidR="00D87935" w:rsidRPr="004135B4" w:rsidRDefault="003621E5" w:rsidP="003621E5">
      <w:pPr>
        <w:pStyle w:val="slovanseznam"/>
        <w:numPr>
          <w:ilvl w:val="0"/>
          <w:numId w:val="0"/>
        </w:numPr>
        <w:ind w:left="1134"/>
        <w:rPr>
          <w:rFonts w:cs="Segoe UI"/>
        </w:rPr>
      </w:pPr>
      <w:r w:rsidRPr="004135B4">
        <w:rPr>
          <w:rFonts w:cs="Segoe UI"/>
        </w:rPr>
        <w:t>ii.</w:t>
      </w:r>
      <w:r w:rsidRPr="004135B4">
        <w:rPr>
          <w:rFonts w:cs="Segoe UI"/>
        </w:rPr>
        <w:tab/>
      </w:r>
      <w:r w:rsidR="00E6601C" w:rsidRPr="004135B4">
        <w:rPr>
          <w:rFonts w:cs="Segoe UI"/>
        </w:rPr>
        <w:t xml:space="preserve">6.000.000 Kč bez DPH v případě zakázky na stavební práce, </w:t>
      </w:r>
    </w:p>
    <w:p w14:paraId="5F190D1A" w14:textId="4367DAB5" w:rsidR="003246BE" w:rsidRPr="004135B4" w:rsidRDefault="00E6601C" w:rsidP="005D1297">
      <w:pPr>
        <w:pStyle w:val="slovanseznam"/>
        <w:numPr>
          <w:ilvl w:val="0"/>
          <w:numId w:val="0"/>
        </w:numPr>
        <w:ind w:left="1418"/>
        <w:rPr>
          <w:rFonts w:cs="Segoe UI"/>
        </w:rPr>
      </w:pPr>
      <w:r w:rsidRPr="004135B4">
        <w:rPr>
          <w:rFonts w:cs="Segoe UI"/>
        </w:rPr>
        <w:t>pokud je zakázka na dodávky / služby / stavení práce zadávána žadatelem/příjemcem prostředků, který není zadavatelem podle § 4 odst. 1 až 3 ZZVZ a zároveň podpora poskytovaná na takovou zakázku není vyšší než 50 %;</w:t>
      </w:r>
    </w:p>
    <w:p w14:paraId="6BFD3471" w14:textId="5998A1DB" w:rsidR="00405158" w:rsidRPr="004135B4" w:rsidRDefault="00405158" w:rsidP="005D1297">
      <w:pPr>
        <w:pStyle w:val="slovanseznam"/>
        <w:rPr>
          <w:rFonts w:cs="Segoe UI"/>
        </w:rPr>
      </w:pPr>
      <w:r w:rsidRPr="004135B4">
        <w:rPr>
          <w:rFonts w:cs="Segoe UI"/>
        </w:rPr>
        <w:t xml:space="preserve">zadávat </w:t>
      </w:r>
      <w:r w:rsidR="001312B3" w:rsidRPr="004135B4">
        <w:rPr>
          <w:rFonts w:cs="Segoe UI"/>
        </w:rPr>
        <w:t xml:space="preserve">zakázky </w:t>
      </w:r>
      <w:r w:rsidR="0041252C" w:rsidRPr="004135B4">
        <w:rPr>
          <w:rFonts w:cs="Segoe UI"/>
        </w:rPr>
        <w:t xml:space="preserve">malého rozsahu </w:t>
      </w:r>
      <w:r w:rsidR="007029BA" w:rsidRPr="004135B4">
        <w:rPr>
          <w:rFonts w:cs="Segoe UI"/>
        </w:rPr>
        <w:t>na dodávky</w:t>
      </w:r>
      <w:r w:rsidR="000A143C" w:rsidRPr="004135B4">
        <w:rPr>
          <w:rFonts w:cs="Segoe UI"/>
        </w:rPr>
        <w:t xml:space="preserve"> </w:t>
      </w:r>
      <w:r w:rsidR="007029BA" w:rsidRPr="004135B4">
        <w:rPr>
          <w:rFonts w:cs="Segoe UI"/>
        </w:rPr>
        <w:t>/</w:t>
      </w:r>
      <w:r w:rsidR="000A143C" w:rsidRPr="004135B4">
        <w:rPr>
          <w:rFonts w:cs="Segoe UI"/>
        </w:rPr>
        <w:t xml:space="preserve"> </w:t>
      </w:r>
      <w:r w:rsidR="00436576" w:rsidRPr="004135B4">
        <w:rPr>
          <w:rFonts w:cs="Segoe UI"/>
        </w:rPr>
        <w:t xml:space="preserve">služby </w:t>
      </w:r>
      <w:r w:rsidR="001312B3" w:rsidRPr="004135B4">
        <w:rPr>
          <w:rFonts w:cs="Segoe UI"/>
        </w:rPr>
        <w:t>v případech, kdy tyto zakázky zadali jako dlouhodobé, a to nikoli pro jednotlivý projekt, ale pro standardní činnosti zadavatele</w:t>
      </w:r>
      <w:r w:rsidR="00436576" w:rsidRPr="004135B4">
        <w:rPr>
          <w:rStyle w:val="Znakapoznpodarou"/>
          <w:rFonts w:cs="Segoe UI"/>
        </w:rPr>
        <w:footnoteReference w:id="4"/>
      </w:r>
      <w:r w:rsidR="001312B3" w:rsidRPr="004135B4">
        <w:rPr>
          <w:rFonts w:cs="Segoe UI"/>
        </w:rPr>
        <w:t>, pokud cena těchto zakázek odpovídá cenám v místě a čase obvyklým</w:t>
      </w:r>
      <w:r w:rsidR="00436576" w:rsidRPr="004135B4">
        <w:rPr>
          <w:rFonts w:cs="Segoe UI"/>
        </w:rPr>
        <w:t xml:space="preserve"> </w:t>
      </w:r>
      <w:r w:rsidR="00DB7BD0" w:rsidRPr="004135B4">
        <w:rPr>
          <w:rFonts w:cs="Segoe UI"/>
        </w:rPr>
        <w:br/>
      </w:r>
      <w:r w:rsidR="00436576" w:rsidRPr="004135B4">
        <w:rPr>
          <w:rFonts w:cs="Segoe UI"/>
        </w:rPr>
        <w:t>a</w:t>
      </w:r>
      <w:r w:rsidR="001312B3" w:rsidRPr="004135B4">
        <w:rPr>
          <w:rFonts w:cs="Segoe UI"/>
        </w:rPr>
        <w:t xml:space="preserve"> smluvní podmínky se kvůli realizaci projektu nemění</w:t>
      </w:r>
      <w:r w:rsidRPr="004135B4">
        <w:rPr>
          <w:rFonts w:cs="Segoe UI"/>
        </w:rPr>
        <w:t>;</w:t>
      </w:r>
    </w:p>
    <w:p w14:paraId="53DBC564" w14:textId="564539F0" w:rsidR="001312B3" w:rsidRPr="004135B4" w:rsidRDefault="00405158" w:rsidP="005D1297">
      <w:pPr>
        <w:pStyle w:val="slovanseznam"/>
        <w:rPr>
          <w:rFonts w:cs="Segoe UI"/>
        </w:rPr>
      </w:pPr>
      <w:r w:rsidRPr="004135B4">
        <w:rPr>
          <w:rFonts w:cs="Segoe UI"/>
        </w:rPr>
        <w:t>postupovat při uzavírání smlouvy na základě vertikální spoluprác</w:t>
      </w:r>
      <w:r w:rsidR="00C75051" w:rsidRPr="004135B4">
        <w:rPr>
          <w:rFonts w:cs="Segoe UI"/>
        </w:rPr>
        <w:t xml:space="preserve">e ve smyslu § 11 ZZVZ </w:t>
      </w:r>
      <w:r w:rsidR="000B0B0B" w:rsidRPr="004135B4">
        <w:rPr>
          <w:rFonts w:cs="Segoe UI"/>
        </w:rPr>
        <w:br/>
      </w:r>
      <w:r w:rsidR="00C75051" w:rsidRPr="004135B4">
        <w:rPr>
          <w:rFonts w:cs="Segoe UI"/>
        </w:rPr>
        <w:t>a při uzavírání</w:t>
      </w:r>
      <w:r w:rsidRPr="004135B4">
        <w:rPr>
          <w:rFonts w:cs="Segoe UI"/>
        </w:rPr>
        <w:t xml:space="preserve"> smlouvy s přidruženou osobou ve smyslu § 155 ZZVZ</w:t>
      </w:r>
      <w:r w:rsidR="001312B3" w:rsidRPr="004135B4">
        <w:rPr>
          <w:rFonts w:cs="Segoe UI"/>
        </w:rPr>
        <w:t>.</w:t>
      </w:r>
    </w:p>
    <w:p w14:paraId="27616C9E" w14:textId="4700BD8D" w:rsidR="0070214B" w:rsidRPr="004135B4" w:rsidRDefault="00CC091C" w:rsidP="008D3705">
      <w:pPr>
        <w:ind w:left="851"/>
        <w:rPr>
          <w:rFonts w:cs="Segoe UI"/>
        </w:rPr>
      </w:pPr>
      <w:r w:rsidRPr="004135B4">
        <w:rPr>
          <w:rFonts w:cs="Segoe UI"/>
        </w:rPr>
        <w:t>Žadatelé / příjemci prostředků jsou však povinni dodržet</w:t>
      </w:r>
      <w:r w:rsidR="00DC6397" w:rsidRPr="004135B4">
        <w:rPr>
          <w:rFonts w:cs="Segoe UI"/>
        </w:rPr>
        <w:t xml:space="preserve"> </w:t>
      </w:r>
      <w:r w:rsidRPr="004135B4">
        <w:rPr>
          <w:rFonts w:cs="Segoe UI"/>
        </w:rPr>
        <w:t xml:space="preserve">ustanovení </w:t>
      </w:r>
      <w:r w:rsidR="004F1A93" w:rsidRPr="004135B4">
        <w:rPr>
          <w:rFonts w:cs="Segoe UI"/>
        </w:rPr>
        <w:t xml:space="preserve">odst. </w:t>
      </w:r>
      <w:r w:rsidR="004E31E3" w:rsidRPr="004135B4">
        <w:rPr>
          <w:rFonts w:cs="Segoe UI"/>
        </w:rPr>
        <w:t>2.1</w:t>
      </w:r>
      <w:r w:rsidR="004F1A93" w:rsidRPr="004135B4">
        <w:rPr>
          <w:rFonts w:cs="Segoe UI"/>
        </w:rPr>
        <w:t>.1</w:t>
      </w:r>
      <w:r w:rsidR="002676ED" w:rsidRPr="004135B4">
        <w:rPr>
          <w:rFonts w:cs="Segoe UI"/>
        </w:rPr>
        <w:t>,</w:t>
      </w:r>
      <w:r w:rsidRPr="004135B4">
        <w:rPr>
          <w:rFonts w:cs="Segoe UI"/>
        </w:rPr>
        <w:t xml:space="preserve"> přičemž předpokládaná hodnota zakázky se určí v souladu s kapitolou 2.4 Pokynů SFŽP ČR.</w:t>
      </w:r>
    </w:p>
    <w:p w14:paraId="0909EA96" w14:textId="241B8D3B" w:rsidR="009B5BF7" w:rsidRPr="004135B4" w:rsidRDefault="00D87935" w:rsidP="008D3705">
      <w:pPr>
        <w:pStyle w:val="Odstavecseseznamem"/>
      </w:pPr>
      <w:r w:rsidRPr="004135B4">
        <w:t xml:space="preserve">Žadatelé / příjemci prostředků jsou povinni při zadávání zakázek podle Pokynů SFŽP ČR </w:t>
      </w:r>
      <w:r w:rsidR="00DB7BD0" w:rsidRPr="004135B4">
        <w:br/>
      </w:r>
      <w:r w:rsidRPr="004135B4">
        <w:t>a veřejných zakázek podle ZZVZ postupovat v souladu s 3. a 4. částí Pokynů SFŽP ČR. Povinnost postupovat v souladu s 3. a 4. částí Pokynů SFŽP ČR se vztahuje i na žadatele / příjemce prostředků, kteří nejsou povinni postupovat postupy upravenými ve 2. části Pokynů SFŽP ČR dle odst. 1.3.1.</w:t>
      </w:r>
    </w:p>
    <w:p w14:paraId="6AFD9B28" w14:textId="77777777" w:rsidR="009B5BF7" w:rsidRPr="004135B4" w:rsidRDefault="009B5BF7" w:rsidP="008760B4">
      <w:pPr>
        <w:pStyle w:val="Nadpis1"/>
      </w:pPr>
      <w:bookmarkStart w:id="12" w:name="_Toc7182201"/>
      <w:bookmarkStart w:id="13" w:name="_Toc144297933"/>
      <w:bookmarkStart w:id="14" w:name="_Toc415471288"/>
      <w:r w:rsidRPr="004135B4">
        <w:t>Zadávání zakázek ve výběrovém řízení</w:t>
      </w:r>
      <w:bookmarkEnd w:id="12"/>
      <w:bookmarkEnd w:id="13"/>
    </w:p>
    <w:p w14:paraId="1E36366F" w14:textId="77777777" w:rsidR="009B5BF7" w:rsidRPr="004135B4" w:rsidRDefault="009B5BF7" w:rsidP="00BA68F2">
      <w:pPr>
        <w:pStyle w:val="Nadpis2"/>
      </w:pPr>
      <w:bookmarkStart w:id="15" w:name="_Toc7182202"/>
      <w:bookmarkStart w:id="16" w:name="_Toc144297934"/>
      <w:r w:rsidRPr="004135B4">
        <w:t>Zásady postupu zadavatele</w:t>
      </w:r>
      <w:bookmarkEnd w:id="14"/>
      <w:bookmarkEnd w:id="15"/>
      <w:bookmarkEnd w:id="16"/>
    </w:p>
    <w:p w14:paraId="20D2FF31" w14:textId="77777777" w:rsidR="009B5BF7" w:rsidRPr="004135B4" w:rsidRDefault="009B5BF7" w:rsidP="008D3705">
      <w:pPr>
        <w:pStyle w:val="Odstavecseseznamem"/>
      </w:pPr>
      <w:r w:rsidRPr="004135B4">
        <w:t>Zadavatel je povinen při zadávání zakázky dodržovat zásady:</w:t>
      </w:r>
    </w:p>
    <w:p w14:paraId="5994BD7C" w14:textId="77777777" w:rsidR="009B5BF7" w:rsidRPr="004135B4" w:rsidRDefault="009B5BF7" w:rsidP="005D1297">
      <w:pPr>
        <w:pStyle w:val="slovanseznam"/>
        <w:rPr>
          <w:rFonts w:cs="Segoe UI"/>
        </w:rPr>
      </w:pPr>
      <w:r w:rsidRPr="004135B4">
        <w:rPr>
          <w:rFonts w:cs="Segoe UI"/>
          <w:b/>
          <w:bCs/>
        </w:rPr>
        <w:t>transparentnosti</w:t>
      </w:r>
      <w:r w:rsidRPr="004135B4">
        <w:rPr>
          <w:rFonts w:cs="Segoe UI"/>
        </w:rPr>
        <w:t xml:space="preserve"> – zadavatel činí veškeré úkony ve výběrovém řízení jednoznačným, průhledným a srozumitelným způsobem, tzn., že stanoví přesně lhůty a postupy v procesu zadávání zakázky, pořizuje a uchovává písemnou dokumentaci o všech významných úkonech souvisejících s výběrem dodavatele v dostatečném rozsahu umožňujícím úkony zadavatele nezávisle přezkoumat, jednoznačně vymezí pravidla pro hodnocení nabídek účastníků výběrového řízení, stanoví dostatečnou lhůtu pro podání nabídek, všechna rozhodnutí řádně odůvodní apod.;</w:t>
      </w:r>
    </w:p>
    <w:p w14:paraId="3A363136" w14:textId="77777777" w:rsidR="009B5BF7" w:rsidRPr="004135B4" w:rsidRDefault="009B5BF7" w:rsidP="005D1297">
      <w:pPr>
        <w:pStyle w:val="slovanseznam"/>
        <w:rPr>
          <w:rFonts w:cs="Segoe UI"/>
        </w:rPr>
      </w:pPr>
      <w:r w:rsidRPr="004135B4">
        <w:rPr>
          <w:rFonts w:cs="Segoe UI"/>
          <w:b/>
        </w:rPr>
        <w:t>přiměřenosti</w:t>
      </w:r>
      <w:r w:rsidRPr="004135B4">
        <w:rPr>
          <w:rFonts w:cs="Segoe UI"/>
        </w:rPr>
        <w:t xml:space="preserve"> – zadavatel nastaví parametry výběrového řízení (např. délka lhůty pro podání nabídek, požadavky na kvalifikaci) tak, aby přiměřeně odpovídaly předmětu a hodnotě plnění a umožňovaly výběr dodavatelů, kteří splňují kvalifikaci a u nichž je tak dán předpoklad kvalitního plnění v budoucnu, a zároveň bezdůvodně neomezovaly hospodářskou soutěž;</w:t>
      </w:r>
    </w:p>
    <w:p w14:paraId="4C0AC56D" w14:textId="77777777" w:rsidR="009B5BF7" w:rsidRPr="004135B4" w:rsidRDefault="009B5BF7" w:rsidP="005D1297">
      <w:pPr>
        <w:pStyle w:val="slovanseznam"/>
        <w:rPr>
          <w:rFonts w:cs="Segoe UI"/>
        </w:rPr>
      </w:pPr>
      <w:r w:rsidRPr="004135B4">
        <w:rPr>
          <w:rFonts w:cs="Segoe UI"/>
          <w:b/>
        </w:rPr>
        <w:t>rovného zacházení</w:t>
      </w:r>
      <w:r w:rsidRPr="004135B4">
        <w:rPr>
          <w:rFonts w:cs="Segoe UI"/>
        </w:rPr>
        <w:t xml:space="preserve"> – zadavatel v průběhu výběrového řízení, resp. již od okamžiku přípravy výběrového řízení, přistupuje stejným způsobem ke všem dodavatelům, kteří mohou podat či podávají nabídky;</w:t>
      </w:r>
    </w:p>
    <w:p w14:paraId="28BA3981" w14:textId="77777777" w:rsidR="00654159" w:rsidRPr="004135B4" w:rsidRDefault="009B5BF7" w:rsidP="005D1297">
      <w:pPr>
        <w:pStyle w:val="slovanseznam"/>
        <w:rPr>
          <w:rFonts w:cs="Segoe UI"/>
        </w:rPr>
      </w:pPr>
      <w:r w:rsidRPr="004135B4">
        <w:rPr>
          <w:rFonts w:cs="Segoe UI"/>
          <w:b/>
        </w:rPr>
        <w:t>zákazu diskriminace</w:t>
      </w:r>
      <w:r w:rsidRPr="004135B4">
        <w:rPr>
          <w:rFonts w:cs="Segoe UI"/>
        </w:rPr>
        <w:t xml:space="preserve"> – zadavatel postupuje v průběhu výběrového řízení tak, aby jeho jednáním nedošlo k bezdůvodnému omezení možnosti účasti žádného z dodavatelů ve výběrovém řízení, a tím k omezení hospodářské soutěže</w:t>
      </w:r>
      <w:r w:rsidR="00654159" w:rsidRPr="004135B4">
        <w:rPr>
          <w:rFonts w:cs="Segoe UI"/>
        </w:rPr>
        <w:t>;</w:t>
      </w:r>
    </w:p>
    <w:p w14:paraId="5444B426" w14:textId="00E71FAA" w:rsidR="009B5BF7" w:rsidRPr="004135B4" w:rsidRDefault="00654159" w:rsidP="005D1297">
      <w:pPr>
        <w:pStyle w:val="slovanseznam"/>
        <w:rPr>
          <w:rFonts w:cs="Segoe UI"/>
        </w:rPr>
      </w:pPr>
      <w:r w:rsidRPr="004135B4">
        <w:rPr>
          <w:rFonts w:cs="Segoe UI"/>
          <w:b/>
        </w:rPr>
        <w:t xml:space="preserve">odpovědného zadávání </w:t>
      </w:r>
      <w:r w:rsidRPr="004135B4">
        <w:rPr>
          <w:rFonts w:cs="Segoe UI"/>
        </w:rPr>
        <w:t xml:space="preserve">– pokud je to vzhledem k povaze a smyslu zakázky </w:t>
      </w:r>
      <w:r w:rsidR="005D1297" w:rsidRPr="004135B4">
        <w:rPr>
          <w:rFonts w:cs="Segoe UI"/>
        </w:rPr>
        <w:t>vhodné</w:t>
      </w:r>
      <w:r w:rsidR="004D252E" w:rsidRPr="004135B4">
        <w:rPr>
          <w:rFonts w:cs="Segoe UI"/>
        </w:rPr>
        <w:t>,</w:t>
      </w:r>
      <w:r w:rsidR="00D6018B" w:rsidRPr="004135B4">
        <w:rPr>
          <w:rFonts w:cs="Segoe UI"/>
        </w:rPr>
        <w:t xml:space="preserve"> zadavatel zohledňuje principy sociálně a environmentálně odpovědného zadávání </w:t>
      </w:r>
      <w:r w:rsidR="00DB7BD0" w:rsidRPr="004135B4">
        <w:rPr>
          <w:rFonts w:cs="Segoe UI"/>
        </w:rPr>
        <w:br/>
      </w:r>
      <w:r w:rsidR="00D6018B" w:rsidRPr="004135B4">
        <w:rPr>
          <w:rFonts w:cs="Segoe UI"/>
        </w:rPr>
        <w:t>a inovací (např. přispívání k sociálnímu začleňování znevýhodněných osob, důraz na zajištění důstojných pracovních podmínek a dodržování lidských práv, podpora férového nastavení vztahů v dodavatelském řetězci, ekologicky šetrná řešení, trvale udržitelný rozvoj, nové či značně zlepšené produkty</w:t>
      </w:r>
      <w:r w:rsidR="0003614D" w:rsidRPr="004135B4">
        <w:rPr>
          <w:rFonts w:cs="Segoe UI"/>
        </w:rPr>
        <w:t xml:space="preserve"> apod.</w:t>
      </w:r>
      <w:r w:rsidR="00D6018B" w:rsidRPr="004135B4">
        <w:rPr>
          <w:rFonts w:cs="Segoe UI"/>
        </w:rPr>
        <w:t>).</w:t>
      </w:r>
      <w:r w:rsidR="00EB6BBE" w:rsidRPr="004135B4">
        <w:rPr>
          <w:rFonts w:cs="Segoe UI"/>
        </w:rPr>
        <w:t xml:space="preserve"> Povinnost dodržovat zásadu odpovědného zadávání neplatí pro žadatele / příjemce prostředků, který není zadavatelem podle § 4 odst. 1 až 3 ZZVZ a zároveň podpora poskytovaná na takovou zakázku není vyšší než 50 %</w:t>
      </w:r>
      <w:r w:rsidR="005D1297" w:rsidRPr="004135B4">
        <w:rPr>
          <w:rFonts w:cs="Segoe UI"/>
        </w:rPr>
        <w:t xml:space="preserve">, a dále při </w:t>
      </w:r>
      <w:r w:rsidR="001232FA" w:rsidRPr="004135B4">
        <w:rPr>
          <w:rFonts w:cs="Segoe UI"/>
        </w:rPr>
        <w:t>zadávání zakázky malého rozsahu</w:t>
      </w:r>
      <w:r w:rsidR="00EB6BBE" w:rsidRPr="004135B4">
        <w:rPr>
          <w:rFonts w:cs="Segoe UI"/>
        </w:rPr>
        <w:t>.</w:t>
      </w:r>
    </w:p>
    <w:p w14:paraId="6ABFEF91" w14:textId="77777777" w:rsidR="009B5BF7" w:rsidRPr="004135B4" w:rsidRDefault="009B5BF7" w:rsidP="008D3705">
      <w:pPr>
        <w:pStyle w:val="Odstavecseseznamem"/>
      </w:pPr>
      <w:r w:rsidRPr="004135B4">
        <w:t>Zadavatel nesmí omezovat účast ve výběrovém řízení těm dodavatelům, kteří mají sídlo v členském státě Evropské unie, Evropského hospodářského prostoru nebo Švýcarské konfederaci, nebo v jiném státě, který má s Českou republikou nebo s Evropskou unií uzavřenu mezinárodní smlouvu zaručující přístup dodavatelů z těchto států k zadávané zakázce.</w:t>
      </w:r>
    </w:p>
    <w:p w14:paraId="60567EBE" w14:textId="51047C37" w:rsidR="009B5BF7" w:rsidRPr="004135B4" w:rsidRDefault="009B5BF7" w:rsidP="008D3705">
      <w:pPr>
        <w:pStyle w:val="Odstavecseseznamem"/>
      </w:pPr>
      <w:r w:rsidRPr="004135B4">
        <w:t>Zadavatel kdykoliv v průběhu výběrového řízení učiní nezbytné a přiměřené opatření k nápravě, pokud zjistí, že postupoval v rozporu s ustanoveními Pokynů</w:t>
      </w:r>
      <w:r w:rsidR="004D252E" w:rsidRPr="004135B4">
        <w:t xml:space="preserve"> SFŽP ČR</w:t>
      </w:r>
      <w:r w:rsidRPr="004135B4">
        <w:t xml:space="preserve">. Opatřením k nápravě se pro účely Pokynů </w:t>
      </w:r>
      <w:r w:rsidR="004D252E" w:rsidRPr="004135B4">
        <w:t xml:space="preserve">SFŽP ČR </w:t>
      </w:r>
      <w:r w:rsidRPr="004135B4">
        <w:t>rozumí úkony zadavatele, které napravují předchozí postup, který je v rozporu s Pokyny</w:t>
      </w:r>
      <w:r w:rsidR="004D252E" w:rsidRPr="004135B4">
        <w:t xml:space="preserve"> SFŽP ČR</w:t>
      </w:r>
      <w:r w:rsidRPr="004135B4">
        <w:t>.</w:t>
      </w:r>
    </w:p>
    <w:p w14:paraId="71491C88" w14:textId="77777777" w:rsidR="009B5BF7" w:rsidRPr="004135B4" w:rsidRDefault="009B5BF7" w:rsidP="00BA68F2">
      <w:pPr>
        <w:pStyle w:val="Nadpis2"/>
      </w:pPr>
      <w:bookmarkStart w:id="17" w:name="_Toc7182203"/>
      <w:bookmarkStart w:id="18" w:name="_Toc144297935"/>
      <w:r w:rsidRPr="004135B4">
        <w:t>Zakázka</w:t>
      </w:r>
      <w:bookmarkEnd w:id="17"/>
      <w:bookmarkEnd w:id="18"/>
    </w:p>
    <w:p w14:paraId="1CD8819F" w14:textId="77777777" w:rsidR="009B5BF7" w:rsidRPr="004135B4" w:rsidRDefault="009B5BF7" w:rsidP="008D3705">
      <w:pPr>
        <w:pStyle w:val="Odstavecseseznamem"/>
      </w:pPr>
      <w:r w:rsidRPr="004135B4">
        <w:t>Zakázky se podle předmětu dělí na:</w:t>
      </w:r>
    </w:p>
    <w:p w14:paraId="38F1801D" w14:textId="21B8F5EF" w:rsidR="009B5BF7" w:rsidRPr="004135B4" w:rsidRDefault="009B5BF7" w:rsidP="005D1297">
      <w:pPr>
        <w:pStyle w:val="slovanseznam"/>
        <w:rPr>
          <w:rFonts w:cs="Segoe UI"/>
        </w:rPr>
      </w:pPr>
      <w:r w:rsidRPr="004135B4">
        <w:rPr>
          <w:rFonts w:cs="Segoe UI"/>
        </w:rPr>
        <w:t>zakázky na dodávky;</w:t>
      </w:r>
    </w:p>
    <w:p w14:paraId="23CC99BA" w14:textId="4FBF872C" w:rsidR="009B5BF7" w:rsidRPr="004135B4" w:rsidRDefault="009B5BF7" w:rsidP="005D1297">
      <w:pPr>
        <w:pStyle w:val="slovanseznam"/>
        <w:rPr>
          <w:rFonts w:cs="Segoe UI"/>
        </w:rPr>
      </w:pPr>
      <w:r w:rsidRPr="004135B4">
        <w:rPr>
          <w:rFonts w:cs="Segoe UI"/>
        </w:rPr>
        <w:t>zakázky na stavební práce;</w:t>
      </w:r>
    </w:p>
    <w:p w14:paraId="7B322917" w14:textId="51F9D32D" w:rsidR="009B5BF7" w:rsidRPr="004135B4" w:rsidRDefault="009B5BF7" w:rsidP="005D1297">
      <w:pPr>
        <w:pStyle w:val="slovanseznam"/>
        <w:rPr>
          <w:rFonts w:cs="Segoe UI"/>
        </w:rPr>
      </w:pPr>
      <w:r w:rsidRPr="004135B4">
        <w:rPr>
          <w:rFonts w:cs="Segoe UI"/>
        </w:rPr>
        <w:t>zakázky na služby.</w:t>
      </w:r>
    </w:p>
    <w:p w14:paraId="4E5F6438" w14:textId="202818D5" w:rsidR="009B5BF7" w:rsidRPr="004135B4" w:rsidRDefault="009B5BF7" w:rsidP="008D3705">
      <w:pPr>
        <w:pStyle w:val="Odstavecseseznamem"/>
      </w:pPr>
      <w:r w:rsidRPr="004135B4">
        <w:t xml:space="preserve">Zakázkou na </w:t>
      </w:r>
      <w:r w:rsidRPr="004135B4">
        <w:rPr>
          <w:b/>
        </w:rPr>
        <w:t>dodávky</w:t>
      </w:r>
      <w:r w:rsidRPr="004135B4">
        <w:t xml:space="preserve"> je zakázka, jejímž předmětem je pořízení věcí, zvířat nebo ovladatelných přírodních sil, pokud nejsou součástí zakázky na stavební práce podle odst. 2.2.3. Pořízením se rozumí zejména koupě, nájem nebo pacht</w:t>
      </w:r>
      <w:r w:rsidR="0003614D" w:rsidRPr="004135B4">
        <w:t>.</w:t>
      </w:r>
      <w:r w:rsidR="004328C8" w:rsidRPr="004135B4">
        <w:t xml:space="preserve"> Za pořízení věci se nepovažuje pořízení cenného papíru nebo jiného investičního nástroje, obchodního závodu, jeho samostatné organizační složky nebo podílu v obchodní korporaci.</w:t>
      </w:r>
    </w:p>
    <w:p w14:paraId="3C94A4C4" w14:textId="77777777" w:rsidR="009B5BF7" w:rsidRPr="004135B4" w:rsidRDefault="009B5BF7" w:rsidP="008D3705">
      <w:pPr>
        <w:pStyle w:val="Odstavecseseznamem"/>
      </w:pPr>
      <w:r w:rsidRPr="004135B4">
        <w:t xml:space="preserve">Zakázkou na </w:t>
      </w:r>
      <w:r w:rsidRPr="004135B4">
        <w:rPr>
          <w:b/>
        </w:rPr>
        <w:t>stavební práce</w:t>
      </w:r>
      <w:r w:rsidRPr="004135B4">
        <w:t xml:space="preserve"> je zakázka, jejímž předmětem je:</w:t>
      </w:r>
    </w:p>
    <w:p w14:paraId="2D81C6AD" w14:textId="77777777" w:rsidR="009B5BF7" w:rsidRPr="004135B4" w:rsidRDefault="009B5BF7" w:rsidP="005D1297">
      <w:pPr>
        <w:pStyle w:val="slovanseznam"/>
        <w:rPr>
          <w:rFonts w:cs="Segoe UI"/>
        </w:rPr>
      </w:pPr>
      <w:r w:rsidRPr="004135B4">
        <w:rPr>
          <w:rFonts w:cs="Segoe UI"/>
        </w:rPr>
        <w:t>poskytnutí činnosti uvedené v oddílu 45 hlavního slovníku jednotného klasifikačního systému pro účely zakázek podle přímo použitelného předpisu Evropské unie</w:t>
      </w:r>
      <w:r w:rsidRPr="004135B4">
        <w:rPr>
          <w:rStyle w:val="Znakapoznpodarou"/>
          <w:rFonts w:cs="Segoe UI"/>
        </w:rPr>
        <w:footnoteReference w:id="5"/>
      </w:r>
      <w:r w:rsidRPr="004135B4">
        <w:rPr>
          <w:rFonts w:cs="Segoe UI"/>
        </w:rPr>
        <w:t>;</w:t>
      </w:r>
    </w:p>
    <w:p w14:paraId="66AF9BA9" w14:textId="77777777" w:rsidR="009B5BF7" w:rsidRPr="004135B4" w:rsidRDefault="009B5BF7" w:rsidP="005D1297">
      <w:pPr>
        <w:pStyle w:val="slovanseznam"/>
        <w:rPr>
          <w:rFonts w:cs="Segoe UI"/>
        </w:rPr>
      </w:pPr>
      <w:r w:rsidRPr="004135B4">
        <w:rPr>
          <w:rFonts w:cs="Segoe UI"/>
        </w:rPr>
        <w:t xml:space="preserve">zhotovení stavby; </w:t>
      </w:r>
    </w:p>
    <w:p w14:paraId="79F380CD" w14:textId="77777777" w:rsidR="009B5BF7" w:rsidRPr="004135B4" w:rsidRDefault="009B5BF7" w:rsidP="005D1297">
      <w:pPr>
        <w:pStyle w:val="slovanseznam"/>
        <w:rPr>
          <w:rFonts w:cs="Segoe UI"/>
        </w:rPr>
      </w:pPr>
      <w:r w:rsidRPr="004135B4">
        <w:rPr>
          <w:rFonts w:cs="Segoe UI"/>
        </w:rPr>
        <w:t>poskytnutí souvisejících projektových činností, pokud jsou zadávány společně se stavebními pracemi podle písm. a) nebo b); nebo</w:t>
      </w:r>
    </w:p>
    <w:p w14:paraId="0DA13395" w14:textId="5DA15638" w:rsidR="009B5BF7" w:rsidRPr="004135B4" w:rsidRDefault="009B5BF7" w:rsidP="005D1297">
      <w:pPr>
        <w:pStyle w:val="slovanseznam"/>
        <w:rPr>
          <w:rFonts w:cs="Segoe UI"/>
        </w:rPr>
      </w:pPr>
      <w:r w:rsidRPr="004135B4">
        <w:rPr>
          <w:rFonts w:cs="Segoe UI"/>
        </w:rPr>
        <w:t>vedle plnění podle písm. a) až c) rovněž zhotovení stavby odpovídající požadavkům stanoveným zadavatelem, tj. stavba, u níž má zadavatel rozhodující vliv na druh nebo projekt stavby</w:t>
      </w:r>
      <w:r w:rsidR="00CC5640" w:rsidRPr="004135B4">
        <w:rPr>
          <w:rFonts w:cs="Segoe UI"/>
        </w:rPr>
        <w:t xml:space="preserve">, a to bez ohledu na právní formu spolupráce mezi zadavatelem </w:t>
      </w:r>
      <w:r w:rsidR="00CC5640" w:rsidRPr="004135B4">
        <w:rPr>
          <w:rFonts w:cs="Segoe UI"/>
        </w:rPr>
        <w:br/>
        <w:t>a dodavatelem</w:t>
      </w:r>
      <w:r w:rsidRPr="004135B4">
        <w:rPr>
          <w:rFonts w:cs="Segoe UI"/>
        </w:rPr>
        <w:t>.</w:t>
      </w:r>
    </w:p>
    <w:p w14:paraId="261D1F5E" w14:textId="6171CAD4" w:rsidR="007529AC" w:rsidRPr="004135B4" w:rsidRDefault="007529AC" w:rsidP="008D3705">
      <w:pPr>
        <w:pStyle w:val="Odstavecseseznamem"/>
      </w:pPr>
      <w:r w:rsidRPr="004135B4">
        <w:t>Stavbou je pro účely Pokynů</w:t>
      </w:r>
      <w:r w:rsidR="00CC5640" w:rsidRPr="004135B4">
        <w:t xml:space="preserve"> SFŽP ČR</w:t>
      </w:r>
      <w:r w:rsidRPr="004135B4">
        <w:t xml:space="preserve"> výsledek stavebních nebo montážních prací vytvářející jednotný celek, který je sám o sobě dostatečný k plnění hospodářské nebo technické funkce. </w:t>
      </w:r>
    </w:p>
    <w:p w14:paraId="7C449F63" w14:textId="088EB796" w:rsidR="009B5BF7" w:rsidRPr="004135B4" w:rsidRDefault="009B5BF7" w:rsidP="008D3705">
      <w:pPr>
        <w:pStyle w:val="Odstavecseseznamem"/>
      </w:pPr>
      <w:r w:rsidRPr="004135B4">
        <w:t xml:space="preserve">Zakázkou na </w:t>
      </w:r>
      <w:r w:rsidRPr="004135B4">
        <w:rPr>
          <w:b/>
        </w:rPr>
        <w:t>služby</w:t>
      </w:r>
      <w:r w:rsidRPr="004135B4">
        <w:t xml:space="preserve"> je zakázka, jejímž předmětem je poskytování jiných činností, než uvedených v odst. 2.2.3.</w:t>
      </w:r>
    </w:p>
    <w:p w14:paraId="6FA38502" w14:textId="162E3535" w:rsidR="009B5BF7" w:rsidRPr="004135B4" w:rsidRDefault="009B5BF7" w:rsidP="008D3705">
      <w:pPr>
        <w:pStyle w:val="Odstavecseseznamem"/>
      </w:pPr>
      <w:r w:rsidRPr="004135B4">
        <w:t>Zakázky, které v sobě zahrnují více druhů zakázek, se zadávají v souladu s pravidly platnými pro druh zakázky odpovídající hlavnímu předmětu této zakázky. Obsahují-li zakázky dodávky i služby a nejedná se o zakázku na stavební práce, určí se hlavní předmět podle části předmětu zakázky s vyšší předpokládanou hodnotou. V ostatních případech se hlavní předmět určí podle základního účelu zakázky</w:t>
      </w:r>
      <w:r w:rsidR="00476AD1" w:rsidRPr="004135B4">
        <w:t>, který rozhodne o druhu zakázky</w:t>
      </w:r>
      <w:r w:rsidRPr="004135B4">
        <w:t>.</w:t>
      </w:r>
    </w:p>
    <w:p w14:paraId="6F329B3B" w14:textId="77777777" w:rsidR="009B5BF7" w:rsidRPr="004135B4" w:rsidRDefault="009B5BF7" w:rsidP="00BA68F2">
      <w:pPr>
        <w:pStyle w:val="Nadpis2"/>
      </w:pPr>
      <w:bookmarkStart w:id="19" w:name="_Toc415471291"/>
      <w:bookmarkStart w:id="20" w:name="_Toc7182204"/>
      <w:bookmarkStart w:id="21" w:name="_Toc144297936"/>
      <w:r w:rsidRPr="004135B4">
        <w:t>Režim zakázky podle předpokládané hodnoty</w:t>
      </w:r>
      <w:bookmarkEnd w:id="19"/>
      <w:bookmarkEnd w:id="20"/>
      <w:bookmarkEnd w:id="21"/>
    </w:p>
    <w:p w14:paraId="037A09DE" w14:textId="504DB903" w:rsidR="009B5BF7" w:rsidRPr="004135B4" w:rsidRDefault="009B5BF7" w:rsidP="008D3705">
      <w:pPr>
        <w:pStyle w:val="Odstavecseseznamem"/>
      </w:pPr>
      <w:r w:rsidRPr="004135B4">
        <w:t xml:space="preserve">Pro účely Pokynů </w:t>
      </w:r>
      <w:r w:rsidR="008C2BE4" w:rsidRPr="004135B4">
        <w:t xml:space="preserve">SFŽP ČR </w:t>
      </w:r>
      <w:r w:rsidRPr="004135B4">
        <w:t>se zakázky podle výše předpokládané hodnoty člení na:</w:t>
      </w:r>
    </w:p>
    <w:p w14:paraId="7BD93E9F" w14:textId="4F17B506" w:rsidR="009B5BF7" w:rsidRPr="004135B4" w:rsidRDefault="009B5BF7" w:rsidP="005D1297">
      <w:pPr>
        <w:pStyle w:val="slovanseznam"/>
        <w:rPr>
          <w:rFonts w:cs="Segoe UI"/>
        </w:rPr>
      </w:pPr>
      <w:r w:rsidRPr="004135B4">
        <w:rPr>
          <w:rFonts w:cs="Segoe UI"/>
        </w:rPr>
        <w:t xml:space="preserve">zakázky malého rozsahu; </w:t>
      </w:r>
    </w:p>
    <w:p w14:paraId="584443B6" w14:textId="1D4EFF90" w:rsidR="009B5BF7" w:rsidRPr="004135B4" w:rsidRDefault="009B5BF7" w:rsidP="005D1297">
      <w:pPr>
        <w:pStyle w:val="slovanseznam"/>
        <w:rPr>
          <w:rFonts w:cs="Segoe UI"/>
        </w:rPr>
      </w:pPr>
      <w:r w:rsidRPr="004135B4">
        <w:rPr>
          <w:rFonts w:cs="Segoe UI"/>
        </w:rPr>
        <w:t>zakázky vyšší hodnoty.</w:t>
      </w:r>
    </w:p>
    <w:p w14:paraId="4DE670F6" w14:textId="77777777" w:rsidR="009B5BF7" w:rsidRPr="004135B4" w:rsidRDefault="009B5BF7" w:rsidP="008D3705">
      <w:pPr>
        <w:pStyle w:val="Odstavecseseznamem"/>
      </w:pPr>
      <w:r w:rsidRPr="004135B4">
        <w:rPr>
          <w:b/>
        </w:rPr>
        <w:t>Zakázkou malého rozsahu</w:t>
      </w:r>
      <w:r w:rsidRPr="004135B4">
        <w:t xml:space="preserve"> je zakázka, jejíž předpokládaná hodnota:</w:t>
      </w:r>
    </w:p>
    <w:p w14:paraId="1C887106" w14:textId="7AAEF13B" w:rsidR="009B5BF7" w:rsidRPr="004135B4" w:rsidRDefault="009B5BF7" w:rsidP="005D1297">
      <w:pPr>
        <w:pStyle w:val="slovanseznam"/>
        <w:rPr>
          <w:rFonts w:cs="Segoe UI"/>
        </w:rPr>
      </w:pPr>
      <w:r w:rsidRPr="004135B4">
        <w:rPr>
          <w:rFonts w:cs="Segoe UI"/>
        </w:rPr>
        <w:t>je rovna nebo nižší než 2.000.000 Kč bez DPH v případě zakázky na dodávky a/nebo služby; nebo</w:t>
      </w:r>
    </w:p>
    <w:p w14:paraId="3964BCFC" w14:textId="77777777" w:rsidR="009B5BF7" w:rsidRPr="004135B4" w:rsidRDefault="009B5BF7" w:rsidP="005D1297">
      <w:pPr>
        <w:pStyle w:val="slovanseznam"/>
        <w:rPr>
          <w:rFonts w:cs="Segoe UI"/>
        </w:rPr>
      </w:pPr>
      <w:r w:rsidRPr="004135B4">
        <w:rPr>
          <w:rFonts w:cs="Segoe UI"/>
        </w:rPr>
        <w:t>je rovna nebo nižší než 6.000.000 Kč bez DPH v případě zakázky na stavební práce.</w:t>
      </w:r>
    </w:p>
    <w:p w14:paraId="68B2E629" w14:textId="77777777" w:rsidR="009B5BF7" w:rsidRPr="004135B4" w:rsidRDefault="009B5BF7" w:rsidP="008D3705">
      <w:pPr>
        <w:pStyle w:val="Odstavecseseznamem"/>
      </w:pPr>
      <w:r w:rsidRPr="004135B4">
        <w:rPr>
          <w:b/>
        </w:rPr>
        <w:t>Zakázkou vyšší hodnoty</w:t>
      </w:r>
      <w:r w:rsidRPr="004135B4">
        <w:t xml:space="preserve"> je zakázka, jejíž předpokládaná hodnota:</w:t>
      </w:r>
    </w:p>
    <w:p w14:paraId="3234B233" w14:textId="24694DEF" w:rsidR="009B5BF7" w:rsidRPr="004135B4" w:rsidRDefault="009B5BF7" w:rsidP="005D1297">
      <w:pPr>
        <w:pStyle w:val="slovanseznam"/>
        <w:rPr>
          <w:rFonts w:cs="Segoe UI"/>
        </w:rPr>
      </w:pPr>
      <w:r w:rsidRPr="004135B4">
        <w:rPr>
          <w:rFonts w:cs="Segoe UI"/>
        </w:rPr>
        <w:t>činí více než 2.000.000 Kč bez DPH v případě zakázky na dodávky a/nebo služby; nebo</w:t>
      </w:r>
    </w:p>
    <w:p w14:paraId="2AA5194F" w14:textId="77777777" w:rsidR="009B5BF7" w:rsidRPr="004135B4" w:rsidRDefault="009B5BF7" w:rsidP="005D1297">
      <w:pPr>
        <w:pStyle w:val="slovanseznam"/>
        <w:rPr>
          <w:rFonts w:cs="Segoe UI"/>
        </w:rPr>
      </w:pPr>
      <w:r w:rsidRPr="004135B4">
        <w:rPr>
          <w:rFonts w:cs="Segoe UI"/>
        </w:rPr>
        <w:t>činí více než 6.000.000 Kč bez DPH v případě zakázky na stavební práce.</w:t>
      </w:r>
    </w:p>
    <w:p w14:paraId="1AC8A9D1" w14:textId="77777777" w:rsidR="009B5BF7" w:rsidRPr="004135B4" w:rsidRDefault="009B5BF7" w:rsidP="00BA68F2">
      <w:pPr>
        <w:pStyle w:val="Nadpis2"/>
      </w:pPr>
      <w:bookmarkStart w:id="22" w:name="_Toc415471293"/>
      <w:bookmarkStart w:id="23" w:name="_Toc7182205"/>
      <w:bookmarkStart w:id="24" w:name="_Toc144297937"/>
      <w:r w:rsidRPr="004135B4">
        <w:t>Stanovení předpokládané hodnoty zakázky</w:t>
      </w:r>
      <w:bookmarkEnd w:id="22"/>
      <w:bookmarkEnd w:id="23"/>
      <w:bookmarkEnd w:id="24"/>
    </w:p>
    <w:p w14:paraId="1F2780A8" w14:textId="4AE6730A" w:rsidR="009B5BF7" w:rsidRPr="004135B4" w:rsidRDefault="009B5BF7" w:rsidP="008D3705">
      <w:pPr>
        <w:pStyle w:val="Odstavecseseznamem"/>
      </w:pPr>
      <w:r w:rsidRPr="004135B4">
        <w:t xml:space="preserve">Před zahájením výběrového řízení </w:t>
      </w:r>
      <w:r w:rsidR="007D1F2F" w:rsidRPr="004135B4">
        <w:t xml:space="preserve">a zároveň následně </w:t>
      </w:r>
      <w:r w:rsidRPr="004135B4">
        <w:t>před zadáním zakázky</w:t>
      </w:r>
      <w:r w:rsidR="007D1F2F" w:rsidRPr="004135B4">
        <w:rPr>
          <w:rStyle w:val="Znakapoznpodarou"/>
        </w:rPr>
        <w:footnoteReference w:id="6"/>
      </w:r>
      <w:r w:rsidRPr="004135B4">
        <w:t xml:space="preserve"> stanoví zadavatel předpokládanou hodnotu zakázky. </w:t>
      </w:r>
      <w:r w:rsidR="007D37D4" w:rsidRPr="004135B4">
        <w:t xml:space="preserve">V případě zadání zakázky na základě výjimky dle odst. 1.3.1 stanoví zadavatel předpokládanou hodnotu zakázky před zadáním této zakázky. </w:t>
      </w:r>
      <w:r w:rsidRPr="004135B4">
        <w:t>Do předpokládané hodnoty zakázky se nezahrnuje DPH.</w:t>
      </w:r>
    </w:p>
    <w:p w14:paraId="497F7CAE" w14:textId="1FD184EE" w:rsidR="009B5BF7" w:rsidRPr="004135B4" w:rsidRDefault="009B5BF7" w:rsidP="008D3705">
      <w:pPr>
        <w:pStyle w:val="Odstavecseseznamem"/>
      </w:pPr>
      <w:r w:rsidRPr="004135B4">
        <w:t xml:space="preserve">Do předpokládané hodnoty zakázky se zahrne hodnota všech plnění, která mohou vyplývat ze smlouvy na zakázku, není-li dále stanoveno jinak. Pro účely zadání zakázky ve výběrovém řízení se předpokládaná hodnota zakázky stanoví </w:t>
      </w:r>
      <w:r w:rsidR="00BE2F6A" w:rsidRPr="004135B4">
        <w:t xml:space="preserve">nejdříve </w:t>
      </w:r>
      <w:r w:rsidRPr="004135B4">
        <w:t>k okamžiku zahájení výběrového řízení</w:t>
      </w:r>
      <w:r w:rsidR="00BE2F6A" w:rsidRPr="004135B4">
        <w:t xml:space="preserve"> </w:t>
      </w:r>
      <w:r w:rsidR="0037619F" w:rsidRPr="004135B4">
        <w:br/>
      </w:r>
      <w:r w:rsidR="00BE2F6A" w:rsidRPr="004135B4">
        <w:t xml:space="preserve">a zároveň následně k okamžiku zadání zakázky. Budou-li překročeny limity podle odst. 2.3.2, nesmí zadavatel uzavřít smlouvu a musí zadat zakázku postupy odpovídajícími hodnotě platné </w:t>
      </w:r>
      <w:r w:rsidR="0037619F" w:rsidRPr="004135B4">
        <w:br/>
      </w:r>
      <w:r w:rsidR="00BE2F6A" w:rsidRPr="004135B4">
        <w:t>k okamžiku zadání zakázky; to neplatí pro žadatele/příjemce prostředků, který není zadavatelem podle § 4 odst. 1 až 3 ZZVZ a zároveň podpora poskytovaná na takovou zakázku není vyšší než 50 %</w:t>
      </w:r>
      <w:r w:rsidRPr="004135B4">
        <w:t>.</w:t>
      </w:r>
    </w:p>
    <w:p w14:paraId="3ADEFC46" w14:textId="66474279" w:rsidR="009B5BF7" w:rsidRPr="004135B4" w:rsidRDefault="009B5BF7" w:rsidP="008D3705">
      <w:pPr>
        <w:pStyle w:val="Odstavecseseznamem"/>
      </w:pPr>
      <w:r w:rsidRPr="004135B4">
        <w:t>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w:t>
      </w:r>
      <w:r w:rsidR="00652E39" w:rsidRPr="004135B4">
        <w:rPr>
          <w:szCs w:val="20"/>
        </w:rPr>
        <w:t xml:space="preserve"> </w:t>
      </w:r>
      <w:r w:rsidR="00652E39" w:rsidRPr="00D23334">
        <w:rPr>
          <w:color w:val="000000"/>
          <w:szCs w:val="20"/>
          <w:shd w:val="clear" w:color="auto" w:fill="FFFFFF"/>
        </w:rPr>
        <w:t>Nebyla-li zakázka zadána v</w:t>
      </w:r>
      <w:r w:rsidR="00652E39" w:rsidRPr="004135B4">
        <w:rPr>
          <w:color w:val="000000"/>
          <w:szCs w:val="20"/>
          <w:shd w:val="clear" w:color="auto" w:fill="FFFFFF"/>
        </w:rPr>
        <w:t>e výběrovém</w:t>
      </w:r>
      <w:r w:rsidR="00652E39" w:rsidRPr="00D23334">
        <w:rPr>
          <w:color w:val="000000"/>
          <w:szCs w:val="20"/>
          <w:shd w:val="clear" w:color="auto" w:fill="FFFFFF"/>
        </w:rPr>
        <w:t xml:space="preserve"> řízení, použijí se pro stanovení předpokládané hodnoty cena nebo údaje rozhodné pro její určení uvedené ve smlouvě na zakázku.</w:t>
      </w:r>
    </w:p>
    <w:p w14:paraId="1780D3D6" w14:textId="77777777" w:rsidR="009B5BF7" w:rsidRPr="004135B4" w:rsidRDefault="009B5BF7" w:rsidP="008D3705">
      <w:pPr>
        <w:pStyle w:val="Odstavecseseznamem"/>
      </w:pPr>
      <w:r w:rsidRPr="004135B4">
        <w:t>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w:t>
      </w:r>
    </w:p>
    <w:p w14:paraId="444B7A61" w14:textId="77777777" w:rsidR="009B5BF7" w:rsidRPr="004135B4" w:rsidRDefault="009B5BF7" w:rsidP="008D3705">
      <w:pPr>
        <w:pStyle w:val="Odstavecseseznamem"/>
      </w:pPr>
      <w:r w:rsidRPr="004135B4">
        <w:t>Součet předpokládaných hodnot částí zakázky podle odst. 2.4.4 musí zahrnovat předpokládanou hodnotu všech plnění, která tvoří jeden funkční celek a jsou zadávána v časové souvislosti. Kromě případů uvedených v odst. 2.4.6 musí být každá část zakázky zadávána postupy odpovídajícími celkové předpokládané hodnotě zakázky.</w:t>
      </w:r>
    </w:p>
    <w:p w14:paraId="1EA2B993" w14:textId="72835B3F" w:rsidR="009B5BF7" w:rsidRPr="004135B4" w:rsidRDefault="009B5BF7" w:rsidP="008D3705">
      <w:pPr>
        <w:pStyle w:val="Odstavecseseznamem"/>
      </w:pPr>
      <w:r w:rsidRPr="004135B4">
        <w:t>Jednotlivá část zakázky může být zadávána postupy odpovídajícími předpokládané hodnotě této části v případě, že celková předpokládaná hodnota všech takto zadávaných částí zakázky nepřesáhne 20 % souhrnné předpokládané hodnoty.</w:t>
      </w:r>
      <w:r w:rsidR="00C42B51" w:rsidRPr="004135B4">
        <w:t xml:space="preserve"> </w:t>
      </w:r>
    </w:p>
    <w:p w14:paraId="39181778" w14:textId="77777777" w:rsidR="009B5BF7" w:rsidRPr="004135B4" w:rsidRDefault="009B5BF7" w:rsidP="008D3705">
      <w:pPr>
        <w:pStyle w:val="Odstavecseseznamem"/>
      </w:pPr>
      <w:r w:rsidRPr="004135B4">
        <w:t>Pro stanovení předpokládané hodnoty zakázky na dodávky je rozhodná u smlouvy na dobu:</w:t>
      </w:r>
    </w:p>
    <w:p w14:paraId="6C4933BA" w14:textId="77777777" w:rsidR="009B5BF7" w:rsidRPr="004135B4" w:rsidRDefault="009B5BF7" w:rsidP="005D1297">
      <w:pPr>
        <w:pStyle w:val="slovanseznam"/>
        <w:rPr>
          <w:rFonts w:cs="Segoe UI"/>
        </w:rPr>
      </w:pPr>
      <w:r w:rsidRPr="004135B4">
        <w:rPr>
          <w:rFonts w:cs="Segoe UI"/>
        </w:rPr>
        <w:t>určitou předpokládaná výše úplaty za celou dobu trvání smlouvy;</w:t>
      </w:r>
    </w:p>
    <w:p w14:paraId="4F525E4E" w14:textId="77777777" w:rsidR="009B5BF7" w:rsidRPr="004135B4" w:rsidRDefault="009B5BF7" w:rsidP="005D1297">
      <w:pPr>
        <w:pStyle w:val="slovanseznam"/>
        <w:rPr>
          <w:rFonts w:cs="Segoe UI"/>
        </w:rPr>
      </w:pPr>
      <w:r w:rsidRPr="004135B4">
        <w:rPr>
          <w:rFonts w:cs="Segoe UI"/>
        </w:rPr>
        <w:t>neurčitou nebo jejíž trvání nelze přesně vymezit předpokládaná výše úplaty za 48 měsíců.</w:t>
      </w:r>
    </w:p>
    <w:p w14:paraId="25F8BA5E" w14:textId="77777777" w:rsidR="009B5BF7" w:rsidRPr="004135B4" w:rsidRDefault="009B5BF7" w:rsidP="008D3705">
      <w:pPr>
        <w:pStyle w:val="Odstavecseseznamem"/>
      </w:pPr>
      <w:r w:rsidRPr="004135B4">
        <w:t>Pro stanovení předpokládané hodnoty zakázky na služby, u které se nestanoví celková smluvní cena, je rozhodná předpokládaná výše úplaty:</w:t>
      </w:r>
    </w:p>
    <w:p w14:paraId="52126E6E" w14:textId="77777777" w:rsidR="009B5BF7" w:rsidRPr="004135B4" w:rsidRDefault="009B5BF7" w:rsidP="005D1297">
      <w:pPr>
        <w:pStyle w:val="slovanseznam"/>
        <w:rPr>
          <w:rFonts w:cs="Segoe UI"/>
        </w:rPr>
      </w:pPr>
      <w:r w:rsidRPr="004135B4">
        <w:rPr>
          <w:rFonts w:cs="Segoe UI"/>
        </w:rPr>
        <w:t>za celou dobu trvání smlouvy, je-li doba trvání smlouvy rovna 48 měsíců nebo kratší;</w:t>
      </w:r>
    </w:p>
    <w:p w14:paraId="28235A56" w14:textId="77777777" w:rsidR="009B5BF7" w:rsidRPr="004135B4" w:rsidRDefault="009B5BF7" w:rsidP="005D1297">
      <w:pPr>
        <w:pStyle w:val="slovanseznam"/>
        <w:rPr>
          <w:rFonts w:cs="Segoe UI"/>
        </w:rPr>
      </w:pPr>
      <w:r w:rsidRPr="004135B4">
        <w:rPr>
          <w:rFonts w:cs="Segoe UI"/>
        </w:rPr>
        <w:t>za 48 měsíců u smlouvy na dobu neurčitou, nebo smlouvy s dobou trvání delší než 48 měsíců.</w:t>
      </w:r>
    </w:p>
    <w:p w14:paraId="6F4D700D" w14:textId="77777777" w:rsidR="009B5BF7" w:rsidRPr="004135B4" w:rsidRDefault="009B5BF7" w:rsidP="008D3705">
      <w:pPr>
        <w:pStyle w:val="Odstavecseseznamem"/>
      </w:pPr>
      <w:r w:rsidRPr="004135B4">
        <w:t>Do předpokládané hodnoty musí zadavatel také zahrnout:</w:t>
      </w:r>
    </w:p>
    <w:p w14:paraId="08D0A8A0" w14:textId="77777777" w:rsidR="009B5BF7" w:rsidRPr="004135B4" w:rsidRDefault="009B5BF7" w:rsidP="005D1297">
      <w:pPr>
        <w:pStyle w:val="slovanseznam"/>
        <w:rPr>
          <w:rFonts w:cs="Segoe UI"/>
        </w:rPr>
      </w:pPr>
      <w:r w:rsidRPr="004135B4">
        <w:rPr>
          <w:rFonts w:cs="Segoe UI"/>
        </w:rPr>
        <w:t>u pojišťovacích služeb pojistné, provizi a jiné související platby;</w:t>
      </w:r>
    </w:p>
    <w:p w14:paraId="47E1A604" w14:textId="77777777" w:rsidR="009B5BF7" w:rsidRPr="004135B4" w:rsidRDefault="009B5BF7" w:rsidP="005D1297">
      <w:pPr>
        <w:pStyle w:val="slovanseznam"/>
        <w:rPr>
          <w:rFonts w:cs="Segoe UI"/>
        </w:rPr>
      </w:pPr>
      <w:r w:rsidRPr="004135B4">
        <w:rPr>
          <w:rFonts w:cs="Segoe UI"/>
        </w:rPr>
        <w:t>u bankovních a finančních služeb poplatky, provize, úroky a jiné související platby;</w:t>
      </w:r>
    </w:p>
    <w:p w14:paraId="36AAC185" w14:textId="77777777" w:rsidR="009B5BF7" w:rsidRPr="004135B4" w:rsidRDefault="009B5BF7" w:rsidP="005D1297">
      <w:pPr>
        <w:pStyle w:val="slovanseznam"/>
        <w:rPr>
          <w:rFonts w:cs="Segoe UI"/>
        </w:rPr>
      </w:pPr>
      <w:r w:rsidRPr="004135B4">
        <w:rPr>
          <w:rFonts w:cs="Segoe UI"/>
        </w:rPr>
        <w:t>při projektové činnosti honoráře, provize a jiné související odměny.</w:t>
      </w:r>
    </w:p>
    <w:p w14:paraId="4FCECB88" w14:textId="4625220D" w:rsidR="009B5BF7" w:rsidRPr="004135B4" w:rsidRDefault="009B5BF7" w:rsidP="008D3705">
      <w:pPr>
        <w:pStyle w:val="Odstavecseseznamem"/>
      </w:pPr>
      <w:r w:rsidRPr="004135B4">
        <w:t>Poskytuje-li zadavatel dodavateli dodávky, služby nebo stavební práce, které jsou nezbytné pro poskytnutí zadavatelem požadovaných stavebních prací, zahrne jejich hodnotu do předpokládané hodnoty zakázky.</w:t>
      </w:r>
    </w:p>
    <w:p w14:paraId="19982CC9" w14:textId="444492EF" w:rsidR="0037619F" w:rsidRPr="004135B4" w:rsidRDefault="0037619F" w:rsidP="008D3705">
      <w:pPr>
        <w:pStyle w:val="Odstavecseseznamem"/>
      </w:pPr>
      <w:r w:rsidRPr="004135B4">
        <w:t>Do předpokládané hodnoty zakázky se zahrne předpokládaná hodnota změn závazků ze smlouvy, jejichž možnost byla vyhrazena v</w:t>
      </w:r>
      <w:r w:rsidR="00A30F7F" w:rsidRPr="004135B4">
        <w:t> </w:t>
      </w:r>
      <w:r w:rsidRPr="004135B4">
        <w:t>zadávací</w:t>
      </w:r>
      <w:r w:rsidR="00A30F7F" w:rsidRPr="004135B4">
        <w:t>ch podmínkách</w:t>
      </w:r>
      <w:r w:rsidRPr="004135B4">
        <w:t xml:space="preserve"> podle </w:t>
      </w:r>
      <w:r w:rsidR="00A30F7F" w:rsidRPr="004135B4">
        <w:t>odst.</w:t>
      </w:r>
      <w:r w:rsidRPr="004135B4">
        <w:t xml:space="preserve"> </w:t>
      </w:r>
      <w:r w:rsidR="00272B57" w:rsidRPr="004135B4">
        <w:t>2.12.2</w:t>
      </w:r>
      <w:r w:rsidR="00A30F7F" w:rsidRPr="004135B4">
        <w:t>.</w:t>
      </w:r>
    </w:p>
    <w:p w14:paraId="274FA3BA" w14:textId="77777777" w:rsidR="009B5BF7" w:rsidRPr="004135B4" w:rsidRDefault="009B5BF7" w:rsidP="00BA68F2">
      <w:pPr>
        <w:pStyle w:val="Nadpis2"/>
      </w:pPr>
      <w:bookmarkStart w:id="25" w:name="_Toc415471296"/>
      <w:bookmarkStart w:id="26" w:name="_Toc7182207"/>
      <w:bookmarkStart w:id="27" w:name="_Toc144297938"/>
      <w:r w:rsidRPr="004135B4">
        <w:t>Druhy výběrových řízení</w:t>
      </w:r>
      <w:bookmarkEnd w:id="25"/>
      <w:bookmarkEnd w:id="26"/>
      <w:bookmarkEnd w:id="27"/>
    </w:p>
    <w:p w14:paraId="3548CEB1" w14:textId="77777777" w:rsidR="009B5BF7" w:rsidRPr="004135B4" w:rsidRDefault="009B5BF7" w:rsidP="008D3705">
      <w:pPr>
        <w:pStyle w:val="Odstavecseseznamem"/>
      </w:pPr>
      <w:r w:rsidRPr="004135B4">
        <w:t>Zadavatel může zadat zakázku:</w:t>
      </w:r>
    </w:p>
    <w:p w14:paraId="452E3803" w14:textId="0E26B15A" w:rsidR="009B5BF7" w:rsidRPr="004135B4" w:rsidRDefault="002C3872" w:rsidP="005D1297">
      <w:pPr>
        <w:pStyle w:val="slovanseznam"/>
        <w:rPr>
          <w:rFonts w:cs="Segoe UI"/>
        </w:rPr>
      </w:pPr>
      <w:r w:rsidRPr="004135B4">
        <w:rPr>
          <w:rFonts w:cs="Segoe UI"/>
        </w:rPr>
        <w:t>v otevřené výzvě</w:t>
      </w:r>
      <w:r w:rsidR="009B5BF7" w:rsidRPr="004135B4">
        <w:rPr>
          <w:rFonts w:cs="Segoe UI"/>
        </w:rPr>
        <w:t>; nebo</w:t>
      </w:r>
    </w:p>
    <w:p w14:paraId="6A795586" w14:textId="11C07D9A" w:rsidR="00EF432C" w:rsidRPr="004135B4" w:rsidRDefault="002C3872" w:rsidP="005D1297">
      <w:pPr>
        <w:pStyle w:val="slovanseznam"/>
        <w:rPr>
          <w:rFonts w:cs="Segoe UI"/>
        </w:rPr>
      </w:pPr>
      <w:r w:rsidRPr="004135B4">
        <w:rPr>
          <w:rFonts w:cs="Segoe UI"/>
        </w:rPr>
        <w:t xml:space="preserve">v uzavřené výzvě </w:t>
      </w:r>
      <w:r w:rsidR="009B5BF7" w:rsidRPr="004135B4">
        <w:rPr>
          <w:rFonts w:cs="Segoe UI"/>
        </w:rPr>
        <w:t>v</w:t>
      </w:r>
      <w:r w:rsidR="00066013" w:rsidRPr="004135B4">
        <w:rPr>
          <w:rFonts w:cs="Segoe UI"/>
        </w:rPr>
        <w:t> </w:t>
      </w:r>
      <w:r w:rsidR="009B5BF7" w:rsidRPr="004135B4">
        <w:rPr>
          <w:rFonts w:cs="Segoe UI"/>
        </w:rPr>
        <w:t>případě</w:t>
      </w:r>
      <w:r w:rsidR="00066013" w:rsidRPr="004135B4">
        <w:rPr>
          <w:rFonts w:cs="Segoe UI"/>
        </w:rPr>
        <w:t xml:space="preserve"> </w:t>
      </w:r>
    </w:p>
    <w:p w14:paraId="4FDDED64" w14:textId="72CC566E" w:rsidR="00EF432C" w:rsidRPr="004135B4" w:rsidRDefault="00E075E1" w:rsidP="00E075E1">
      <w:pPr>
        <w:pStyle w:val="slovanseznam"/>
        <w:numPr>
          <w:ilvl w:val="0"/>
          <w:numId w:val="0"/>
        </w:numPr>
        <w:ind w:left="1134"/>
        <w:rPr>
          <w:rFonts w:cs="Segoe UI"/>
        </w:rPr>
      </w:pPr>
      <w:r w:rsidRPr="004135B4">
        <w:rPr>
          <w:rFonts w:cs="Segoe UI"/>
        </w:rPr>
        <w:t>i.</w:t>
      </w:r>
      <w:r w:rsidRPr="004135B4">
        <w:rPr>
          <w:rFonts w:cs="Segoe UI"/>
        </w:rPr>
        <w:tab/>
      </w:r>
      <w:r w:rsidR="00EF432C" w:rsidRPr="004135B4">
        <w:rPr>
          <w:rFonts w:cs="Segoe UI"/>
        </w:rPr>
        <w:t>zakázek malého rozsahu; nebo</w:t>
      </w:r>
    </w:p>
    <w:p w14:paraId="0EA3AA18" w14:textId="2B5727D6" w:rsidR="003A3D36" w:rsidRPr="004135B4" w:rsidRDefault="00E075E1" w:rsidP="00E075E1">
      <w:pPr>
        <w:pStyle w:val="slovanseznam"/>
        <w:numPr>
          <w:ilvl w:val="0"/>
          <w:numId w:val="0"/>
        </w:numPr>
        <w:ind w:left="1134"/>
        <w:rPr>
          <w:rFonts w:cs="Segoe UI"/>
        </w:rPr>
      </w:pPr>
      <w:r w:rsidRPr="004135B4">
        <w:rPr>
          <w:rFonts w:cs="Segoe UI"/>
        </w:rPr>
        <w:t>ii.</w:t>
      </w:r>
      <w:r w:rsidRPr="004135B4">
        <w:rPr>
          <w:rFonts w:cs="Segoe UI"/>
        </w:rPr>
        <w:tab/>
      </w:r>
      <w:r w:rsidR="00023E13" w:rsidRPr="004135B4">
        <w:rPr>
          <w:rFonts w:cs="Segoe UI"/>
        </w:rPr>
        <w:t>zakázky na stavební práce, jejíž předpokládaná hodnota je rovna nebo nižší než 20.000.000 Kč bez DPH, není-li</w:t>
      </w:r>
      <w:r w:rsidR="00EF432C" w:rsidRPr="004135B4">
        <w:rPr>
          <w:rFonts w:cs="Segoe UI"/>
        </w:rPr>
        <w:t xml:space="preserve"> zadavatelem podle § 4 odst. 1 až 3 ZZVZ a zároveň </w:t>
      </w:r>
      <w:r w:rsidR="008D74EB" w:rsidRPr="004135B4">
        <w:rPr>
          <w:rFonts w:cs="Segoe UI"/>
        </w:rPr>
        <w:t xml:space="preserve">podpora </w:t>
      </w:r>
      <w:r w:rsidR="00EF432C" w:rsidRPr="004135B4">
        <w:rPr>
          <w:rFonts w:cs="Segoe UI"/>
        </w:rPr>
        <w:t>poskytovaná na takovou zakázku není vyšší než 50 %.</w:t>
      </w:r>
    </w:p>
    <w:p w14:paraId="442AD208" w14:textId="4F56E074" w:rsidR="003A3D36" w:rsidRPr="004135B4" w:rsidRDefault="0007443E" w:rsidP="008D3705">
      <w:pPr>
        <w:pStyle w:val="Odstavecseseznamem"/>
      </w:pPr>
      <w:r w:rsidRPr="004135B4">
        <w:t>V </w:t>
      </w:r>
      <w:r w:rsidRPr="004135B4">
        <w:rPr>
          <w:b/>
        </w:rPr>
        <w:t>otevřené výzvě</w:t>
      </w:r>
      <w:r w:rsidRPr="004135B4">
        <w:t xml:space="preserve"> oznamuje zadavatel neomezenému počtu dodavatelů svůj úmysl zadat zakázku v tomto výběrovém řízení</w:t>
      </w:r>
      <w:r w:rsidR="00560D55" w:rsidRPr="004135B4">
        <w:t>.</w:t>
      </w:r>
    </w:p>
    <w:p w14:paraId="7CD671A2" w14:textId="77777777" w:rsidR="008D74EB" w:rsidRPr="004135B4" w:rsidRDefault="00C120FD" w:rsidP="008D3705">
      <w:pPr>
        <w:pStyle w:val="Odstavecseseznamem"/>
      </w:pPr>
      <w:r w:rsidRPr="004135B4">
        <w:t>V</w:t>
      </w:r>
      <w:r w:rsidR="00165370" w:rsidRPr="004135B4">
        <w:t>ýzvu k podání nabídek</w:t>
      </w:r>
      <w:r w:rsidR="009B5BF7" w:rsidRPr="004135B4">
        <w:t xml:space="preserve"> </w:t>
      </w:r>
      <w:r w:rsidR="008B533D" w:rsidRPr="004135B4">
        <w:t xml:space="preserve">v otevřené výzvě </w:t>
      </w:r>
      <w:r w:rsidR="009B5BF7" w:rsidRPr="004135B4">
        <w:t>uveřejní zadavatel po celou dobu trvání lhůty pro podání nabídek</w:t>
      </w:r>
      <w:r w:rsidR="005377AC" w:rsidRPr="004135B4">
        <w:t xml:space="preserve"> na profilu zadavatele</w:t>
      </w:r>
      <w:r w:rsidR="005377AC" w:rsidRPr="004135B4">
        <w:rPr>
          <w:rStyle w:val="Znakapoznpodarou"/>
        </w:rPr>
        <w:footnoteReference w:id="7"/>
      </w:r>
      <w:r w:rsidR="005377AC" w:rsidRPr="004135B4">
        <w:t>.</w:t>
      </w:r>
      <w:r w:rsidRPr="004135B4">
        <w:t xml:space="preserve"> N</w:t>
      </w:r>
      <w:r w:rsidR="008B533D" w:rsidRPr="004135B4">
        <w:t>ení-li zadavatel dle ZZVZ</w:t>
      </w:r>
      <w:r w:rsidRPr="004135B4">
        <w:t xml:space="preserve"> povinen ke zřízení profilu zadavatele, uveřejní výzvu k podání nabídek</w:t>
      </w:r>
      <w:r w:rsidR="003B3EB7" w:rsidRPr="004135B4">
        <w:t xml:space="preserve"> v elektronickém nástroji.</w:t>
      </w:r>
    </w:p>
    <w:p w14:paraId="73F79D6F" w14:textId="718060A4" w:rsidR="009B5BF7" w:rsidRPr="004135B4" w:rsidRDefault="009B5BF7" w:rsidP="008D3705">
      <w:pPr>
        <w:pStyle w:val="Odstavecseseznamem"/>
      </w:pPr>
      <w:r w:rsidRPr="004135B4">
        <w:t xml:space="preserve">Zadavatel </w:t>
      </w:r>
      <w:r w:rsidR="00165370" w:rsidRPr="004135B4">
        <w:t xml:space="preserve">současně </w:t>
      </w:r>
      <w:r w:rsidRPr="004135B4">
        <w:t xml:space="preserve">může </w:t>
      </w:r>
      <w:r w:rsidR="00165370" w:rsidRPr="004135B4">
        <w:t>výzvu k podání nabídek</w:t>
      </w:r>
      <w:r w:rsidR="008D74EB" w:rsidRPr="004135B4">
        <w:t xml:space="preserve"> v otevřené výzvě</w:t>
      </w:r>
      <w:r w:rsidRPr="004135B4">
        <w:t xml:space="preserve"> po je</w:t>
      </w:r>
      <w:r w:rsidR="00165370" w:rsidRPr="004135B4">
        <w:t>jím</w:t>
      </w:r>
      <w:r w:rsidRPr="004135B4">
        <w:t xml:space="preserve"> uveřejnění odeslat některým dodavatelům; v takovém případě musí být odesláno alespoň 3 dodavatelům.</w:t>
      </w:r>
    </w:p>
    <w:p w14:paraId="7D5FA202" w14:textId="355C8039" w:rsidR="009B5BF7" w:rsidRPr="004135B4" w:rsidRDefault="009B5BF7" w:rsidP="008D3705">
      <w:pPr>
        <w:pStyle w:val="Odstavecseseznamem"/>
      </w:pPr>
      <w:r w:rsidRPr="004135B4">
        <w:t>V </w:t>
      </w:r>
      <w:r w:rsidRPr="004135B4">
        <w:rPr>
          <w:b/>
        </w:rPr>
        <w:t>uzavřené výzvě</w:t>
      </w:r>
      <w:r w:rsidRPr="004135B4">
        <w:t xml:space="preserve"> vyzývá zadavatel písemnou výzvou nejméně 3 dodavatel</w:t>
      </w:r>
      <w:r w:rsidR="00A64285" w:rsidRPr="004135B4">
        <w:t>e</w:t>
      </w:r>
      <w:r w:rsidRPr="004135B4">
        <w:t xml:space="preserve"> k podání nabídky. Zadavatel vyzve pouze takové dodavatele, o kterých </w:t>
      </w:r>
      <w:r w:rsidR="00165370" w:rsidRPr="004135B4">
        <w:t>důvodně předpokládá</w:t>
      </w:r>
      <w:r w:rsidRPr="004135B4">
        <w:t>, že jsou způsobilí požadované plnění poskytnout</w:t>
      </w:r>
      <w:r w:rsidR="006A5528" w:rsidRPr="004135B4">
        <w:rPr>
          <w:rStyle w:val="Znakapoznpodarou"/>
        </w:rPr>
        <w:footnoteReference w:id="8"/>
      </w:r>
      <w:r w:rsidR="006A5528" w:rsidRPr="004135B4">
        <w:t xml:space="preserve"> </w:t>
      </w:r>
      <w:r w:rsidR="003B3EB7" w:rsidRPr="004135B4">
        <w:t xml:space="preserve">a je schopen toto </w:t>
      </w:r>
      <w:r w:rsidR="002601E8" w:rsidRPr="004135B4">
        <w:t xml:space="preserve">na výzvu SFŽP ČR </w:t>
      </w:r>
      <w:r w:rsidR="003B3EB7" w:rsidRPr="004135B4">
        <w:t>prokázat</w:t>
      </w:r>
      <w:r w:rsidRPr="004135B4">
        <w:t>. Zadavatel nesmí vyzývat opakovaně stejný okruh dodavatelů, není-li to odůvodněno předmětem plnění zakázky či jinými zvláštními okolnostmi, případně zrušením předcházejícího výběrového řízení.</w:t>
      </w:r>
      <w:r w:rsidR="00E37393" w:rsidRPr="004135B4">
        <w:t xml:space="preserve"> Obdrží-li zadavatel</w:t>
      </w:r>
      <w:r w:rsidR="008B26AE" w:rsidRPr="004135B4">
        <w:t xml:space="preserve"> ve lhůtě pro podání nabídek</w:t>
      </w:r>
      <w:r w:rsidR="00E37393" w:rsidRPr="004135B4">
        <w:t xml:space="preserve"> nabídky od neoslovených dodavatelů, je povinen je přijmout.</w:t>
      </w:r>
    </w:p>
    <w:p w14:paraId="58D71C23" w14:textId="77777777" w:rsidR="009B5BF7" w:rsidRPr="004135B4" w:rsidRDefault="009B5BF7" w:rsidP="00BA68F2">
      <w:pPr>
        <w:pStyle w:val="Nadpis2"/>
      </w:pPr>
      <w:bookmarkStart w:id="28" w:name="_Toc415471297"/>
      <w:bookmarkStart w:id="29" w:name="_Toc7182208"/>
      <w:bookmarkStart w:id="30" w:name="_Toc144297939"/>
      <w:r w:rsidRPr="004135B4">
        <w:t>Zadávací podmínky</w:t>
      </w:r>
      <w:bookmarkEnd w:id="28"/>
      <w:bookmarkEnd w:id="29"/>
      <w:bookmarkEnd w:id="30"/>
    </w:p>
    <w:p w14:paraId="0BCAE2CD" w14:textId="149D98EF" w:rsidR="00E37393" w:rsidRPr="004135B4" w:rsidRDefault="00E37393" w:rsidP="008D3705">
      <w:pPr>
        <w:pStyle w:val="Odstavecseseznamem"/>
      </w:pPr>
      <w:r w:rsidRPr="004135B4">
        <w:t>Zadávací podmínky nesmí být stanoveny tak, aby určitým dodavatelům bezdůvodně přímo nebo nepřímo zaručovaly konkurenční výhodu nebo vytvářely bezdůvodné překážky hospodářské soutěže.</w:t>
      </w:r>
    </w:p>
    <w:p w14:paraId="4F5F5CD4" w14:textId="646B849A" w:rsidR="009B5BF7" w:rsidRPr="004135B4" w:rsidRDefault="009B5BF7" w:rsidP="008D3705">
      <w:pPr>
        <w:pStyle w:val="Odstavecseseznamem"/>
      </w:pPr>
      <w:r w:rsidRPr="004135B4">
        <w:t>Součástí výzvy k podání nabíd</w:t>
      </w:r>
      <w:r w:rsidR="00E761EF" w:rsidRPr="004135B4">
        <w:t>e</w:t>
      </w:r>
      <w:r w:rsidRPr="004135B4">
        <w:t>k</w:t>
      </w:r>
      <w:r w:rsidR="000E4550" w:rsidRPr="004135B4">
        <w:t xml:space="preserve"> (dále </w:t>
      </w:r>
      <w:r w:rsidR="00945A74" w:rsidRPr="004135B4">
        <w:t xml:space="preserve">také </w:t>
      </w:r>
      <w:r w:rsidR="000E4550" w:rsidRPr="004135B4">
        <w:t>jen „Výzva“)</w:t>
      </w:r>
      <w:r w:rsidRPr="004135B4">
        <w:t xml:space="preserve"> musí být základní informace o zakázce a výběrovém řízení. </w:t>
      </w:r>
      <w:r w:rsidR="000E4550" w:rsidRPr="004135B4">
        <w:t xml:space="preserve">Výzva </w:t>
      </w:r>
      <w:r w:rsidRPr="004135B4">
        <w:rPr>
          <w:u w:val="single"/>
        </w:rPr>
        <w:t>musí</w:t>
      </w:r>
      <w:r w:rsidRPr="004135B4">
        <w:t xml:space="preserve"> obsahovat přímo či nepřímo</w:t>
      </w:r>
      <w:r w:rsidRPr="004135B4">
        <w:rPr>
          <w:rStyle w:val="Znakapoznpodarou"/>
        </w:rPr>
        <w:footnoteReference w:id="9"/>
      </w:r>
      <w:r w:rsidRPr="004135B4">
        <w:t xml:space="preserve"> níže uvedené údaje:</w:t>
      </w:r>
    </w:p>
    <w:p w14:paraId="1879235C" w14:textId="7F3384A7" w:rsidR="009B5BF7" w:rsidRPr="004135B4" w:rsidRDefault="009B5BF7" w:rsidP="005D1297">
      <w:pPr>
        <w:pStyle w:val="slovanseznam"/>
        <w:rPr>
          <w:rFonts w:cs="Segoe UI"/>
        </w:rPr>
      </w:pPr>
      <w:r w:rsidRPr="004135B4">
        <w:rPr>
          <w:rFonts w:cs="Segoe UI"/>
        </w:rPr>
        <w:t>identifikační údaje zadavatele</w:t>
      </w:r>
      <w:r w:rsidR="008D74EB" w:rsidRPr="004135B4">
        <w:rPr>
          <w:rStyle w:val="Znakapoznpodarou"/>
          <w:rFonts w:cs="Segoe UI"/>
        </w:rPr>
        <w:footnoteReference w:id="10"/>
      </w:r>
      <w:r w:rsidRPr="004135B4">
        <w:rPr>
          <w:rFonts w:cs="Segoe UI"/>
        </w:rPr>
        <w:t>;</w:t>
      </w:r>
    </w:p>
    <w:p w14:paraId="7A4E3AF0" w14:textId="77777777" w:rsidR="009B5BF7" w:rsidRPr="004135B4" w:rsidRDefault="009B5BF7" w:rsidP="005D1297">
      <w:pPr>
        <w:pStyle w:val="slovanseznam"/>
        <w:rPr>
          <w:rFonts w:cs="Segoe UI"/>
        </w:rPr>
      </w:pPr>
      <w:r w:rsidRPr="004135B4">
        <w:rPr>
          <w:rFonts w:cs="Segoe UI"/>
        </w:rPr>
        <w:t>název zakázky;</w:t>
      </w:r>
    </w:p>
    <w:p w14:paraId="26380412" w14:textId="618CB238" w:rsidR="009B5BF7" w:rsidRPr="004135B4" w:rsidRDefault="009B5BF7" w:rsidP="005D1297">
      <w:pPr>
        <w:pStyle w:val="slovanseznam"/>
        <w:rPr>
          <w:rFonts w:cs="Segoe UI"/>
        </w:rPr>
      </w:pPr>
      <w:r w:rsidRPr="004135B4">
        <w:rPr>
          <w:rFonts w:cs="Segoe UI"/>
        </w:rPr>
        <w:t>druh zakázky (dodávky, služby nebo stavební práce);</w:t>
      </w:r>
    </w:p>
    <w:p w14:paraId="6D9DF1B2" w14:textId="093D9B69" w:rsidR="00E37393" w:rsidRPr="004135B4" w:rsidRDefault="00E37393" w:rsidP="005D1297">
      <w:pPr>
        <w:pStyle w:val="slovanseznam"/>
        <w:rPr>
          <w:rFonts w:cs="Segoe UI"/>
        </w:rPr>
      </w:pPr>
      <w:r w:rsidRPr="004135B4">
        <w:rPr>
          <w:rFonts w:cs="Segoe UI"/>
        </w:rPr>
        <w:t>informaci o rozdělení zakázky na části;</w:t>
      </w:r>
    </w:p>
    <w:p w14:paraId="4E00FC2E" w14:textId="533247A0" w:rsidR="009B5BF7" w:rsidRPr="004135B4" w:rsidRDefault="009B5BF7" w:rsidP="005D1297">
      <w:pPr>
        <w:pStyle w:val="slovanseznam"/>
        <w:rPr>
          <w:rFonts w:cs="Segoe UI"/>
        </w:rPr>
      </w:pPr>
      <w:r w:rsidRPr="004135B4">
        <w:rPr>
          <w:rFonts w:cs="Segoe UI"/>
        </w:rPr>
        <w:t>lhůta a místo pro podání nabídky</w:t>
      </w:r>
      <w:r w:rsidR="00FD2079" w:rsidRPr="004135B4">
        <w:rPr>
          <w:rStyle w:val="Znakapoznpodarou"/>
          <w:rFonts w:cs="Segoe UI"/>
        </w:rPr>
        <w:footnoteReference w:id="11"/>
      </w:r>
      <w:r w:rsidR="00DC333D" w:rsidRPr="004135B4">
        <w:rPr>
          <w:rFonts w:cs="Segoe UI"/>
        </w:rPr>
        <w:t xml:space="preserve"> (v případě zakázky vyšší hodnoty je povinnost uvést informaci, že otevírání nabídek se mohou zúčastnit účastníci, kteří podali nabídku ve lhůtě pro podání nabídek, vyjma případu, kde se jedná o otevírání nabídek v elektronické podobě prostřednictvím elektronického nástroje)</w:t>
      </w:r>
      <w:r w:rsidRPr="004135B4">
        <w:rPr>
          <w:rFonts w:cs="Segoe UI"/>
        </w:rPr>
        <w:t>;</w:t>
      </w:r>
    </w:p>
    <w:p w14:paraId="2B2228E3" w14:textId="0F78F5C0" w:rsidR="00A91C42" w:rsidRPr="004135B4" w:rsidRDefault="00A91C42" w:rsidP="005D1297">
      <w:pPr>
        <w:pStyle w:val="slovanseznam"/>
        <w:rPr>
          <w:rFonts w:cs="Segoe UI"/>
        </w:rPr>
      </w:pPr>
      <w:r w:rsidRPr="004135B4">
        <w:rPr>
          <w:rFonts w:cs="Segoe UI"/>
        </w:rPr>
        <w:t>elektronický nástroj</w:t>
      </w:r>
      <w:r w:rsidR="00603302" w:rsidRPr="004135B4">
        <w:rPr>
          <w:rStyle w:val="Znakapoznpodarou"/>
          <w:rFonts w:cs="Segoe UI"/>
        </w:rPr>
        <w:footnoteReference w:id="12"/>
      </w:r>
      <w:r w:rsidRPr="004135B4">
        <w:rPr>
          <w:rFonts w:cs="Segoe UI"/>
        </w:rPr>
        <w:t xml:space="preserve"> pro podání nabídky, pokud jsou nabídky podávány elektronicky;</w:t>
      </w:r>
    </w:p>
    <w:p w14:paraId="16D76228" w14:textId="77777777" w:rsidR="009B5BF7" w:rsidRPr="004135B4" w:rsidRDefault="009B5BF7" w:rsidP="005D1297">
      <w:pPr>
        <w:pStyle w:val="slovanseznam"/>
        <w:rPr>
          <w:rFonts w:cs="Segoe UI"/>
        </w:rPr>
      </w:pPr>
      <w:r w:rsidRPr="004135B4">
        <w:rPr>
          <w:rFonts w:cs="Segoe UI"/>
        </w:rPr>
        <w:t>předmět zakázky v podrobnostech nezbytných pro zpracování nabídky;</w:t>
      </w:r>
    </w:p>
    <w:p w14:paraId="5FDD4C28" w14:textId="77777777" w:rsidR="009B5BF7" w:rsidRPr="004135B4" w:rsidRDefault="009B5BF7" w:rsidP="005D1297">
      <w:pPr>
        <w:pStyle w:val="slovanseznam"/>
        <w:rPr>
          <w:rFonts w:cs="Segoe UI"/>
        </w:rPr>
      </w:pPr>
      <w:r w:rsidRPr="004135B4">
        <w:rPr>
          <w:rFonts w:cs="Segoe UI"/>
        </w:rPr>
        <w:t>pravidla pro hodnocení nabídek, která zahrnují:</w:t>
      </w:r>
    </w:p>
    <w:p w14:paraId="47BF7A24" w14:textId="77777777" w:rsidR="009B5BF7" w:rsidRPr="004135B4" w:rsidRDefault="009B5BF7" w:rsidP="00631316">
      <w:pPr>
        <w:pStyle w:val="Odrky"/>
        <w:numPr>
          <w:ilvl w:val="4"/>
          <w:numId w:val="17"/>
        </w:numPr>
        <w:ind w:left="1418"/>
        <w:rPr>
          <w:rFonts w:cs="Segoe UI"/>
        </w:rPr>
      </w:pPr>
      <w:r w:rsidRPr="004135B4">
        <w:rPr>
          <w:rFonts w:cs="Segoe UI"/>
        </w:rPr>
        <w:t>kritéria hodnocení;</w:t>
      </w:r>
    </w:p>
    <w:p w14:paraId="17BD883A" w14:textId="77777777" w:rsidR="009B5BF7" w:rsidRPr="004135B4" w:rsidRDefault="009B5BF7" w:rsidP="00631316">
      <w:pPr>
        <w:pStyle w:val="Odrky"/>
        <w:numPr>
          <w:ilvl w:val="4"/>
          <w:numId w:val="17"/>
        </w:numPr>
        <w:ind w:left="1418"/>
        <w:rPr>
          <w:rFonts w:cs="Segoe UI"/>
        </w:rPr>
      </w:pPr>
      <w:r w:rsidRPr="004135B4">
        <w:rPr>
          <w:rFonts w:cs="Segoe UI"/>
        </w:rPr>
        <w:t>metodu vyhodnocení nabídek v jednotlivých kritériích hodnocení; a</w:t>
      </w:r>
    </w:p>
    <w:p w14:paraId="5D1FE80B" w14:textId="77777777" w:rsidR="009B5BF7" w:rsidRPr="004135B4" w:rsidRDefault="009B5BF7" w:rsidP="00631316">
      <w:pPr>
        <w:pStyle w:val="Odrky"/>
        <w:numPr>
          <w:ilvl w:val="4"/>
          <w:numId w:val="17"/>
        </w:numPr>
        <w:ind w:left="1418"/>
        <w:rPr>
          <w:rFonts w:cs="Segoe UI"/>
        </w:rPr>
      </w:pPr>
      <w:r w:rsidRPr="004135B4">
        <w:rPr>
          <w:rFonts w:cs="Segoe UI"/>
        </w:rPr>
        <w:t>váhu nebo jiný matematický vztah mezi kritérii;</w:t>
      </w:r>
    </w:p>
    <w:p w14:paraId="2C15D912" w14:textId="4AD32284" w:rsidR="009B5BF7" w:rsidRPr="004135B4" w:rsidRDefault="009B5BF7" w:rsidP="005D1297">
      <w:pPr>
        <w:pStyle w:val="slovanseznam"/>
        <w:rPr>
          <w:rFonts w:cs="Segoe UI"/>
        </w:rPr>
      </w:pPr>
      <w:r w:rsidRPr="004135B4">
        <w:rPr>
          <w:rFonts w:cs="Segoe UI"/>
        </w:rPr>
        <w:t>způsob jednání s účastníky výběrového řízení, pokud hodlá zadavatel s účastníky výběrového řízení jednat podle kapitoly 2.</w:t>
      </w:r>
      <w:r w:rsidR="00984054" w:rsidRPr="004135B4">
        <w:rPr>
          <w:rFonts w:cs="Segoe UI"/>
        </w:rPr>
        <w:t>9</w:t>
      </w:r>
      <w:r w:rsidRPr="004135B4">
        <w:rPr>
          <w:rFonts w:cs="Segoe UI"/>
        </w:rPr>
        <w:t>;</w:t>
      </w:r>
    </w:p>
    <w:p w14:paraId="5D3550AB" w14:textId="77777777" w:rsidR="009B5BF7" w:rsidRPr="004135B4" w:rsidRDefault="009B5BF7" w:rsidP="005D1297">
      <w:pPr>
        <w:pStyle w:val="slovanseznam"/>
        <w:rPr>
          <w:rFonts w:cs="Segoe UI"/>
        </w:rPr>
      </w:pPr>
      <w:r w:rsidRPr="004135B4">
        <w:rPr>
          <w:rFonts w:cs="Segoe UI"/>
        </w:rPr>
        <w:t>podmínky a požadavky na zpracování nabídky (jaké údaje týkající se předmětu zakázky a jeho realizace mají účastníci výběrového řízení v nabídkách uvést, aby mohl zadavatel posoudit soulad nabídky se zadávacími podmínkami);</w:t>
      </w:r>
    </w:p>
    <w:p w14:paraId="616494C0" w14:textId="77777777" w:rsidR="009B5BF7" w:rsidRPr="004135B4" w:rsidRDefault="009B5BF7" w:rsidP="005D1297">
      <w:pPr>
        <w:pStyle w:val="slovanseznam"/>
        <w:rPr>
          <w:rFonts w:cs="Segoe UI"/>
        </w:rPr>
      </w:pPr>
      <w:r w:rsidRPr="004135B4">
        <w:rPr>
          <w:rFonts w:cs="Segoe UI"/>
        </w:rPr>
        <w:t>požadavek na způsob zpracování nabídkové ceny;</w:t>
      </w:r>
    </w:p>
    <w:p w14:paraId="6AAB616A" w14:textId="77777777" w:rsidR="009B5BF7" w:rsidRPr="004135B4" w:rsidRDefault="009B5BF7" w:rsidP="005D1297">
      <w:pPr>
        <w:pStyle w:val="slovanseznam"/>
        <w:rPr>
          <w:rFonts w:cs="Segoe UI"/>
        </w:rPr>
      </w:pPr>
      <w:r w:rsidRPr="004135B4">
        <w:rPr>
          <w:rFonts w:cs="Segoe UI"/>
        </w:rPr>
        <w:t>doba a místo plnění zakázky;</w:t>
      </w:r>
    </w:p>
    <w:p w14:paraId="4BC50D47" w14:textId="4646D190" w:rsidR="009B5BF7" w:rsidRPr="004135B4" w:rsidRDefault="009B5BF7" w:rsidP="005D1297">
      <w:pPr>
        <w:pStyle w:val="slovanseznam"/>
        <w:rPr>
          <w:rFonts w:cs="Segoe UI"/>
        </w:rPr>
      </w:pPr>
      <w:r w:rsidRPr="004135B4">
        <w:rPr>
          <w:rFonts w:cs="Segoe UI"/>
        </w:rPr>
        <w:t>požadavky na varianty nabídek, pokud je zadavatel připouští;</w:t>
      </w:r>
    </w:p>
    <w:p w14:paraId="619B3A9A" w14:textId="386B8623" w:rsidR="009B5BF7" w:rsidRPr="004135B4" w:rsidRDefault="009B5BF7" w:rsidP="005D1297">
      <w:pPr>
        <w:pStyle w:val="slovanseznam"/>
        <w:rPr>
          <w:rFonts w:cs="Segoe UI"/>
        </w:rPr>
      </w:pPr>
      <w:r w:rsidRPr="004135B4">
        <w:rPr>
          <w:rFonts w:cs="Segoe UI"/>
        </w:rPr>
        <w:t>pravidla pro vysvětlení zadávacích podmínek dle kapitoly 2.</w:t>
      </w:r>
      <w:r w:rsidR="002C3872" w:rsidRPr="004135B4">
        <w:rPr>
          <w:rFonts w:cs="Segoe UI"/>
        </w:rPr>
        <w:t>8</w:t>
      </w:r>
      <w:r w:rsidRPr="004135B4">
        <w:rPr>
          <w:rFonts w:cs="Segoe UI"/>
        </w:rPr>
        <w:t>;</w:t>
      </w:r>
    </w:p>
    <w:p w14:paraId="56463A05" w14:textId="4BDE6D93" w:rsidR="00B25531" w:rsidRPr="004135B4" w:rsidRDefault="009E59A1" w:rsidP="005D1297">
      <w:pPr>
        <w:pStyle w:val="slovanseznam"/>
        <w:rPr>
          <w:rFonts w:cs="Segoe UI"/>
        </w:rPr>
      </w:pPr>
      <w:r w:rsidRPr="004135B4">
        <w:rPr>
          <w:rFonts w:cs="Segoe UI"/>
        </w:rPr>
        <w:t>informaci, že projekt/iniciativa je spolufinancován/a ze zdrojů příslušného programu</w:t>
      </w:r>
      <w:r w:rsidR="00B25531" w:rsidRPr="004135B4">
        <w:rPr>
          <w:rFonts w:cs="Segoe UI"/>
        </w:rPr>
        <w:t>;</w:t>
      </w:r>
    </w:p>
    <w:p w14:paraId="1B240FAC" w14:textId="6B9A6B86" w:rsidR="009B5BF7" w:rsidRPr="004135B4" w:rsidRDefault="00B25531" w:rsidP="005D1297">
      <w:pPr>
        <w:pStyle w:val="slovanseznam"/>
        <w:rPr>
          <w:rFonts w:cs="Segoe UI"/>
        </w:rPr>
      </w:pPr>
      <w:r w:rsidRPr="004135B4">
        <w:rPr>
          <w:rFonts w:cs="Segoe UI"/>
        </w:rPr>
        <w:t>výhradu změny závazku ze smlouvy podle odst.</w:t>
      </w:r>
      <w:r w:rsidR="00272B57" w:rsidRPr="004135B4">
        <w:rPr>
          <w:rFonts w:cs="Segoe UI"/>
        </w:rPr>
        <w:t xml:space="preserve"> 2.12.2,</w:t>
      </w:r>
      <w:r w:rsidRPr="004135B4">
        <w:rPr>
          <w:rFonts w:cs="Segoe UI"/>
        </w:rPr>
        <w:t xml:space="preserve"> bude-li tato výhrada využita</w:t>
      </w:r>
      <w:r w:rsidR="009B5BF7" w:rsidRPr="004135B4">
        <w:rPr>
          <w:rFonts w:cs="Segoe UI"/>
        </w:rPr>
        <w:t>.</w:t>
      </w:r>
    </w:p>
    <w:p w14:paraId="5179F846" w14:textId="77777777" w:rsidR="009B5BF7" w:rsidRPr="004135B4" w:rsidRDefault="009B5BF7" w:rsidP="008D3705">
      <w:pPr>
        <w:pStyle w:val="Odstavecseseznamem"/>
      </w:pPr>
      <w:r w:rsidRPr="004135B4">
        <w:t xml:space="preserve">Zadávací podmínky </w:t>
      </w:r>
      <w:r w:rsidRPr="004135B4">
        <w:rPr>
          <w:u w:val="single"/>
        </w:rPr>
        <w:t>mohou</w:t>
      </w:r>
      <w:r w:rsidRPr="004135B4">
        <w:t xml:space="preserve"> dále obsahovat zejména:</w:t>
      </w:r>
    </w:p>
    <w:p w14:paraId="3EB6471A" w14:textId="2F1E7154" w:rsidR="006553DA" w:rsidRPr="004135B4" w:rsidRDefault="009B5BF7" w:rsidP="005D1297">
      <w:pPr>
        <w:pStyle w:val="slovanseznam"/>
        <w:rPr>
          <w:rFonts w:cs="Segoe UI"/>
        </w:rPr>
      </w:pPr>
      <w:r w:rsidRPr="004135B4">
        <w:rPr>
          <w:rFonts w:cs="Segoe UI"/>
        </w:rPr>
        <w:t>požadavky na prokázání kvalifikace účastníka výběrového řízení</w:t>
      </w:r>
      <w:r w:rsidR="0018066F" w:rsidRPr="004135B4">
        <w:rPr>
          <w:rFonts w:cs="Segoe UI"/>
        </w:rPr>
        <w:t xml:space="preserve">. V takovém případě musí </w:t>
      </w:r>
      <w:r w:rsidR="002A1930" w:rsidRPr="004135B4">
        <w:rPr>
          <w:rFonts w:cs="Segoe UI"/>
        </w:rPr>
        <w:t xml:space="preserve">zadavatel </w:t>
      </w:r>
      <w:r w:rsidR="0018066F" w:rsidRPr="004135B4">
        <w:rPr>
          <w:rFonts w:cs="Segoe UI"/>
        </w:rPr>
        <w:t>v zadávacích podmínkách přiměřeně vzhledem ke složitosti a rozsahu předmětu zakázky stanovit,</w:t>
      </w:r>
      <w:r w:rsidRPr="004135B4">
        <w:rPr>
          <w:rFonts w:cs="Segoe UI"/>
        </w:rPr>
        <w:t xml:space="preserve"> </w:t>
      </w:r>
    </w:p>
    <w:p w14:paraId="74FF0093" w14:textId="143EE463" w:rsidR="0018066F" w:rsidRPr="004135B4" w:rsidRDefault="00631316" w:rsidP="00631316">
      <w:pPr>
        <w:pStyle w:val="slovanseznam"/>
        <w:numPr>
          <w:ilvl w:val="0"/>
          <w:numId w:val="0"/>
        </w:numPr>
        <w:ind w:left="1134"/>
        <w:rPr>
          <w:rFonts w:cs="Segoe UI"/>
        </w:rPr>
      </w:pPr>
      <w:r w:rsidRPr="004135B4">
        <w:rPr>
          <w:rFonts w:cs="Segoe UI"/>
        </w:rPr>
        <w:t>i.</w:t>
      </w:r>
      <w:r w:rsidRPr="004135B4">
        <w:rPr>
          <w:rFonts w:cs="Segoe UI"/>
        </w:rPr>
        <w:tab/>
      </w:r>
      <w:r w:rsidR="0018066F" w:rsidRPr="004135B4">
        <w:rPr>
          <w:rFonts w:cs="Segoe UI"/>
        </w:rPr>
        <w:t>která kritéria kvalifikace požaduje,</w:t>
      </w:r>
    </w:p>
    <w:p w14:paraId="75C606C7" w14:textId="0D7AE5EE" w:rsidR="0018066F" w:rsidRPr="004135B4" w:rsidRDefault="00631316" w:rsidP="00631316">
      <w:pPr>
        <w:pStyle w:val="slovanseznam"/>
        <w:numPr>
          <w:ilvl w:val="0"/>
          <w:numId w:val="0"/>
        </w:numPr>
        <w:ind w:left="1134"/>
        <w:rPr>
          <w:rFonts w:cs="Segoe UI"/>
        </w:rPr>
      </w:pPr>
      <w:r w:rsidRPr="004135B4">
        <w:rPr>
          <w:rFonts w:cs="Segoe UI"/>
        </w:rPr>
        <w:t>ii.</w:t>
      </w:r>
      <w:r w:rsidRPr="004135B4">
        <w:rPr>
          <w:rFonts w:cs="Segoe UI"/>
        </w:rPr>
        <w:tab/>
      </w:r>
      <w:r w:rsidR="0018066F" w:rsidRPr="004135B4">
        <w:rPr>
          <w:rFonts w:cs="Segoe UI"/>
        </w:rPr>
        <w:t>minimální úroveň pro jejich splnění,</w:t>
      </w:r>
    </w:p>
    <w:p w14:paraId="48FEF867" w14:textId="60C91326" w:rsidR="0018066F" w:rsidRPr="004135B4" w:rsidRDefault="00631316" w:rsidP="00855FF5">
      <w:pPr>
        <w:pStyle w:val="slovanseznam"/>
        <w:numPr>
          <w:ilvl w:val="0"/>
          <w:numId w:val="0"/>
        </w:numPr>
        <w:ind w:left="1418" w:hanging="284"/>
        <w:rPr>
          <w:rFonts w:cs="Segoe UI"/>
        </w:rPr>
      </w:pPr>
      <w:r w:rsidRPr="004135B4">
        <w:rPr>
          <w:rFonts w:cs="Segoe UI"/>
        </w:rPr>
        <w:t>iii.</w:t>
      </w:r>
      <w:r w:rsidRPr="004135B4">
        <w:rPr>
          <w:rFonts w:cs="Segoe UI"/>
        </w:rPr>
        <w:tab/>
      </w:r>
      <w:r w:rsidR="0018066F" w:rsidRPr="004135B4">
        <w:rPr>
          <w:rFonts w:cs="Segoe UI"/>
        </w:rPr>
        <w:t xml:space="preserve">doklady, jež mají dodavatelé předložit; doklady o kvalifikaci předkládají dodavatelé </w:t>
      </w:r>
      <w:r w:rsidR="0018066F" w:rsidRPr="004135B4">
        <w:rPr>
          <w:rFonts w:cs="Segoe UI"/>
        </w:rPr>
        <w:br/>
        <w:t>v nabídkách v</w:t>
      </w:r>
      <w:r w:rsidR="006572C3" w:rsidRPr="004135B4">
        <w:rPr>
          <w:rFonts w:cs="Segoe UI"/>
        </w:rPr>
        <w:t> </w:t>
      </w:r>
      <w:r w:rsidR="0018066F" w:rsidRPr="004135B4">
        <w:rPr>
          <w:rFonts w:cs="Segoe UI"/>
        </w:rPr>
        <w:t>kopiích</w:t>
      </w:r>
      <w:r w:rsidR="006572C3" w:rsidRPr="004135B4">
        <w:rPr>
          <w:rFonts w:cs="Segoe UI"/>
        </w:rPr>
        <w:t>,</w:t>
      </w:r>
      <w:r w:rsidR="0018066F" w:rsidRPr="004135B4">
        <w:rPr>
          <w:rFonts w:cs="Segoe UI"/>
        </w:rPr>
        <w:t xml:space="preserve"> nebo</w:t>
      </w:r>
      <w:r w:rsidR="006572C3" w:rsidRPr="004135B4">
        <w:rPr>
          <w:rFonts w:cs="Segoe UI"/>
        </w:rPr>
        <w:t xml:space="preserve"> pokud to zadavatel umožní,</w:t>
      </w:r>
      <w:r w:rsidR="0018066F" w:rsidRPr="004135B4">
        <w:rPr>
          <w:rFonts w:cs="Segoe UI"/>
        </w:rPr>
        <w:t xml:space="preserve"> je mohou nahradit čestným prohlášením</w:t>
      </w:r>
      <w:r w:rsidR="00845472" w:rsidRPr="004135B4">
        <w:rPr>
          <w:rStyle w:val="Znakapoznpodarou"/>
          <w:rFonts w:cs="Segoe UI"/>
        </w:rPr>
        <w:footnoteReference w:id="13"/>
      </w:r>
      <w:r w:rsidR="0018066F" w:rsidRPr="004135B4">
        <w:rPr>
          <w:rFonts w:cs="Segoe UI"/>
        </w:rPr>
        <w:t>, a</w:t>
      </w:r>
    </w:p>
    <w:p w14:paraId="04D7E624" w14:textId="357E075B" w:rsidR="0018066F" w:rsidRPr="004135B4" w:rsidRDefault="00631316" w:rsidP="00631316">
      <w:pPr>
        <w:pStyle w:val="slovanseznam"/>
        <w:numPr>
          <w:ilvl w:val="0"/>
          <w:numId w:val="0"/>
        </w:numPr>
        <w:ind w:left="1134"/>
        <w:rPr>
          <w:rFonts w:cs="Segoe UI"/>
        </w:rPr>
      </w:pPr>
      <w:r w:rsidRPr="004135B4">
        <w:rPr>
          <w:rFonts w:cs="Segoe UI"/>
        </w:rPr>
        <w:t>iv.</w:t>
      </w:r>
      <w:r w:rsidRPr="004135B4">
        <w:rPr>
          <w:rFonts w:cs="Segoe UI"/>
        </w:rPr>
        <w:tab/>
      </w:r>
      <w:r w:rsidR="0018066F" w:rsidRPr="004135B4">
        <w:rPr>
          <w:rFonts w:cs="Segoe UI"/>
        </w:rPr>
        <w:t>pravidla pro prokázání části kvalifikace jinou osobou, bude-li taková pravidla vyžadovat</w:t>
      </w:r>
      <w:r w:rsidR="0095329E" w:rsidRPr="004135B4">
        <w:rPr>
          <w:rFonts w:cs="Segoe UI"/>
        </w:rPr>
        <w:t>.</w:t>
      </w:r>
    </w:p>
    <w:p w14:paraId="6804C861" w14:textId="731539C7" w:rsidR="006553DA" w:rsidRPr="004135B4" w:rsidRDefault="006572C3" w:rsidP="0027795B">
      <w:pPr>
        <w:pStyle w:val="slovanseznam"/>
        <w:numPr>
          <w:ilvl w:val="0"/>
          <w:numId w:val="0"/>
        </w:numPr>
        <w:ind w:left="1418"/>
        <w:rPr>
          <w:rFonts w:cs="Segoe UI"/>
        </w:rPr>
      </w:pPr>
      <w:r w:rsidRPr="004135B4">
        <w:rPr>
          <w:rFonts w:cs="Segoe UI"/>
        </w:rPr>
        <w:t>Pokud z</w:t>
      </w:r>
      <w:r w:rsidR="006553DA" w:rsidRPr="004135B4">
        <w:rPr>
          <w:rFonts w:cs="Segoe UI"/>
        </w:rPr>
        <w:t>adavatel stanov</w:t>
      </w:r>
      <w:r w:rsidRPr="004135B4">
        <w:rPr>
          <w:rFonts w:cs="Segoe UI"/>
        </w:rPr>
        <w:t>í</w:t>
      </w:r>
      <w:r w:rsidR="006553DA" w:rsidRPr="004135B4">
        <w:rPr>
          <w:rFonts w:cs="Segoe UI"/>
        </w:rPr>
        <w:t xml:space="preserve"> požadavky na prokázání kvalifikace účastníka výběrového řízení</w:t>
      </w:r>
      <w:r w:rsidR="00CA69C3" w:rsidRPr="004135B4">
        <w:rPr>
          <w:rFonts w:cs="Segoe UI"/>
        </w:rPr>
        <w:t>, musí být ty</w:t>
      </w:r>
      <w:r w:rsidRPr="004135B4">
        <w:rPr>
          <w:rFonts w:cs="Segoe UI"/>
        </w:rPr>
        <w:t xml:space="preserve">to </w:t>
      </w:r>
      <w:r w:rsidR="006553DA" w:rsidRPr="004135B4">
        <w:rPr>
          <w:rFonts w:cs="Segoe UI"/>
        </w:rPr>
        <w:t xml:space="preserve">v souladu se zásadami uvedenými v kapitole 2.1. </w:t>
      </w:r>
      <w:r w:rsidR="002A1930" w:rsidRPr="004135B4">
        <w:rPr>
          <w:rFonts w:cs="Segoe UI"/>
        </w:rPr>
        <w:t>Stanovené p</w:t>
      </w:r>
      <w:r w:rsidR="006553DA" w:rsidRPr="004135B4">
        <w:rPr>
          <w:rFonts w:cs="Segoe UI"/>
        </w:rPr>
        <w:t>ožadavky</w:t>
      </w:r>
      <w:r w:rsidR="00F64202" w:rsidRPr="004135B4">
        <w:rPr>
          <w:rFonts w:cs="Segoe UI"/>
        </w:rPr>
        <w:t xml:space="preserve"> na prokázání kvalifikace účastníka výběrového řízení</w:t>
      </w:r>
      <w:r w:rsidR="002A1930" w:rsidRPr="004135B4">
        <w:rPr>
          <w:rFonts w:cs="Segoe UI"/>
        </w:rPr>
        <w:t xml:space="preserve"> zároveň </w:t>
      </w:r>
      <w:r w:rsidR="006553DA" w:rsidRPr="004135B4">
        <w:rPr>
          <w:rFonts w:cs="Segoe UI"/>
        </w:rPr>
        <w:t xml:space="preserve">nesmí být přísnější než </w:t>
      </w:r>
      <w:r w:rsidR="00F64202" w:rsidRPr="004135B4">
        <w:rPr>
          <w:rFonts w:cs="Segoe UI"/>
        </w:rPr>
        <w:t xml:space="preserve">ty, které zadavateli umožňuje požadovat </w:t>
      </w:r>
      <w:r w:rsidR="006553DA" w:rsidRPr="004135B4">
        <w:rPr>
          <w:rFonts w:cs="Segoe UI"/>
        </w:rPr>
        <w:t>část čtvrt</w:t>
      </w:r>
      <w:r w:rsidR="00F64202" w:rsidRPr="004135B4">
        <w:rPr>
          <w:rFonts w:cs="Segoe UI"/>
        </w:rPr>
        <w:t>á</w:t>
      </w:r>
      <w:r w:rsidR="006553DA" w:rsidRPr="004135B4">
        <w:rPr>
          <w:rFonts w:cs="Segoe UI"/>
        </w:rPr>
        <w:t>, hlava VIII ZZVZ.</w:t>
      </w:r>
    </w:p>
    <w:p w14:paraId="082ED276" w14:textId="6C758055" w:rsidR="00845472" w:rsidRPr="004135B4" w:rsidRDefault="0027795B" w:rsidP="0027795B">
      <w:pPr>
        <w:pStyle w:val="slovanseznam"/>
        <w:numPr>
          <w:ilvl w:val="0"/>
          <w:numId w:val="0"/>
        </w:numPr>
        <w:ind w:left="1418" w:hanging="284"/>
        <w:rPr>
          <w:rFonts w:cs="Segoe UI"/>
        </w:rPr>
      </w:pPr>
      <w:r w:rsidRPr="004135B4">
        <w:rPr>
          <w:rFonts w:cs="Segoe UI"/>
        </w:rPr>
        <w:t xml:space="preserve">v. </w:t>
      </w:r>
      <w:r w:rsidR="00845472" w:rsidRPr="004135B4">
        <w:rPr>
          <w:rFonts w:cs="Segoe UI"/>
        </w:rPr>
        <w:t xml:space="preserve">požadavek na předložení prostých kopií, ověřených kopií nebo originálů dokladů </w:t>
      </w:r>
      <w:r w:rsidR="0095329E" w:rsidRPr="004135B4">
        <w:rPr>
          <w:rFonts w:cs="Segoe UI"/>
        </w:rPr>
        <w:br/>
      </w:r>
      <w:r w:rsidR="00845472" w:rsidRPr="004135B4">
        <w:rPr>
          <w:rFonts w:cs="Segoe UI"/>
        </w:rPr>
        <w:t xml:space="preserve">o kvalifikaci, pokud již nebyly ve výběrovém řízení předloženy, od vybraného dodavatele před uzavřením smlouvy, a to v případě, </w:t>
      </w:r>
      <w:r w:rsidR="0095329E" w:rsidRPr="004135B4">
        <w:rPr>
          <w:rFonts w:cs="Segoe UI"/>
        </w:rPr>
        <w:t>pokud</w:t>
      </w:r>
      <w:r w:rsidR="00845472" w:rsidRPr="004135B4">
        <w:rPr>
          <w:rFonts w:cs="Segoe UI"/>
        </w:rPr>
        <w:t xml:space="preserve"> tak zadavatel stanoví v zadávacích podmínkách;</w:t>
      </w:r>
    </w:p>
    <w:p w14:paraId="7793AD82" w14:textId="5378FB25" w:rsidR="009B5BF7" w:rsidRPr="004135B4" w:rsidRDefault="009B5BF7" w:rsidP="005D1297">
      <w:pPr>
        <w:pStyle w:val="slovanseznam"/>
        <w:rPr>
          <w:rFonts w:cs="Segoe UI"/>
        </w:rPr>
      </w:pPr>
      <w:r w:rsidRPr="004135B4">
        <w:rPr>
          <w:rFonts w:cs="Segoe UI"/>
        </w:rPr>
        <w:t>obchodní podmínky a jiné smluvní podmínky nebo závazný vzor smlouvy na plnění zakázky;</w:t>
      </w:r>
    </w:p>
    <w:p w14:paraId="47CF7729" w14:textId="0897ED6B" w:rsidR="00A413AC" w:rsidRPr="004135B4" w:rsidRDefault="009B5BF7" w:rsidP="005D1297">
      <w:pPr>
        <w:pStyle w:val="slovanseznam"/>
        <w:rPr>
          <w:rFonts w:cs="Segoe UI"/>
        </w:rPr>
      </w:pPr>
      <w:r w:rsidRPr="004135B4">
        <w:rPr>
          <w:rFonts w:cs="Segoe UI"/>
        </w:rPr>
        <w:t>požadavky na specifikaci případných poddodavatelů (identifikační údaje) a věcné vymezení plnění dodaného jejich prostřednictvím</w:t>
      </w:r>
      <w:r w:rsidR="00F92987" w:rsidRPr="004135B4">
        <w:rPr>
          <w:rStyle w:val="Znakapoznpodarou"/>
          <w:rFonts w:cs="Segoe UI"/>
        </w:rPr>
        <w:footnoteReference w:id="14"/>
      </w:r>
      <w:r w:rsidR="00F92987" w:rsidRPr="004135B4">
        <w:rPr>
          <w:rFonts w:cs="Segoe UI"/>
        </w:rPr>
        <w:t>;</w:t>
      </w:r>
    </w:p>
    <w:p w14:paraId="0D799266" w14:textId="460D8F75" w:rsidR="002A3B99" w:rsidRPr="004135B4" w:rsidRDefault="009C655D" w:rsidP="005D1297">
      <w:pPr>
        <w:pStyle w:val="slovanseznam"/>
        <w:rPr>
          <w:rFonts w:cs="Segoe UI"/>
        </w:rPr>
      </w:pPr>
      <w:r w:rsidRPr="004135B4">
        <w:rPr>
          <w:rFonts w:cs="Segoe UI"/>
        </w:rPr>
        <w:t>zvláštní podmínky plnění zakázky</w:t>
      </w:r>
      <w:r w:rsidR="002A3B99" w:rsidRPr="004135B4">
        <w:rPr>
          <w:rFonts w:cs="Segoe UI"/>
        </w:rPr>
        <w:t>, a to zejména v oblasti vlivu předmětu zakázky na životní prostředí, sociálních důsledků vyplývajících z předmětu zakázky, hospodářské oblasti nebo inovací</w:t>
      </w:r>
      <w:r w:rsidR="003E6BAC" w:rsidRPr="004135B4">
        <w:rPr>
          <w:rStyle w:val="Znakapoznpodarou"/>
          <w:rFonts w:cs="Segoe UI"/>
        </w:rPr>
        <w:footnoteReference w:id="15"/>
      </w:r>
      <w:r w:rsidR="002A3B99" w:rsidRPr="004135B4">
        <w:rPr>
          <w:rFonts w:cs="Segoe UI"/>
        </w:rPr>
        <w:t>;</w:t>
      </w:r>
    </w:p>
    <w:p w14:paraId="42C6BB28" w14:textId="499FFD55" w:rsidR="00E561C0" w:rsidRPr="004135B4" w:rsidRDefault="009C655D" w:rsidP="005D1297">
      <w:pPr>
        <w:pStyle w:val="slovanseznam"/>
        <w:rPr>
          <w:rFonts w:cs="Segoe UI"/>
        </w:rPr>
      </w:pPr>
      <w:r w:rsidRPr="004135B4">
        <w:rPr>
          <w:rFonts w:cs="Segoe UI"/>
        </w:rPr>
        <w:t>kritéria hodnocení spojená s předmětem zakázky, která vyjadřují kvalitativní, environmentální nebo sociální hlediska</w:t>
      </w:r>
      <w:r w:rsidR="00F91977" w:rsidRPr="004135B4">
        <w:rPr>
          <w:rFonts w:cs="Segoe UI"/>
        </w:rPr>
        <w:t xml:space="preserve"> (kritéria kvality), blíže </w:t>
      </w:r>
      <w:r w:rsidR="0027795B" w:rsidRPr="004135B4">
        <w:rPr>
          <w:rFonts w:cs="Segoe UI"/>
        </w:rPr>
        <w:t>definovan</w:t>
      </w:r>
      <w:r w:rsidR="00855FF5" w:rsidRPr="004135B4">
        <w:rPr>
          <w:rFonts w:cs="Segoe UI"/>
        </w:rPr>
        <w:t>á</w:t>
      </w:r>
      <w:r w:rsidR="0027795B" w:rsidRPr="004135B4">
        <w:rPr>
          <w:rFonts w:cs="Segoe UI"/>
        </w:rPr>
        <w:t xml:space="preserve"> </w:t>
      </w:r>
      <w:r w:rsidR="00F91977" w:rsidRPr="004135B4">
        <w:rPr>
          <w:rFonts w:cs="Segoe UI"/>
        </w:rPr>
        <w:t>v</w:t>
      </w:r>
      <w:r w:rsidR="009935A6" w:rsidRPr="004135B4">
        <w:rPr>
          <w:rFonts w:cs="Segoe UI"/>
        </w:rPr>
        <w:t> odst.</w:t>
      </w:r>
      <w:r w:rsidR="00F91977" w:rsidRPr="004135B4">
        <w:rPr>
          <w:rFonts w:cs="Segoe UI"/>
        </w:rPr>
        <w:t xml:space="preserve"> 2.10</w:t>
      </w:r>
      <w:r w:rsidR="004A5D4F" w:rsidRPr="004135B4">
        <w:rPr>
          <w:rFonts w:cs="Segoe UI"/>
        </w:rPr>
        <w:t>.11</w:t>
      </w:r>
      <w:r w:rsidR="00F91977" w:rsidRPr="004135B4">
        <w:rPr>
          <w:rFonts w:cs="Segoe UI"/>
        </w:rPr>
        <w:t xml:space="preserve"> a 2.1</w:t>
      </w:r>
      <w:r w:rsidR="004A5D4F" w:rsidRPr="004135B4">
        <w:rPr>
          <w:rFonts w:cs="Segoe UI"/>
        </w:rPr>
        <w:t>0.12</w:t>
      </w:r>
      <w:r w:rsidRPr="004135B4">
        <w:rPr>
          <w:rFonts w:cs="Segoe UI"/>
        </w:rPr>
        <w:t>.</w:t>
      </w:r>
    </w:p>
    <w:p w14:paraId="45D4C654" w14:textId="77777777" w:rsidR="009B5BF7" w:rsidRPr="004135B4" w:rsidRDefault="009B5BF7" w:rsidP="008D3705">
      <w:pPr>
        <w:pStyle w:val="Odstavecseseznamem"/>
      </w:pPr>
      <w:r w:rsidRPr="004135B4">
        <w:t>Není-li to odůvodněno předmětem zakázky, zadavatel nesmí zvýhodnit nebo znevýhodnit určité dodavatele nebo výrobky tím, že technické podmínky v rámci zadávacích podmínek stanoví prostřednictvím přímého nebo nepřímého odkazu na:</w:t>
      </w:r>
    </w:p>
    <w:p w14:paraId="0EC95391" w14:textId="77777777" w:rsidR="009B5BF7" w:rsidRPr="004135B4" w:rsidRDefault="009B5BF7" w:rsidP="005D1297">
      <w:pPr>
        <w:pStyle w:val="slovanseznam"/>
        <w:rPr>
          <w:rFonts w:cs="Segoe UI"/>
        </w:rPr>
      </w:pPr>
      <w:r w:rsidRPr="004135B4">
        <w:rPr>
          <w:rFonts w:cs="Segoe UI"/>
        </w:rPr>
        <w:t>určité dodavatele nebo výrobky; nebo</w:t>
      </w:r>
    </w:p>
    <w:p w14:paraId="5C97AD5A" w14:textId="09382BAB" w:rsidR="009B5BF7" w:rsidRPr="004135B4" w:rsidRDefault="009B5BF7" w:rsidP="005D1297">
      <w:pPr>
        <w:pStyle w:val="slovanseznam"/>
        <w:rPr>
          <w:rFonts w:cs="Segoe UI"/>
        </w:rPr>
      </w:pPr>
      <w:r w:rsidRPr="004135B4">
        <w:rPr>
          <w:rFonts w:cs="Segoe UI"/>
        </w:rPr>
        <w:t>patenty na vynálezy, užitné vzory, průmyslové vzory, ochranné známky nebo označení původu</w:t>
      </w:r>
      <w:r w:rsidR="00E51FD7" w:rsidRPr="004135B4">
        <w:rPr>
          <w:rFonts w:cs="Segoe UI"/>
        </w:rPr>
        <w:t>,</w:t>
      </w:r>
    </w:p>
    <w:p w14:paraId="325DD93A" w14:textId="0C67637C" w:rsidR="00E51FD7" w:rsidRPr="004135B4" w:rsidRDefault="00E51FD7" w:rsidP="00D23334">
      <w:pPr>
        <w:pStyle w:val="slovanseznam"/>
        <w:numPr>
          <w:ilvl w:val="0"/>
          <w:numId w:val="0"/>
        </w:numPr>
        <w:ind w:left="851"/>
        <w:rPr>
          <w:rFonts w:cs="Segoe UI"/>
        </w:rPr>
      </w:pPr>
      <w:r w:rsidRPr="004135B4">
        <w:rPr>
          <w:rFonts w:cs="Segoe UI"/>
        </w:rPr>
        <w:t xml:space="preserve">a to ani v podobě srovnávacího standardu. </w:t>
      </w:r>
    </w:p>
    <w:p w14:paraId="2E49EEAE" w14:textId="1AD5F214" w:rsidR="0034700F" w:rsidRPr="004135B4" w:rsidRDefault="004A5D4F" w:rsidP="008D3705">
      <w:pPr>
        <w:pStyle w:val="Odstavecseseznamem"/>
      </w:pPr>
      <w:r w:rsidRPr="004135B4">
        <w:t>Odkaz podle odst. 2.6</w:t>
      </w:r>
      <w:r w:rsidR="009B5BF7" w:rsidRPr="004135B4">
        <w:t>.</w:t>
      </w:r>
      <w:r w:rsidR="00ED057C" w:rsidRPr="004135B4">
        <w:t>4</w:t>
      </w:r>
      <w:r w:rsidR="009B5BF7" w:rsidRPr="004135B4">
        <w:t xml:space="preserve"> může zadavatel použít, pokud stanovení technických podmínek bez použití takového odkazu nemůže být dostatečně přesné nebo srozumitelné</w:t>
      </w:r>
      <w:r w:rsidR="00941D9A" w:rsidRPr="004135B4">
        <w:t>.</w:t>
      </w:r>
      <w:r w:rsidR="00190CC8" w:rsidRPr="004135B4">
        <w:t xml:space="preserve"> Zadavatel zároveň vždy uvede možnost nabídnout rovnocenné řešení.</w:t>
      </w:r>
    </w:p>
    <w:p w14:paraId="41E24111" w14:textId="36A6BC17" w:rsidR="009B5BF7" w:rsidRPr="004135B4" w:rsidRDefault="0034700F" w:rsidP="008D3705">
      <w:pPr>
        <w:pStyle w:val="Odstavecseseznamem"/>
      </w:pPr>
      <w:r w:rsidRPr="004135B4">
        <w:t xml:space="preserve">Ani obecná formulace v zadávacích podmínkách, dle které zadavatel připustí použití jiného, srovnatelného výrobku, materiálu apod., </w:t>
      </w:r>
      <w:r w:rsidR="00E47FE0" w:rsidRPr="004135B4">
        <w:t xml:space="preserve">jej </w:t>
      </w:r>
      <w:r w:rsidRPr="004135B4">
        <w:t xml:space="preserve">nezbavuje odpovědnosti za dodržení </w:t>
      </w:r>
      <w:r w:rsidR="00E47FE0" w:rsidRPr="004135B4">
        <w:t xml:space="preserve">povinností stanovených v </w:t>
      </w:r>
      <w:r w:rsidR="004A5D4F" w:rsidRPr="004135B4">
        <w:t>odst. 2.6.</w:t>
      </w:r>
      <w:r w:rsidR="00ED057C" w:rsidRPr="004135B4">
        <w:t>4</w:t>
      </w:r>
      <w:r w:rsidR="004A5D4F" w:rsidRPr="004135B4">
        <w:t xml:space="preserve"> a 2.6</w:t>
      </w:r>
      <w:r w:rsidRPr="004135B4">
        <w:t>.</w:t>
      </w:r>
      <w:r w:rsidR="00ED057C" w:rsidRPr="004135B4">
        <w:t>5</w:t>
      </w:r>
      <w:r w:rsidR="00067FC0" w:rsidRPr="004135B4">
        <w:rPr>
          <w:rStyle w:val="Znakapoznpodarou"/>
        </w:rPr>
        <w:footnoteReference w:id="16"/>
      </w:r>
      <w:r w:rsidRPr="004135B4">
        <w:t>.</w:t>
      </w:r>
    </w:p>
    <w:p w14:paraId="1FE70E2E" w14:textId="3A933017" w:rsidR="009B5BF7" w:rsidRPr="004135B4" w:rsidRDefault="009B5BF7" w:rsidP="008D3705">
      <w:pPr>
        <w:pStyle w:val="Odstavecseseznamem"/>
      </w:pPr>
      <w:r w:rsidRPr="004135B4">
        <w:t xml:space="preserve">Nezávazný vzor </w:t>
      </w:r>
      <w:r w:rsidR="00945A74" w:rsidRPr="004135B4">
        <w:t>Výzvy</w:t>
      </w:r>
      <w:r w:rsidRPr="004135B4">
        <w:t xml:space="preserve"> je </w:t>
      </w:r>
      <w:r w:rsidRPr="004135B4">
        <w:rPr>
          <w:b/>
        </w:rPr>
        <w:t xml:space="preserve">přílohou č. </w:t>
      </w:r>
      <w:r w:rsidR="00624476" w:rsidRPr="004135B4">
        <w:rPr>
          <w:b/>
        </w:rPr>
        <w:t>1</w:t>
      </w:r>
      <w:r w:rsidRPr="004135B4">
        <w:t xml:space="preserve"> Pokynů</w:t>
      </w:r>
      <w:r w:rsidR="00067FC0" w:rsidRPr="004135B4">
        <w:t xml:space="preserve"> SFŽP ČR</w:t>
      </w:r>
      <w:r w:rsidRPr="004135B4">
        <w:t>.</w:t>
      </w:r>
    </w:p>
    <w:p w14:paraId="7E17CEDA" w14:textId="77777777" w:rsidR="009B5BF7" w:rsidRPr="004135B4" w:rsidRDefault="009B5BF7" w:rsidP="00BA68F2">
      <w:pPr>
        <w:pStyle w:val="Nadpis2"/>
      </w:pPr>
      <w:bookmarkStart w:id="31" w:name="_Toc415471299"/>
      <w:bookmarkStart w:id="32" w:name="_Toc7182209"/>
      <w:bookmarkStart w:id="33" w:name="_Toc144297940"/>
      <w:bookmarkStart w:id="34" w:name="_Toc415471298"/>
      <w:r w:rsidRPr="004135B4">
        <w:t>Lhůta pro podání nabídek</w:t>
      </w:r>
      <w:bookmarkEnd w:id="31"/>
      <w:bookmarkEnd w:id="32"/>
      <w:bookmarkEnd w:id="33"/>
    </w:p>
    <w:p w14:paraId="4C82F608" w14:textId="711AFF65" w:rsidR="0008030C" w:rsidRPr="004135B4" w:rsidRDefault="0008030C" w:rsidP="008D3705">
      <w:pPr>
        <w:pStyle w:val="Odstavecseseznamem"/>
      </w:pPr>
      <w:r w:rsidRPr="004135B4">
        <w:t>Při stanovení lhůty pro podání nabídek se uplatn</w:t>
      </w:r>
      <w:r w:rsidR="00067FC0" w:rsidRPr="004135B4">
        <w:t>í obecná pravidla počítání času</w:t>
      </w:r>
      <w:r w:rsidRPr="004135B4">
        <w:rPr>
          <w:rStyle w:val="Znakapoznpodarou"/>
        </w:rPr>
        <w:footnoteReference w:id="17"/>
      </w:r>
      <w:r w:rsidR="00067FC0" w:rsidRPr="004135B4">
        <w:t>.</w:t>
      </w:r>
      <w:r w:rsidRPr="004135B4">
        <w:t xml:space="preserve"> Lhůta určená podle dnů počíná dnem, který následuje po skutečnosti rozhodné pro její počátek. </w:t>
      </w:r>
      <w:r w:rsidR="00AB0016" w:rsidRPr="004135B4">
        <w:t>Den je nutno počítat celý.</w:t>
      </w:r>
    </w:p>
    <w:p w14:paraId="726780B8" w14:textId="1FA53EC0" w:rsidR="009B5BF7" w:rsidRPr="004135B4" w:rsidRDefault="00867D3A" w:rsidP="008D3705">
      <w:pPr>
        <w:pStyle w:val="Odstavecseseznamem"/>
      </w:pPr>
      <w:r w:rsidRPr="004135B4">
        <w:t xml:space="preserve">Délku lhůty pro podání nabídek </w:t>
      </w:r>
      <w:r w:rsidR="009B5BF7" w:rsidRPr="004135B4">
        <w:t xml:space="preserve">stanoví zadavatel vždy s ohledem na </w:t>
      </w:r>
      <w:r w:rsidR="00A23220" w:rsidRPr="004135B4">
        <w:t xml:space="preserve">složitost </w:t>
      </w:r>
      <w:r w:rsidR="009B5BF7" w:rsidRPr="004135B4">
        <w:t>předmět</w:t>
      </w:r>
      <w:r w:rsidR="00A23220" w:rsidRPr="004135B4">
        <w:t>u</w:t>
      </w:r>
      <w:r w:rsidR="009B5BF7" w:rsidRPr="004135B4">
        <w:t xml:space="preserve"> zakázky</w:t>
      </w:r>
      <w:r w:rsidR="00A23220" w:rsidRPr="004135B4">
        <w:t>. Tato lhůta pro podání nabídek se stanoví</w:t>
      </w:r>
      <w:r w:rsidR="009B5BF7" w:rsidRPr="004135B4">
        <w:t xml:space="preserve"> v</w:t>
      </w:r>
      <w:r w:rsidR="00600F41" w:rsidRPr="004135B4">
        <w:t xml:space="preserve">e </w:t>
      </w:r>
      <w:r w:rsidR="00F52126" w:rsidRPr="004135B4">
        <w:t>v</w:t>
      </w:r>
      <w:r w:rsidR="00945A74" w:rsidRPr="004135B4">
        <w:t>ýzvě</w:t>
      </w:r>
      <w:r w:rsidR="009B5BF7" w:rsidRPr="004135B4">
        <w:t xml:space="preserve"> </w:t>
      </w:r>
      <w:r w:rsidR="00F52126" w:rsidRPr="004135B4">
        <w:t xml:space="preserve">k podání nabídek </w:t>
      </w:r>
      <w:r w:rsidR="009B5BF7" w:rsidRPr="004135B4">
        <w:t>stanovením konce lhůty pro podání nabídek (datum a čas)</w:t>
      </w:r>
      <w:r w:rsidR="0008030C" w:rsidRPr="004135B4">
        <w:rPr>
          <w:rStyle w:val="Znakapoznpodarou"/>
        </w:rPr>
        <w:footnoteReference w:id="18"/>
      </w:r>
      <w:r w:rsidR="00067FC0" w:rsidRPr="004135B4">
        <w:t>.</w:t>
      </w:r>
    </w:p>
    <w:p w14:paraId="07C2190B" w14:textId="76DC060C" w:rsidR="009B5BF7" w:rsidRPr="004135B4" w:rsidRDefault="009B5BF7" w:rsidP="008D3705">
      <w:pPr>
        <w:pStyle w:val="Odstavecseseznamem"/>
      </w:pPr>
      <w:r w:rsidRPr="004135B4">
        <w:t>Lhůta pro podání nabídek počíná běžet:</w:t>
      </w:r>
    </w:p>
    <w:p w14:paraId="3C477AC3" w14:textId="20DFFB32" w:rsidR="009B5BF7" w:rsidRPr="004135B4" w:rsidRDefault="009B5BF7" w:rsidP="005D1297">
      <w:pPr>
        <w:pStyle w:val="slovanseznam"/>
        <w:rPr>
          <w:rFonts w:cs="Segoe UI"/>
        </w:rPr>
      </w:pPr>
      <w:r w:rsidRPr="004135B4">
        <w:rPr>
          <w:rFonts w:cs="Segoe UI"/>
        </w:rPr>
        <w:t xml:space="preserve">dnem </w:t>
      </w:r>
      <w:r w:rsidR="00DC03E1" w:rsidRPr="004135B4">
        <w:rPr>
          <w:rFonts w:cs="Segoe UI"/>
        </w:rPr>
        <w:t xml:space="preserve">následujícím po </w:t>
      </w:r>
      <w:r w:rsidRPr="004135B4">
        <w:rPr>
          <w:rFonts w:cs="Segoe UI"/>
        </w:rPr>
        <w:t xml:space="preserve">uveřejnění </w:t>
      </w:r>
      <w:r w:rsidR="00945A74" w:rsidRPr="004135B4">
        <w:rPr>
          <w:rFonts w:cs="Segoe UI"/>
        </w:rPr>
        <w:t>Výzvy</w:t>
      </w:r>
      <w:r w:rsidRPr="004135B4">
        <w:rPr>
          <w:rFonts w:cs="Segoe UI"/>
        </w:rPr>
        <w:t xml:space="preserve"> v případ</w:t>
      </w:r>
      <w:r w:rsidR="004A5D4F" w:rsidRPr="004135B4">
        <w:rPr>
          <w:rFonts w:cs="Segoe UI"/>
        </w:rPr>
        <w:t>ě otevřené výzvy podle odst. 2.5</w:t>
      </w:r>
      <w:r w:rsidRPr="004135B4">
        <w:rPr>
          <w:rFonts w:cs="Segoe UI"/>
        </w:rPr>
        <w:t>.</w:t>
      </w:r>
      <w:r w:rsidR="00984054" w:rsidRPr="004135B4">
        <w:rPr>
          <w:rFonts w:cs="Segoe UI"/>
        </w:rPr>
        <w:t>3</w:t>
      </w:r>
      <w:r w:rsidRPr="004135B4">
        <w:rPr>
          <w:rFonts w:cs="Segoe UI"/>
        </w:rPr>
        <w:t>;</w:t>
      </w:r>
    </w:p>
    <w:p w14:paraId="1D3D546C" w14:textId="4758D17A" w:rsidR="009B5BF7" w:rsidRPr="004135B4" w:rsidRDefault="009B5BF7" w:rsidP="005D1297">
      <w:pPr>
        <w:pStyle w:val="slovanseznam"/>
        <w:rPr>
          <w:rFonts w:cs="Segoe UI"/>
        </w:rPr>
      </w:pPr>
      <w:r w:rsidRPr="004135B4">
        <w:rPr>
          <w:rFonts w:cs="Segoe UI"/>
        </w:rPr>
        <w:t xml:space="preserve">dnem </w:t>
      </w:r>
      <w:r w:rsidR="00DC03E1" w:rsidRPr="004135B4">
        <w:rPr>
          <w:rFonts w:cs="Segoe UI"/>
        </w:rPr>
        <w:t xml:space="preserve">následujícím po </w:t>
      </w:r>
      <w:r w:rsidRPr="004135B4">
        <w:rPr>
          <w:rFonts w:cs="Segoe UI"/>
        </w:rPr>
        <w:t xml:space="preserve">odeslání </w:t>
      </w:r>
      <w:r w:rsidR="00984054" w:rsidRPr="004135B4">
        <w:rPr>
          <w:rFonts w:cs="Segoe UI"/>
        </w:rPr>
        <w:t>V</w:t>
      </w:r>
      <w:r w:rsidRPr="004135B4">
        <w:rPr>
          <w:rFonts w:cs="Segoe UI"/>
        </w:rPr>
        <w:t xml:space="preserve">ýzvy </w:t>
      </w:r>
      <w:r w:rsidR="005B4719" w:rsidRPr="004135B4">
        <w:rPr>
          <w:rFonts w:cs="Segoe UI"/>
        </w:rPr>
        <w:t>v případě uzavřené výzvy</w:t>
      </w:r>
      <w:r w:rsidRPr="004135B4">
        <w:rPr>
          <w:rFonts w:cs="Segoe UI"/>
        </w:rPr>
        <w:t xml:space="preserve"> </w:t>
      </w:r>
      <w:r w:rsidR="005B4719" w:rsidRPr="004135B4">
        <w:rPr>
          <w:rFonts w:cs="Segoe UI"/>
        </w:rPr>
        <w:t>po</w:t>
      </w:r>
      <w:r w:rsidR="004A5D4F" w:rsidRPr="004135B4">
        <w:rPr>
          <w:rFonts w:cs="Segoe UI"/>
        </w:rPr>
        <w:t>dle odst. 2.5</w:t>
      </w:r>
      <w:r w:rsidRPr="004135B4">
        <w:rPr>
          <w:rFonts w:cs="Segoe UI"/>
        </w:rPr>
        <w:t>.</w:t>
      </w:r>
      <w:r w:rsidR="00984054" w:rsidRPr="004135B4">
        <w:rPr>
          <w:rFonts w:cs="Segoe UI"/>
        </w:rPr>
        <w:t>4</w:t>
      </w:r>
      <w:r w:rsidRPr="004135B4">
        <w:rPr>
          <w:rFonts w:cs="Segoe UI"/>
        </w:rPr>
        <w:t>.</w:t>
      </w:r>
    </w:p>
    <w:p w14:paraId="54DC74F2" w14:textId="77777777" w:rsidR="009B5BF7" w:rsidRPr="004135B4" w:rsidRDefault="009B5BF7" w:rsidP="008D3705">
      <w:pPr>
        <w:pStyle w:val="Odstavecseseznamem"/>
      </w:pPr>
      <w:r w:rsidRPr="004135B4">
        <w:t>Lhůta pro podání nabídek nesmí být:</w:t>
      </w:r>
    </w:p>
    <w:p w14:paraId="287F4D38" w14:textId="3B6FD02F" w:rsidR="009B5BF7" w:rsidRPr="004135B4" w:rsidRDefault="009B5BF7" w:rsidP="005D1297">
      <w:pPr>
        <w:pStyle w:val="slovanseznam"/>
        <w:rPr>
          <w:rFonts w:cs="Segoe UI"/>
        </w:rPr>
      </w:pPr>
      <w:r w:rsidRPr="004135B4">
        <w:rPr>
          <w:rFonts w:cs="Segoe UI"/>
        </w:rPr>
        <w:t xml:space="preserve">u zakázky malého rozsahu kratší než </w:t>
      </w:r>
      <w:r w:rsidRPr="004135B4">
        <w:rPr>
          <w:rFonts w:cs="Segoe UI"/>
          <w:b/>
        </w:rPr>
        <w:t>10 kalendářních dnů</w:t>
      </w:r>
      <w:r w:rsidRPr="004135B4">
        <w:rPr>
          <w:rFonts w:cs="Segoe UI"/>
        </w:rPr>
        <w:t>;</w:t>
      </w:r>
    </w:p>
    <w:p w14:paraId="36C22700" w14:textId="53051181" w:rsidR="009B5BF7" w:rsidRPr="004135B4" w:rsidRDefault="009B5BF7" w:rsidP="005D1297">
      <w:pPr>
        <w:pStyle w:val="slovanseznam"/>
        <w:rPr>
          <w:rFonts w:cs="Segoe UI"/>
        </w:rPr>
      </w:pPr>
      <w:r w:rsidRPr="004135B4">
        <w:rPr>
          <w:rFonts w:cs="Segoe UI"/>
        </w:rPr>
        <w:t xml:space="preserve">u zakázky vyšší hodnoty kratší než </w:t>
      </w:r>
      <w:r w:rsidRPr="004135B4">
        <w:rPr>
          <w:rFonts w:cs="Segoe UI"/>
          <w:b/>
        </w:rPr>
        <w:t>15 kalendářních</w:t>
      </w:r>
      <w:r w:rsidR="002136F8" w:rsidRPr="004135B4">
        <w:rPr>
          <w:rFonts w:cs="Segoe UI"/>
        </w:rPr>
        <w:t xml:space="preserve"> </w:t>
      </w:r>
      <w:r w:rsidR="00ED057C" w:rsidRPr="004135B4">
        <w:rPr>
          <w:rFonts w:cs="Segoe UI"/>
          <w:b/>
        </w:rPr>
        <w:t>dnů</w:t>
      </w:r>
      <w:r w:rsidR="00ED057C" w:rsidRPr="004135B4">
        <w:rPr>
          <w:rFonts w:cs="Segoe UI"/>
        </w:rPr>
        <w:t xml:space="preserve"> </w:t>
      </w:r>
      <w:r w:rsidR="002136F8" w:rsidRPr="004135B4">
        <w:rPr>
          <w:rFonts w:cs="Segoe UI"/>
        </w:rPr>
        <w:t xml:space="preserve">a kratší než </w:t>
      </w:r>
      <w:r w:rsidR="002136F8" w:rsidRPr="004135B4">
        <w:rPr>
          <w:rFonts w:cs="Segoe UI"/>
          <w:b/>
        </w:rPr>
        <w:t>30 kalendářních dnů</w:t>
      </w:r>
      <w:r w:rsidR="002136F8" w:rsidRPr="004135B4">
        <w:rPr>
          <w:rFonts w:cs="Segoe UI"/>
        </w:rPr>
        <w:t xml:space="preserve"> v případě, že předpokládaná hodnota zakázky dosáhne nejméně hodnoty nadlimitní sektorové veřejné zakázky podle příslušného nařízení vlády</w:t>
      </w:r>
      <w:r w:rsidR="00376210" w:rsidRPr="004135B4">
        <w:rPr>
          <w:rStyle w:val="Znakapoznpodarou"/>
          <w:rFonts w:cs="Segoe UI"/>
        </w:rPr>
        <w:footnoteReference w:id="19"/>
      </w:r>
      <w:r w:rsidRPr="004135B4">
        <w:rPr>
          <w:rFonts w:cs="Segoe UI"/>
        </w:rPr>
        <w:t>.</w:t>
      </w:r>
    </w:p>
    <w:p w14:paraId="515EF3AE" w14:textId="77777777" w:rsidR="009B5BF7" w:rsidRPr="004135B4" w:rsidRDefault="009B5BF7" w:rsidP="00BA68F2">
      <w:pPr>
        <w:pStyle w:val="Nadpis2"/>
      </w:pPr>
      <w:bookmarkStart w:id="35" w:name="_Toc7182210"/>
      <w:bookmarkStart w:id="36" w:name="_Toc144297941"/>
      <w:r w:rsidRPr="004135B4">
        <w:t>Vysvětlení zadávacích podmínek, změna nebo doplnění zadávací dokumentace</w:t>
      </w:r>
      <w:bookmarkEnd w:id="35"/>
      <w:bookmarkEnd w:id="36"/>
    </w:p>
    <w:p w14:paraId="42B73B65" w14:textId="2DDD8352" w:rsidR="009B5BF7" w:rsidRPr="004135B4" w:rsidRDefault="009B5BF7" w:rsidP="008D3705">
      <w:pPr>
        <w:pStyle w:val="Odstavecseseznamem"/>
      </w:pPr>
      <w:r w:rsidRPr="004135B4">
        <w:t xml:space="preserve">Dodavatel je oprávněn po zadavateli písemně požadovat vysvětlení zadávacích podmínek. Písemná žádost musí být zadavateli doručena </w:t>
      </w:r>
      <w:r w:rsidRPr="004135B4">
        <w:rPr>
          <w:b/>
        </w:rPr>
        <w:t>nejpozději 4 pracovní dny před uplynutím lhůty pro podání nabídek</w:t>
      </w:r>
      <w:r w:rsidRPr="004135B4">
        <w:t>. Vysvětlení zadávacích podmínek může zadavatel poskytnout i bez předchozí žádosti</w:t>
      </w:r>
      <w:r w:rsidR="00E37393" w:rsidRPr="004135B4">
        <w:t xml:space="preserve"> nebo na základě pozdě doručené žádosti</w:t>
      </w:r>
      <w:r w:rsidRPr="004135B4">
        <w:t xml:space="preserve">. Zadavatel </w:t>
      </w:r>
      <w:r w:rsidR="00E37393" w:rsidRPr="004135B4">
        <w:t xml:space="preserve">uveřejní, </w:t>
      </w:r>
      <w:r w:rsidRPr="004135B4">
        <w:t>odešle</w:t>
      </w:r>
      <w:r w:rsidR="00E37393" w:rsidRPr="004135B4">
        <w:t xml:space="preserve"> nebo předá</w:t>
      </w:r>
      <w:r w:rsidRPr="004135B4">
        <w:t xml:space="preserve"> vysvětlení zadávacích podmínek, případně související dokumenty, </w:t>
      </w:r>
      <w:r w:rsidRPr="004135B4">
        <w:rPr>
          <w:b/>
        </w:rPr>
        <w:t xml:space="preserve">nejpozději do </w:t>
      </w:r>
      <w:r w:rsidR="005D7283" w:rsidRPr="004135B4">
        <w:rPr>
          <w:b/>
        </w:rPr>
        <w:br/>
      </w:r>
      <w:r w:rsidRPr="004135B4">
        <w:rPr>
          <w:b/>
        </w:rPr>
        <w:t>2 pracovních dnů po doručení žádosti</w:t>
      </w:r>
      <w:r w:rsidRPr="004135B4">
        <w:t>. Pokud zadavatel na žádost o vysvětlení, která není doručena včas, vysvětlení poskytne, nemusí tuto lhůtu dodržet.</w:t>
      </w:r>
    </w:p>
    <w:p w14:paraId="257D0846" w14:textId="7658DC6C" w:rsidR="00DA69B1" w:rsidRPr="004135B4" w:rsidRDefault="00DA69B1" w:rsidP="008D3705">
      <w:pPr>
        <w:pStyle w:val="Odstavecseseznamem"/>
      </w:pPr>
      <w:r w:rsidRPr="004135B4">
        <w:t>Pokud je žádost o vysvětlení zadávacích podmínek doručena včas a zadavatel neposkytne vysvětlení do 2 pracovních dnů, prodlouží lh</w:t>
      </w:r>
      <w:r w:rsidR="004A5D4F" w:rsidRPr="004135B4">
        <w:t xml:space="preserve">ůtu pro podání nabídek nejméně </w:t>
      </w:r>
      <w:r w:rsidRPr="004135B4">
        <w:t>o tolik pracovních dnů, o kolik přesáhla doba od doručení žádosti o vysvětlení zadávacích podmínek do poskytnutí vysvětlení 2 pracovní dny.</w:t>
      </w:r>
    </w:p>
    <w:p w14:paraId="0A6E5BB9" w14:textId="6E0CCDF7" w:rsidR="009B5BF7" w:rsidRPr="004135B4" w:rsidRDefault="009B5BF7" w:rsidP="008D3705">
      <w:pPr>
        <w:pStyle w:val="Odstavecseseznamem"/>
      </w:pPr>
      <w:r w:rsidRPr="004135B4">
        <w:t>Vysvětlení zadávacích podmínek</w:t>
      </w:r>
      <w:r w:rsidR="00417485" w:rsidRPr="004135B4">
        <w:t>,</w:t>
      </w:r>
      <w:r w:rsidR="0048340F" w:rsidRPr="004135B4">
        <w:t xml:space="preserve"> bez identifikace dodavatele, který o vysvětlení požádal</w:t>
      </w:r>
      <w:r w:rsidRPr="004135B4">
        <w:t>, včetně přesného</w:t>
      </w:r>
      <w:r w:rsidR="004A5D4F" w:rsidRPr="004135B4">
        <w:t xml:space="preserve"> znění požadavku podle odst. 2.8</w:t>
      </w:r>
      <w:r w:rsidRPr="004135B4">
        <w:t xml:space="preserve">.1, odešle zadavatel současně všem </w:t>
      </w:r>
      <w:r w:rsidR="0048340F" w:rsidRPr="004135B4">
        <w:t>dodavatelům</w:t>
      </w:r>
      <w:r w:rsidRPr="004135B4">
        <w:t xml:space="preserve">, které vyzval v rámci uzavřené výzvy, nebo uveřejní vysvětlení stejným způsobem, jakým uveřejnil </w:t>
      </w:r>
      <w:r w:rsidR="00711AD9" w:rsidRPr="004135B4">
        <w:t>výzvu k podání nabídky</w:t>
      </w:r>
      <w:r w:rsidRPr="004135B4">
        <w:t xml:space="preserve"> v otevřené výzvě.</w:t>
      </w:r>
    </w:p>
    <w:p w14:paraId="46C18D5E" w14:textId="3BA8A6D7" w:rsidR="009B5BF7" w:rsidRPr="004135B4" w:rsidRDefault="009B5BF7" w:rsidP="008D3705">
      <w:pPr>
        <w:pStyle w:val="Odstavecseseznamem"/>
      </w:pPr>
      <w:r w:rsidRPr="004135B4">
        <w:t>Zadávací podmínky může zadavatel změnit nebo doplnit před uplynutím lhůty pro podání nabídek. Změna nebo doplnění zadávací dokumentace musí být uveřejněna nebo oznámena dodavatelům stejným způsobem jako zadávací podmínka, která byla změněna nebo doplněna.</w:t>
      </w:r>
    </w:p>
    <w:p w14:paraId="0A591BBB" w14:textId="5F2B574B" w:rsidR="009B5BF7" w:rsidRPr="004135B4" w:rsidRDefault="009B5BF7" w:rsidP="008D3705">
      <w:pPr>
        <w:pStyle w:val="Odstavecseseznamem"/>
      </w:pPr>
      <w:r w:rsidRPr="004135B4">
        <w:t>Pokud to povaha doplnění nebo změna zadávací</w:t>
      </w:r>
      <w:r w:rsidR="00123C85" w:rsidRPr="004135B4">
        <w:t>ch</w:t>
      </w:r>
      <w:r w:rsidRPr="004135B4">
        <w:t xml:space="preserve"> </w:t>
      </w:r>
      <w:r w:rsidR="00123C85" w:rsidRPr="004135B4">
        <w:t xml:space="preserve">podmínek </w:t>
      </w:r>
      <w:r w:rsidRPr="004135B4">
        <w:t>vyžaduje, zadavatel současně přiměřeně prodlouží lhůtu pro podání nabídek. V případě takové změny nebo doplnění zadávací dokumentace, která může rozšířit okruh možných účastníků výběrového řízení, prodlouží zadavatel lhůtu pro podání nabídek tak, aby od odeslání změny nebo doplnění zadávací</w:t>
      </w:r>
      <w:r w:rsidR="00123C85" w:rsidRPr="004135B4">
        <w:t>ch</w:t>
      </w:r>
      <w:r w:rsidRPr="004135B4">
        <w:t xml:space="preserve"> </w:t>
      </w:r>
      <w:r w:rsidR="00123C85" w:rsidRPr="004135B4">
        <w:t xml:space="preserve">podmínek </w:t>
      </w:r>
      <w:r w:rsidRPr="004135B4">
        <w:t>činila nejméně celou svou původní délku.</w:t>
      </w:r>
    </w:p>
    <w:p w14:paraId="17897A7A" w14:textId="77777777" w:rsidR="009B5BF7" w:rsidRPr="004135B4" w:rsidRDefault="009B5BF7" w:rsidP="00BA68F2">
      <w:pPr>
        <w:pStyle w:val="Nadpis2"/>
      </w:pPr>
      <w:bookmarkStart w:id="37" w:name="_Toc7182211"/>
      <w:bookmarkStart w:id="38" w:name="_Toc144297942"/>
      <w:r w:rsidRPr="004135B4">
        <w:t>Jednání o nabídkách</w:t>
      </w:r>
      <w:bookmarkEnd w:id="34"/>
      <w:bookmarkEnd w:id="37"/>
      <w:bookmarkEnd w:id="38"/>
    </w:p>
    <w:p w14:paraId="669CF9EC" w14:textId="5F4EFCDE" w:rsidR="00123C85" w:rsidRPr="004135B4" w:rsidRDefault="00123C85" w:rsidP="008D3705">
      <w:pPr>
        <w:pStyle w:val="Odstavecseseznamem"/>
      </w:pPr>
      <w:r w:rsidRPr="004135B4">
        <w:t xml:space="preserve">Zadavatel si může v zadávacích podmínkách vyhradit, že o podaných nabídkách bude </w:t>
      </w:r>
      <w:r w:rsidRPr="004135B4">
        <w:br/>
        <w:t xml:space="preserve">s účastníky výběrového řízení jednat. V takovém případě zadavatel postupuje obdobně podle § 61 odst. </w:t>
      </w:r>
      <w:r w:rsidR="00F24B94" w:rsidRPr="004135B4">
        <w:t xml:space="preserve">8 </w:t>
      </w:r>
      <w:r w:rsidRPr="004135B4">
        <w:t xml:space="preserve">a </w:t>
      </w:r>
      <w:r w:rsidR="00F24B94" w:rsidRPr="004135B4">
        <w:t xml:space="preserve">10 </w:t>
      </w:r>
      <w:r w:rsidRPr="004135B4">
        <w:t xml:space="preserve">až </w:t>
      </w:r>
      <w:r w:rsidR="00F24B94" w:rsidRPr="004135B4">
        <w:t xml:space="preserve">12 </w:t>
      </w:r>
      <w:r w:rsidRPr="004135B4">
        <w:t>ZZVZ.</w:t>
      </w:r>
    </w:p>
    <w:p w14:paraId="5FE74A0F" w14:textId="77777777" w:rsidR="009B5BF7" w:rsidRPr="004135B4" w:rsidRDefault="009B5BF7" w:rsidP="00BA68F2">
      <w:pPr>
        <w:pStyle w:val="Nadpis2"/>
      </w:pPr>
      <w:bookmarkStart w:id="39" w:name="_Toc415471301"/>
      <w:bookmarkStart w:id="40" w:name="_Toc7182212"/>
      <w:bookmarkStart w:id="41" w:name="_Toc144297943"/>
      <w:r w:rsidRPr="004135B4">
        <w:t>Otevírání, posouzení a hodnocení nabídek</w:t>
      </w:r>
      <w:bookmarkEnd w:id="39"/>
      <w:bookmarkEnd w:id="40"/>
      <w:bookmarkEnd w:id="41"/>
    </w:p>
    <w:p w14:paraId="7CEFF50F" w14:textId="7DF90C5A" w:rsidR="00AF66F3" w:rsidRPr="004135B4" w:rsidRDefault="00AF66F3" w:rsidP="008D3705">
      <w:pPr>
        <w:pStyle w:val="Odstavecseseznamem"/>
      </w:pPr>
      <w:r w:rsidRPr="004135B4">
        <w:t>Zadavatel postupuje tak, aby nedocházelo ke střetu zájmů. Zadavatel si vyžádá písemné čestné prohlášení všech osob, které posuzují nebo hodnotí nabídky o tom, že nejsou ve střetu zájmů. Pokud zjistí, že ke střetu zájmů došlo, přijme k jeho odstranění opatření k nápravě.</w:t>
      </w:r>
    </w:p>
    <w:p w14:paraId="4710FCF0" w14:textId="726A8EAA" w:rsidR="009B5BF7" w:rsidRPr="004135B4" w:rsidRDefault="009B5BF7" w:rsidP="008D3705">
      <w:pPr>
        <w:pStyle w:val="Odstavecseseznamem"/>
      </w:pPr>
      <w:r w:rsidRPr="004135B4">
        <w:t>Otevírání, posouzení a hodnocení nabídek provádí:</w:t>
      </w:r>
    </w:p>
    <w:p w14:paraId="71C454B5" w14:textId="77777777" w:rsidR="009B5BF7" w:rsidRPr="004135B4" w:rsidRDefault="009B5BF7" w:rsidP="005D1297">
      <w:pPr>
        <w:pStyle w:val="slovanseznam"/>
        <w:rPr>
          <w:rFonts w:cs="Segoe UI"/>
        </w:rPr>
      </w:pPr>
      <w:r w:rsidRPr="004135B4">
        <w:rPr>
          <w:rFonts w:cs="Segoe UI"/>
        </w:rPr>
        <w:t>zadavatel;</w:t>
      </w:r>
    </w:p>
    <w:p w14:paraId="13F29593" w14:textId="77777777" w:rsidR="009B5BF7" w:rsidRPr="004135B4" w:rsidRDefault="009B5BF7" w:rsidP="005D1297">
      <w:pPr>
        <w:pStyle w:val="slovanseznam"/>
        <w:rPr>
          <w:rFonts w:cs="Segoe UI"/>
        </w:rPr>
      </w:pPr>
      <w:r w:rsidRPr="004135B4">
        <w:rPr>
          <w:rFonts w:cs="Segoe UI"/>
        </w:rPr>
        <w:t>jiná osoba, pověřená zadavatelem (dále jen „pověřená osoba“); nebo</w:t>
      </w:r>
    </w:p>
    <w:p w14:paraId="5C60D894" w14:textId="77777777" w:rsidR="009B5BF7" w:rsidRPr="004135B4" w:rsidRDefault="009B5BF7" w:rsidP="005D1297">
      <w:pPr>
        <w:pStyle w:val="slovanseznam"/>
        <w:rPr>
          <w:rFonts w:cs="Segoe UI"/>
        </w:rPr>
      </w:pPr>
      <w:r w:rsidRPr="004135B4">
        <w:rPr>
          <w:rFonts w:cs="Segoe UI"/>
        </w:rPr>
        <w:t>komise, kterou pověří zadavatel.</w:t>
      </w:r>
    </w:p>
    <w:p w14:paraId="0A619E1B" w14:textId="77777777" w:rsidR="009B5BF7" w:rsidRPr="004135B4" w:rsidRDefault="009B5BF7" w:rsidP="008D3705">
      <w:pPr>
        <w:pStyle w:val="Odstavecseseznamem"/>
      </w:pPr>
      <w:r w:rsidRPr="004135B4">
        <w:t>O otevírání, posouzení a hodnocení nabídek se pořizuje protokol obsahující zejména:</w:t>
      </w:r>
    </w:p>
    <w:p w14:paraId="5DFB1A58" w14:textId="61297E53" w:rsidR="009B5BF7" w:rsidRPr="004135B4" w:rsidRDefault="009B5BF7" w:rsidP="005D1297">
      <w:pPr>
        <w:pStyle w:val="slovanseznam"/>
        <w:rPr>
          <w:rFonts w:cs="Segoe UI"/>
        </w:rPr>
      </w:pPr>
      <w:r w:rsidRPr="004135B4">
        <w:rPr>
          <w:rFonts w:cs="Segoe UI"/>
        </w:rPr>
        <w:t xml:space="preserve">jména a podpisy osob, které provedly </w:t>
      </w:r>
      <w:r w:rsidR="00033CC5" w:rsidRPr="004135B4">
        <w:rPr>
          <w:rFonts w:cs="Segoe UI"/>
        </w:rPr>
        <w:t xml:space="preserve">otevírání, </w:t>
      </w:r>
      <w:r w:rsidRPr="004135B4">
        <w:rPr>
          <w:rFonts w:cs="Segoe UI"/>
        </w:rPr>
        <w:t>posouzení a hodnocení nabídek;</w:t>
      </w:r>
    </w:p>
    <w:p w14:paraId="052E8614" w14:textId="4D427B3D" w:rsidR="009B5BF7" w:rsidRPr="004135B4" w:rsidRDefault="009B5BF7" w:rsidP="005D1297">
      <w:pPr>
        <w:pStyle w:val="slovanseznam"/>
        <w:rPr>
          <w:rFonts w:cs="Segoe UI"/>
        </w:rPr>
      </w:pPr>
      <w:r w:rsidRPr="004135B4">
        <w:rPr>
          <w:rFonts w:cs="Segoe UI"/>
        </w:rPr>
        <w:t>seznam doručených nabídek, včetně identifikačních údajů účastníků výběrového řízení</w:t>
      </w:r>
      <w:r w:rsidR="0048340F" w:rsidRPr="004135B4">
        <w:rPr>
          <w:rFonts w:cs="Segoe UI"/>
        </w:rPr>
        <w:t>, data a času doručení nabídek</w:t>
      </w:r>
      <w:r w:rsidRPr="004135B4">
        <w:rPr>
          <w:rFonts w:cs="Segoe UI"/>
        </w:rPr>
        <w:t>;</w:t>
      </w:r>
    </w:p>
    <w:p w14:paraId="64DA5427" w14:textId="43B59155" w:rsidR="009B5BF7" w:rsidRPr="004135B4" w:rsidRDefault="009B5BF7" w:rsidP="005D1297">
      <w:pPr>
        <w:pStyle w:val="slovanseznam"/>
        <w:rPr>
          <w:rFonts w:cs="Segoe UI"/>
        </w:rPr>
      </w:pPr>
      <w:r w:rsidRPr="004135B4">
        <w:rPr>
          <w:rFonts w:cs="Segoe UI"/>
        </w:rPr>
        <w:t>seznam účastníků výběrového řízení vyzvaných k</w:t>
      </w:r>
      <w:r w:rsidR="00DE1F1D" w:rsidRPr="004135B4">
        <w:rPr>
          <w:rFonts w:cs="Segoe UI"/>
        </w:rPr>
        <w:t> </w:t>
      </w:r>
      <w:r w:rsidRPr="004135B4">
        <w:rPr>
          <w:rFonts w:cs="Segoe UI"/>
        </w:rPr>
        <w:t>doplnění</w:t>
      </w:r>
      <w:r w:rsidR="00DE1F1D" w:rsidRPr="004135B4">
        <w:rPr>
          <w:rFonts w:cs="Segoe UI"/>
        </w:rPr>
        <w:t xml:space="preserve"> </w:t>
      </w:r>
      <w:r w:rsidRPr="004135B4">
        <w:rPr>
          <w:rFonts w:cs="Segoe UI"/>
        </w:rPr>
        <w:t>/</w:t>
      </w:r>
      <w:r w:rsidR="00DE1F1D" w:rsidRPr="004135B4">
        <w:rPr>
          <w:rFonts w:cs="Segoe UI"/>
        </w:rPr>
        <w:t xml:space="preserve"> </w:t>
      </w:r>
      <w:r w:rsidRPr="004135B4">
        <w:rPr>
          <w:rFonts w:cs="Segoe UI"/>
        </w:rPr>
        <w:t>objasnění nabídky, pokud byli vyzváni;</w:t>
      </w:r>
    </w:p>
    <w:p w14:paraId="26DB406D" w14:textId="77777777" w:rsidR="009B5BF7" w:rsidRPr="004135B4" w:rsidRDefault="009B5BF7" w:rsidP="005D1297">
      <w:pPr>
        <w:pStyle w:val="slovanseznam"/>
        <w:rPr>
          <w:rFonts w:cs="Segoe UI"/>
        </w:rPr>
      </w:pPr>
      <w:r w:rsidRPr="004135B4">
        <w:rPr>
          <w:rFonts w:cs="Segoe UI"/>
        </w:rPr>
        <w:t>seznam vyloučených účastníků výběrového řízení s uvedením důvodu jejich vyloučení;</w:t>
      </w:r>
    </w:p>
    <w:p w14:paraId="44434A6C" w14:textId="66508600" w:rsidR="009B5BF7" w:rsidRPr="004135B4" w:rsidRDefault="003C1A53" w:rsidP="005D1297">
      <w:pPr>
        <w:pStyle w:val="slovanseznam"/>
        <w:rPr>
          <w:rFonts w:cs="Segoe UI"/>
        </w:rPr>
      </w:pPr>
      <w:r w:rsidRPr="004135B4">
        <w:rPr>
          <w:rFonts w:cs="Segoe UI"/>
        </w:rPr>
        <w:t xml:space="preserve">nabídkové ceny </w:t>
      </w:r>
      <w:r w:rsidR="00DE1F1D" w:rsidRPr="004135B4">
        <w:rPr>
          <w:rFonts w:cs="Segoe UI"/>
        </w:rPr>
        <w:t>a/</w:t>
      </w:r>
      <w:r w:rsidRPr="004135B4">
        <w:rPr>
          <w:rFonts w:cs="Segoe UI"/>
        </w:rPr>
        <w:t xml:space="preserve">nebo </w:t>
      </w:r>
      <w:r w:rsidR="009B5BF7" w:rsidRPr="004135B4">
        <w:rPr>
          <w:rFonts w:cs="Segoe UI"/>
        </w:rPr>
        <w:t>popis způsobu a odůvodnění hodnocení nabídek, pokud nebyla hodnocena pouze cena;</w:t>
      </w:r>
    </w:p>
    <w:p w14:paraId="2A34D466" w14:textId="294BD550" w:rsidR="00FC4E24" w:rsidRPr="004135B4" w:rsidRDefault="00CF29BC" w:rsidP="005D1297">
      <w:pPr>
        <w:pStyle w:val="slovanseznam"/>
        <w:rPr>
          <w:rFonts w:cs="Segoe UI"/>
        </w:rPr>
      </w:pPr>
      <w:r w:rsidRPr="004135B4">
        <w:rPr>
          <w:rFonts w:cs="Segoe UI"/>
        </w:rPr>
        <w:t>posouzení splnění zadávacích podmínek účastníky výběrového řízení, případně pouze vybraným dodavatelem, provedl-li zadavatel hodnocení nabídek před jejich posouzením (např. splnění požadavků zadavatele na kvalifikaci, pokud byly tyto zadavatelem stanoveny apod.</w:t>
      </w:r>
      <w:r w:rsidR="00FC4E24" w:rsidRPr="004135B4">
        <w:rPr>
          <w:rFonts w:cs="Segoe UI"/>
        </w:rPr>
        <w:t>);</w:t>
      </w:r>
    </w:p>
    <w:p w14:paraId="648AED3F" w14:textId="77777777" w:rsidR="009B5BF7" w:rsidRPr="004135B4" w:rsidRDefault="009B5BF7" w:rsidP="005D1297">
      <w:pPr>
        <w:pStyle w:val="slovanseznam"/>
        <w:rPr>
          <w:rFonts w:cs="Segoe UI"/>
        </w:rPr>
      </w:pPr>
      <w:r w:rsidRPr="004135B4">
        <w:rPr>
          <w:rFonts w:cs="Segoe UI"/>
        </w:rPr>
        <w:t>výsledek hodnocení nabídek.</w:t>
      </w:r>
    </w:p>
    <w:p w14:paraId="40BC65D3" w14:textId="5D433919" w:rsidR="009B5BF7" w:rsidRPr="004135B4" w:rsidRDefault="009B5BF7" w:rsidP="00BA68F2">
      <w:pPr>
        <w:ind w:left="794"/>
        <w:rPr>
          <w:rFonts w:cs="Segoe UI"/>
        </w:rPr>
      </w:pPr>
      <w:r w:rsidRPr="004135B4">
        <w:rPr>
          <w:rFonts w:cs="Segoe UI"/>
        </w:rPr>
        <w:t xml:space="preserve">Nezávazný vzor protokolu o otevírání, posouzení a hodnocení nabídek je </w:t>
      </w:r>
      <w:r w:rsidRPr="004135B4">
        <w:rPr>
          <w:rFonts w:cs="Segoe UI"/>
          <w:b/>
        </w:rPr>
        <w:t>přílohou č. </w:t>
      </w:r>
      <w:r w:rsidR="002F14D4" w:rsidRPr="004135B4">
        <w:rPr>
          <w:rFonts w:cs="Segoe UI"/>
          <w:b/>
        </w:rPr>
        <w:t>4</w:t>
      </w:r>
      <w:r w:rsidRPr="004135B4">
        <w:rPr>
          <w:rFonts w:cs="Segoe UI"/>
        </w:rPr>
        <w:t xml:space="preserve"> Pokynů</w:t>
      </w:r>
      <w:r w:rsidR="00F44741" w:rsidRPr="004135B4">
        <w:rPr>
          <w:rFonts w:cs="Segoe UI"/>
        </w:rPr>
        <w:t xml:space="preserve"> SFŽP ČR</w:t>
      </w:r>
      <w:r w:rsidRPr="004135B4">
        <w:rPr>
          <w:rFonts w:cs="Segoe UI"/>
        </w:rPr>
        <w:t>.</w:t>
      </w:r>
    </w:p>
    <w:p w14:paraId="169B24A0" w14:textId="77777777" w:rsidR="009B5BF7" w:rsidRPr="004135B4" w:rsidRDefault="009B5BF7" w:rsidP="009B5BF7">
      <w:pPr>
        <w:ind w:left="794" w:hanging="794"/>
        <w:rPr>
          <w:rFonts w:cs="Segoe UI"/>
          <w:b/>
        </w:rPr>
      </w:pPr>
      <w:r w:rsidRPr="004135B4">
        <w:rPr>
          <w:rFonts w:cs="Segoe UI"/>
          <w:b/>
        </w:rPr>
        <w:t>Otevírání nabídek:</w:t>
      </w:r>
    </w:p>
    <w:p w14:paraId="58D8C0DA" w14:textId="73AE8F8A" w:rsidR="009B5BF7" w:rsidRPr="004135B4" w:rsidRDefault="009B5BF7" w:rsidP="008D3705">
      <w:pPr>
        <w:pStyle w:val="Odstavecseseznamem"/>
      </w:pPr>
      <w:r w:rsidRPr="004135B4">
        <w:t>Nabídky nesmí být otevřeny před uplynutím lhůty pro podání nabídek. Otevírají se pouze nabídky doručené ve lhůtě pro podání nabídek.</w:t>
      </w:r>
      <w:r w:rsidR="0048340F" w:rsidRPr="004135B4">
        <w:t xml:space="preserve"> Nabídky v listinné podobě musí být otevřeny bez zbytečného odkladu po skončení lhůty pro podání nabídek. Na nabídky doručené po uplynutí lhůty pro podání nabídek se hledí, jako by nebyly podány a v průběhu výběrového řízení se k nim nepřihlíží.</w:t>
      </w:r>
    </w:p>
    <w:p w14:paraId="0E6B43EA" w14:textId="77777777" w:rsidR="009B5BF7" w:rsidRPr="004135B4" w:rsidRDefault="009B5BF7" w:rsidP="008D3705">
      <w:pPr>
        <w:pStyle w:val="Odstavecseseznamem"/>
      </w:pPr>
      <w:r w:rsidRPr="004135B4">
        <w:t>Otevřením nabídky podané v elektronické podobě se rozumí zpřístupnění jejího obsahu. Nabídky podané v elektronické podobě nesmí být zpřístupněny před uplynutím lhůty pro podání nabídek.</w:t>
      </w:r>
    </w:p>
    <w:p w14:paraId="44191DE2" w14:textId="5A3C5167" w:rsidR="009B5BF7" w:rsidRPr="004135B4" w:rsidRDefault="009B5BF7" w:rsidP="009B5BF7">
      <w:pPr>
        <w:rPr>
          <w:rFonts w:cs="Segoe UI"/>
          <w:b/>
        </w:rPr>
      </w:pPr>
      <w:r w:rsidRPr="004135B4">
        <w:rPr>
          <w:rFonts w:cs="Segoe UI"/>
          <w:b/>
        </w:rPr>
        <w:t>Posouzení nabídek:</w:t>
      </w:r>
    </w:p>
    <w:p w14:paraId="129C3195" w14:textId="76F26884" w:rsidR="009B5BF7" w:rsidRPr="004135B4" w:rsidRDefault="009B5BF7" w:rsidP="008D3705">
      <w:pPr>
        <w:pStyle w:val="Odstavecseseznamem"/>
      </w:pPr>
      <w:r w:rsidRPr="004135B4">
        <w:t>Osoby, které posuzují a hodnotí nabídky, nesmí být ve vztahu k zakázce a účastníkům výběrového řízení ve střetu zájmů. Před zahájením posouzení a hodnocení nabídek musí potvrdit neexistenci střetu zájmů</w:t>
      </w:r>
      <w:r w:rsidR="003D5B9B" w:rsidRPr="004135B4">
        <w:t xml:space="preserve"> podpisem čestného prohlášení o neexistenci střetu zájmů</w:t>
      </w:r>
      <w:r w:rsidRPr="004135B4">
        <w:t xml:space="preserve">. Nezávazný vzor prohlášení o neexistenci střetu zájmů je </w:t>
      </w:r>
      <w:r w:rsidRPr="004135B4">
        <w:rPr>
          <w:b/>
        </w:rPr>
        <w:t>přílohou č. </w:t>
      </w:r>
      <w:r w:rsidR="002F14D4" w:rsidRPr="004135B4">
        <w:rPr>
          <w:b/>
        </w:rPr>
        <w:t>3</w:t>
      </w:r>
      <w:r w:rsidRPr="004135B4">
        <w:t xml:space="preserve"> Pokynů</w:t>
      </w:r>
      <w:r w:rsidR="00F44741" w:rsidRPr="004135B4">
        <w:t xml:space="preserve"> SFŽP ČR</w:t>
      </w:r>
      <w:r w:rsidRPr="004135B4">
        <w:t>.</w:t>
      </w:r>
    </w:p>
    <w:p w14:paraId="0D26E9BD" w14:textId="77777777" w:rsidR="009B5BF7" w:rsidRPr="004135B4" w:rsidRDefault="009B5BF7" w:rsidP="008D3705">
      <w:pPr>
        <w:pStyle w:val="Odstavecseseznamem"/>
      </w:pPr>
      <w:r w:rsidRPr="004135B4">
        <w:t>Po otevření nabídek provede zadavatel, komise nebo pověřená osoba posouzení nabídek. Posouzení nabídek spočívá v posouzení, zda jsou nabídky zpracovány v souladu se zadávacími podmínkami.</w:t>
      </w:r>
    </w:p>
    <w:p w14:paraId="54D1939F" w14:textId="45DFF909" w:rsidR="00065FD7" w:rsidRPr="004135B4" w:rsidRDefault="009B5BF7" w:rsidP="00C63E51">
      <w:pPr>
        <w:pStyle w:val="Odstavecseseznamem"/>
      </w:pPr>
      <w:r w:rsidRPr="004135B4">
        <w:t>Jestliže nabídka nesplňuje zadávací podmínky, může být účastník výběrového řízení, který ji předložil, vyzván k jejímu doplnění nebo objasnění. Doplněním nebo objasněním nabídky nesmí být změněna celková nabídková cena a/nebo údaje a informace, které jsou předmětem hodnocení.</w:t>
      </w:r>
    </w:p>
    <w:p w14:paraId="5C68A1BD" w14:textId="2EB44541" w:rsidR="00C63E51" w:rsidRPr="004135B4" w:rsidRDefault="00C63E51" w:rsidP="00C63E51">
      <w:pPr>
        <w:rPr>
          <w:rFonts w:cs="Segoe UI"/>
          <w:b/>
        </w:rPr>
      </w:pPr>
      <w:r w:rsidRPr="004135B4">
        <w:rPr>
          <w:rFonts w:cs="Segoe UI"/>
          <w:b/>
        </w:rPr>
        <w:t>Hodnocení nabídek:</w:t>
      </w:r>
    </w:p>
    <w:p w14:paraId="3511AEE5" w14:textId="6551C56F" w:rsidR="00C63E51" w:rsidRPr="004135B4" w:rsidRDefault="00C63E51" w:rsidP="008D3705">
      <w:pPr>
        <w:pStyle w:val="Odstavecseseznamem"/>
      </w:pPr>
      <w:r w:rsidRPr="004135B4">
        <w:t>Hodnocení nabídek provádí zadavatel, pověřená osoba nebo komise podle hodnotících kritérií uvedených v zadávacích podmínkách. Jako nejvýhodnější nabídku vyhodnotí ekonomicky nejvýhodnější nabídku. Hodnocení nabídek může být provedeno před jejich posouzením; v takovém případě může dojít</w:t>
      </w:r>
      <w:r w:rsidR="004D47DA" w:rsidRPr="004135B4">
        <w:t xml:space="preserve"> pouze</w:t>
      </w:r>
      <w:r w:rsidRPr="004135B4">
        <w:t xml:space="preserve"> k posouzení nabídky, která byla podána účastníkem výběrového řízení, se kterým má být uzavřena smlouva na zakázku. Tuto skutečnost je zadavatel povinen uvést v pr</w:t>
      </w:r>
      <w:r w:rsidR="004A5D4F" w:rsidRPr="004135B4">
        <w:t>otokolu dle odst. 2.10.3</w:t>
      </w:r>
      <w:r w:rsidRPr="004135B4">
        <w:t>.</w:t>
      </w:r>
    </w:p>
    <w:p w14:paraId="026F5BDD" w14:textId="77777777" w:rsidR="00C63E51" w:rsidRPr="004135B4" w:rsidRDefault="00C63E51" w:rsidP="008D3705">
      <w:pPr>
        <w:pStyle w:val="Odstavecseseznamem"/>
      </w:pPr>
      <w:r w:rsidRPr="004135B4">
        <w:t>Ekonomická výhodnost nabídek se hodnotí na základě nejvýhodnějšího poměru nabídkové ceny a kvality včetně poměru nákladů životního cyklu a kvality, případně jen podle nejnižší nabídkové ceny nebo nejnižších nákladů životního cyklu. Zadavatel může rovněž stanovit pevnou cenu a hodnotit pouze kvalitu nabízeného plnění.</w:t>
      </w:r>
    </w:p>
    <w:p w14:paraId="0523EA81" w14:textId="26B57E23" w:rsidR="00C63E51" w:rsidRPr="004135B4" w:rsidRDefault="00C63E51" w:rsidP="008D3705">
      <w:pPr>
        <w:pStyle w:val="Odstavecseseznamem"/>
      </w:pPr>
      <w:r w:rsidRPr="004135B4">
        <w:t xml:space="preserve">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 </w:t>
      </w:r>
      <w:r w:rsidR="003D5B9B" w:rsidRPr="004135B4">
        <w:t xml:space="preserve">Kritéria kvality musí mít stanovenou metodu vyhodnocení nabídek v jednotlivých kritériích a váhu nebo jiný matematický vztah mezi kritérii, popř. sestupné pořadí podle významu, není-li zadavatel schopen váhu či jiný matematický vztah určit. </w:t>
      </w:r>
      <w:r w:rsidRPr="004135B4">
        <w:t>Kritériem kvality nesmí být smluvní podmínky, jejichž účelem je utvrzení povinností dodavatele, nebo platební podmínky</w:t>
      </w:r>
      <w:r w:rsidRPr="004135B4">
        <w:rPr>
          <w:rStyle w:val="Znakapoznpodarou"/>
        </w:rPr>
        <w:footnoteReference w:id="20"/>
      </w:r>
      <w:r w:rsidRPr="004135B4">
        <w:t>.</w:t>
      </w:r>
    </w:p>
    <w:p w14:paraId="4DE819B3" w14:textId="77777777" w:rsidR="00C63E51" w:rsidRPr="004135B4" w:rsidRDefault="00C63E51" w:rsidP="008D3705">
      <w:pPr>
        <w:pStyle w:val="Odstavecseseznamem"/>
      </w:pPr>
      <w:r w:rsidRPr="004135B4">
        <w:t>Kritériem kvality mohou být zejména:</w:t>
      </w:r>
    </w:p>
    <w:p w14:paraId="5C2ED9C2" w14:textId="77777777" w:rsidR="00C63E51" w:rsidRPr="004135B4" w:rsidRDefault="00C63E51" w:rsidP="005D1297">
      <w:pPr>
        <w:pStyle w:val="slovanseznam"/>
        <w:rPr>
          <w:rFonts w:cs="Segoe UI"/>
        </w:rPr>
      </w:pPr>
      <w:r w:rsidRPr="004135B4">
        <w:rPr>
          <w:rFonts w:cs="Segoe UI"/>
        </w:rPr>
        <w:t>technická úroveň;</w:t>
      </w:r>
    </w:p>
    <w:p w14:paraId="0C64CE0F" w14:textId="77777777" w:rsidR="00C63E51" w:rsidRPr="004135B4" w:rsidRDefault="00C63E51" w:rsidP="005D1297">
      <w:pPr>
        <w:pStyle w:val="slovanseznam"/>
        <w:rPr>
          <w:rFonts w:cs="Segoe UI"/>
        </w:rPr>
      </w:pPr>
      <w:r w:rsidRPr="004135B4">
        <w:rPr>
          <w:rFonts w:cs="Segoe UI"/>
        </w:rPr>
        <w:t>estetické nebo funkční vlastnosti;</w:t>
      </w:r>
    </w:p>
    <w:p w14:paraId="1241BC1E" w14:textId="77777777" w:rsidR="00C63E51" w:rsidRPr="004135B4" w:rsidRDefault="00C63E51" w:rsidP="005D1297">
      <w:pPr>
        <w:pStyle w:val="slovanseznam"/>
        <w:rPr>
          <w:rFonts w:cs="Segoe UI"/>
        </w:rPr>
      </w:pPr>
      <w:r w:rsidRPr="004135B4">
        <w:rPr>
          <w:rFonts w:cs="Segoe UI"/>
        </w:rPr>
        <w:t>uživatelská přístupnost;</w:t>
      </w:r>
    </w:p>
    <w:p w14:paraId="7EDA73E1" w14:textId="77777777" w:rsidR="00C63E51" w:rsidRPr="004135B4" w:rsidRDefault="00C63E51" w:rsidP="005D1297">
      <w:pPr>
        <w:pStyle w:val="slovanseznam"/>
        <w:rPr>
          <w:rFonts w:cs="Segoe UI"/>
        </w:rPr>
      </w:pPr>
      <w:r w:rsidRPr="004135B4">
        <w:rPr>
          <w:rFonts w:cs="Segoe UI"/>
        </w:rPr>
        <w:t>sociální, environmentální nebo inovační aspekty;</w:t>
      </w:r>
    </w:p>
    <w:p w14:paraId="1D9C8CA8" w14:textId="77777777" w:rsidR="00C63E51" w:rsidRPr="004135B4" w:rsidRDefault="00C63E51" w:rsidP="005D1297">
      <w:pPr>
        <w:pStyle w:val="slovanseznam"/>
        <w:rPr>
          <w:rFonts w:cs="Segoe UI"/>
        </w:rPr>
      </w:pPr>
      <w:r w:rsidRPr="004135B4">
        <w:rPr>
          <w:rFonts w:cs="Segoe UI"/>
        </w:rPr>
        <w:t>organizace, kvalifikace nebo zkušenost osob, které se mají přímo podílet na plnění zakázky v případě, že na úroveň plnění má významný dopad kvalita těchto osob;</w:t>
      </w:r>
    </w:p>
    <w:p w14:paraId="19CCBDB5" w14:textId="77777777" w:rsidR="00C63E51" w:rsidRPr="004135B4" w:rsidRDefault="00C63E51" w:rsidP="005D1297">
      <w:pPr>
        <w:pStyle w:val="slovanseznam"/>
        <w:rPr>
          <w:rFonts w:cs="Segoe UI"/>
        </w:rPr>
      </w:pPr>
      <w:r w:rsidRPr="004135B4">
        <w:rPr>
          <w:rFonts w:cs="Segoe UI"/>
        </w:rPr>
        <w:t>úroveň servisních služeb včetně technické pomoci;</w:t>
      </w:r>
    </w:p>
    <w:p w14:paraId="5E9696D4" w14:textId="77777777" w:rsidR="00C63E51" w:rsidRPr="004135B4" w:rsidRDefault="00C63E51" w:rsidP="005D1297">
      <w:pPr>
        <w:pStyle w:val="slovanseznam"/>
        <w:rPr>
          <w:rFonts w:cs="Segoe UI"/>
        </w:rPr>
      </w:pPr>
      <w:r w:rsidRPr="004135B4">
        <w:rPr>
          <w:rFonts w:cs="Segoe UI"/>
        </w:rPr>
        <w:t>podmínky a lhůta dodání nebo dokončení plnění; nebo</w:t>
      </w:r>
    </w:p>
    <w:p w14:paraId="7A4DE856" w14:textId="4CFD39F3" w:rsidR="00A1676A" w:rsidRPr="004135B4" w:rsidRDefault="00C63E51" w:rsidP="005D1297">
      <w:pPr>
        <w:pStyle w:val="slovanseznam"/>
        <w:rPr>
          <w:rFonts w:cs="Segoe UI"/>
        </w:rPr>
      </w:pPr>
      <w:r w:rsidRPr="004135B4">
        <w:rPr>
          <w:rFonts w:cs="Segoe UI"/>
        </w:rPr>
        <w:t>jiná kritéria, pokud jsou založena na objektivních skutečnostech vztahujících se k osobě dodavatele nebo k předmětu zakázky.</w:t>
      </w:r>
    </w:p>
    <w:p w14:paraId="6C79A35B" w14:textId="16779234" w:rsidR="00C63E51" w:rsidRPr="004135B4" w:rsidRDefault="00C63E51" w:rsidP="008D3705">
      <w:pPr>
        <w:pStyle w:val="Odstavecseseznamem"/>
        <w:rPr>
          <w:b/>
        </w:rPr>
      </w:pPr>
      <w:r w:rsidRPr="004135B4">
        <w:t>Pokud je ve výběrovém řízení jediný účastník výběrového řízení, může být zadavatelem vybrán bez provedení hodnocení.</w:t>
      </w:r>
    </w:p>
    <w:p w14:paraId="747D8EBD" w14:textId="69F16341" w:rsidR="009B5BF7" w:rsidRPr="004135B4" w:rsidRDefault="009B5BF7" w:rsidP="009B5BF7">
      <w:pPr>
        <w:rPr>
          <w:rFonts w:cs="Segoe UI"/>
          <w:b/>
        </w:rPr>
      </w:pPr>
      <w:r w:rsidRPr="004135B4">
        <w:rPr>
          <w:rFonts w:cs="Segoe UI"/>
          <w:b/>
        </w:rPr>
        <w:t>Vyloučení účastníka výběrového řízení:</w:t>
      </w:r>
    </w:p>
    <w:p w14:paraId="0FD9D3D0" w14:textId="77777777" w:rsidR="009B5BF7" w:rsidRPr="004135B4" w:rsidRDefault="009B5BF7" w:rsidP="008D3705">
      <w:pPr>
        <w:pStyle w:val="Odstavecseseznamem"/>
      </w:pPr>
      <w:r w:rsidRPr="004135B4">
        <w:t>Zadavatel může vyloučit účastníka výběrového řízení, pokud jím podaná nabídka nesplňuje zadávací podmínky, tzn., pokud údaje, doklady, vzorky a/nebo modely předložené účastníkem výběrového řízení:</w:t>
      </w:r>
    </w:p>
    <w:p w14:paraId="329F7C73" w14:textId="77777777" w:rsidR="009B5BF7" w:rsidRPr="004135B4" w:rsidRDefault="009B5BF7" w:rsidP="005D1297">
      <w:pPr>
        <w:pStyle w:val="slovanseznam"/>
        <w:rPr>
          <w:rFonts w:cs="Segoe UI"/>
        </w:rPr>
      </w:pPr>
      <w:r w:rsidRPr="004135B4">
        <w:rPr>
          <w:rFonts w:cs="Segoe UI"/>
        </w:rPr>
        <w:t>nesplňují zadávací podmínky nebo je účastník výběrového řízení ve stanovené lhůtě nedoložil;</w:t>
      </w:r>
    </w:p>
    <w:p w14:paraId="2B760FDC" w14:textId="77777777" w:rsidR="009B5BF7" w:rsidRPr="004135B4" w:rsidRDefault="009B5BF7" w:rsidP="005D1297">
      <w:pPr>
        <w:pStyle w:val="slovanseznam"/>
        <w:rPr>
          <w:rFonts w:cs="Segoe UI"/>
        </w:rPr>
      </w:pPr>
      <w:r w:rsidRPr="004135B4">
        <w:rPr>
          <w:rFonts w:cs="Segoe UI"/>
        </w:rPr>
        <w:t>nebyly účastníkem výběrového řízení objasněny nebo doplněny na základě žádosti zadavatele; nebo</w:t>
      </w:r>
    </w:p>
    <w:p w14:paraId="6B4B3AB8" w14:textId="77777777" w:rsidR="009B5BF7" w:rsidRPr="004135B4" w:rsidRDefault="009B5BF7" w:rsidP="005D1297">
      <w:pPr>
        <w:pStyle w:val="slovanseznam"/>
        <w:rPr>
          <w:rFonts w:cs="Segoe UI"/>
        </w:rPr>
      </w:pPr>
      <w:r w:rsidRPr="004135B4">
        <w:rPr>
          <w:rFonts w:cs="Segoe UI"/>
        </w:rPr>
        <w:t>neodpovídají skutečnosti a měly nebo mohou mít vliv na posouzení splnění zadávacích podmínek nebo na naplnění kritérií hodnocení.</w:t>
      </w:r>
    </w:p>
    <w:p w14:paraId="40188FD7" w14:textId="77777777" w:rsidR="009B5BF7" w:rsidRPr="004135B4" w:rsidRDefault="009B5BF7" w:rsidP="008D3705">
      <w:pPr>
        <w:pStyle w:val="Odstavecseseznamem"/>
      </w:pPr>
      <w:r w:rsidRPr="004135B4">
        <w:t>Zadavatel může vyloučit účastníka výběrového řízení pro nezpůsobilost, pokud prokáže, že:</w:t>
      </w:r>
    </w:p>
    <w:p w14:paraId="095313A2" w14:textId="7AA9C40A" w:rsidR="009B5BF7" w:rsidRPr="004135B4" w:rsidRDefault="009B5BF7" w:rsidP="005D1297">
      <w:pPr>
        <w:pStyle w:val="slovanseznam"/>
        <w:rPr>
          <w:rFonts w:cs="Segoe UI"/>
        </w:rPr>
      </w:pPr>
      <w:r w:rsidRPr="004135B4">
        <w:rPr>
          <w:rFonts w:cs="Segoe UI"/>
        </w:rPr>
        <w:t>plnění nabízené účastníkem výběrového řízení by vedlo k nedodržování povinností vyplývajících z předpisů práva životního prostředí, sociálních nebo pracovněprávních předpisů nebo kolektivních smluv vztahujících se k předmětu zadávané zakázky;</w:t>
      </w:r>
    </w:p>
    <w:p w14:paraId="5324F03D" w14:textId="77777777" w:rsidR="009B5BF7" w:rsidRPr="004135B4" w:rsidRDefault="009B5BF7" w:rsidP="005D1297">
      <w:pPr>
        <w:pStyle w:val="slovanseznam"/>
        <w:rPr>
          <w:rFonts w:cs="Segoe UI"/>
        </w:rPr>
      </w:pPr>
      <w:r w:rsidRPr="004135B4">
        <w:rPr>
          <w:rFonts w:cs="Segoe UI"/>
        </w:rPr>
        <w:t>došlo ke střetu zájmů a jiné opatření k nápravě, kromě zrušení výběrového řízení, není možné;</w:t>
      </w:r>
    </w:p>
    <w:p w14:paraId="4B212B74" w14:textId="535B8EB8" w:rsidR="009B5BF7" w:rsidRPr="004135B4" w:rsidRDefault="009B5BF7" w:rsidP="005D1297">
      <w:pPr>
        <w:pStyle w:val="slovanseznam"/>
        <w:rPr>
          <w:rFonts w:cs="Segoe UI"/>
        </w:rPr>
      </w:pPr>
      <w:r w:rsidRPr="004135B4">
        <w:rPr>
          <w:rFonts w:cs="Segoe UI"/>
        </w:rPr>
        <w:t xml:space="preserve">došlo k narušení hospodářské soutěže předchozí účastí účastníka výběrového řízení při přípravě výběrového řízení, jiné opatření k nápravě není možné a účastník výběrového řízení na </w:t>
      </w:r>
      <w:r w:rsidR="00E83041" w:rsidRPr="004135B4">
        <w:rPr>
          <w:rFonts w:cs="Segoe UI"/>
        </w:rPr>
        <w:t xml:space="preserve">písemnou </w:t>
      </w:r>
      <w:r w:rsidRPr="004135B4">
        <w:rPr>
          <w:rFonts w:cs="Segoe UI"/>
        </w:rPr>
        <w:t>výzvu zadavatele neprokázal, že k narušení hospodářské soutěže nedošlo;</w:t>
      </w:r>
    </w:p>
    <w:p w14:paraId="528CCC11" w14:textId="1CB2D0FB" w:rsidR="009B5BF7" w:rsidRPr="004135B4" w:rsidRDefault="009B5BF7" w:rsidP="005D1297">
      <w:pPr>
        <w:pStyle w:val="slovanseznam"/>
        <w:rPr>
          <w:rFonts w:cs="Segoe UI"/>
        </w:rPr>
      </w:pPr>
      <w:r w:rsidRPr="004135B4">
        <w:rPr>
          <w:rFonts w:cs="Segoe UI"/>
        </w:rPr>
        <w:t>se dodavatel dopustil v posledních 3 letech před zahájením výběrového řízení závažných nebo dlouhodobých pochybení při plnění dřívějšího smluvního vztahu se zadavatelem zadávané zakázky, nebo s jiným zadavatelem, která vedla ke vzniku škody, předčasnému ukončení smluvního vztahu nebo jiným srovnatelným sankcím;</w:t>
      </w:r>
    </w:p>
    <w:p w14:paraId="7E7D9A96" w14:textId="77777777" w:rsidR="009B5BF7" w:rsidRPr="004135B4" w:rsidRDefault="009B5BF7" w:rsidP="005D1297">
      <w:pPr>
        <w:pStyle w:val="slovanseznam"/>
        <w:rPr>
          <w:rFonts w:cs="Segoe UI"/>
        </w:rPr>
      </w:pPr>
      <w:r w:rsidRPr="004135B4">
        <w:rPr>
          <w:rFonts w:cs="Segoe UI"/>
        </w:rPr>
        <w:t>se dodavatel pokusil neoprávněně ovlivnit rozhodnutí zadavatele ve výběrovém řízení nebo se neoprávněně pokusil o získání neveřejných informací, které by mu mohly zajistit neoprávněné výhody ve výběrovém řízení; nebo</w:t>
      </w:r>
    </w:p>
    <w:p w14:paraId="33A07AB5" w14:textId="77777777" w:rsidR="009B5BF7" w:rsidRPr="004135B4" w:rsidRDefault="009B5BF7" w:rsidP="005D1297">
      <w:pPr>
        <w:pStyle w:val="slovanseznam"/>
        <w:rPr>
          <w:rFonts w:cs="Segoe UI"/>
        </w:rPr>
      </w:pPr>
      <w:r w:rsidRPr="004135B4">
        <w:rPr>
          <w:rFonts w:cs="Segoe UI"/>
        </w:rPr>
        <w:t>se dodavatel dopustil v posledních 3 letech před zahájením výběrového řízení nebo po zahájení výběrového řízení závažného profesního pochybení, které zpochybňuje jeho důvěryhodnost, včetně pochybení, za které byl disciplinárně potrestán nebo mu bylo uloženo kárné opatření.</w:t>
      </w:r>
    </w:p>
    <w:p w14:paraId="39B33EC6" w14:textId="7A66ED51" w:rsidR="00D54AC7" w:rsidRPr="004135B4" w:rsidRDefault="009B5BF7" w:rsidP="008D3705">
      <w:pPr>
        <w:pStyle w:val="Odstavecseseznamem"/>
      </w:pPr>
      <w:r w:rsidRPr="004135B4">
        <w:t>Zadavatel může také vyloučit účastníka výběrového řízení pro nezpůsobilost, pokud na základě věrohodných informací získá důvodné podezření, že účastník výběrového řízení</w:t>
      </w:r>
    </w:p>
    <w:p w14:paraId="2E90424E" w14:textId="183C71D8" w:rsidR="009B5BF7" w:rsidRPr="004135B4" w:rsidRDefault="009B5BF7" w:rsidP="00D23334">
      <w:pPr>
        <w:pStyle w:val="Plohaa"/>
        <w:spacing w:line="264" w:lineRule="auto"/>
        <w:ind w:left="1135" w:hanging="284"/>
      </w:pPr>
      <w:r w:rsidRPr="00D23334">
        <w:rPr>
          <w:rFonts w:ascii="Segoe UI" w:hAnsi="Segoe UI" w:cs="Segoe UI"/>
        </w:rPr>
        <w:t>uzavřel s jinými osobami zakázanou dohodu v souvislosti se zadávanou zakázkou</w:t>
      </w:r>
      <w:r w:rsidR="00D54AC7" w:rsidRPr="00D23334">
        <w:rPr>
          <w:rFonts w:ascii="Segoe UI" w:hAnsi="Segoe UI" w:cs="Segoe UI"/>
        </w:rPr>
        <w:t>, nebo</w:t>
      </w:r>
    </w:p>
    <w:p w14:paraId="0969D5CB" w14:textId="0DA3F7FD" w:rsidR="00D54AC7" w:rsidRPr="004135B4" w:rsidRDefault="00D54AC7" w:rsidP="00D23334">
      <w:pPr>
        <w:pStyle w:val="Plohaa"/>
        <w:spacing w:line="264" w:lineRule="auto"/>
        <w:ind w:left="1135" w:hanging="284"/>
      </w:pPr>
      <w:r w:rsidRPr="00D23334">
        <w:rPr>
          <w:rFonts w:ascii="Segoe UI" w:hAnsi="Segoe UI" w:cs="Segoe UI"/>
        </w:rPr>
        <w:t>části nabídek, které mají být hodnoceny podle kritérií hodnocení, připravoval ve vzájemné shodě s jiným účastníkem téhož výběrového řízení, s nímž je spojenou osobou podle zákona o daních z příjmů, a na písemnou výzvu zadavatele nevysvětlil, že k takové vzájemné shodě při přípravě nabídky nedošlo.</w:t>
      </w:r>
    </w:p>
    <w:p w14:paraId="6F4C67ED" w14:textId="77777777" w:rsidR="009B5BF7" w:rsidRPr="004135B4" w:rsidRDefault="009B5BF7" w:rsidP="008D3705">
      <w:pPr>
        <w:pStyle w:val="Odstavecseseznamem"/>
      </w:pPr>
      <w:r w:rsidRPr="004135B4">
        <w:t>Zadavatel může vyloučit účastníka výběrového řízení, pokud nabídka účastníka výběrového řízení obsahuje mimořádně nízkou nabídkovou cenu, která nebyla účastníkem výběrového řízení zdůvodněna. Pokud zadavatel posoudí nabídkovou cenu účastníka výběrového řízení jako mimořádně nízkou, vyzve jej ke zdůvodnění jeho nabídkové ceny.</w:t>
      </w:r>
    </w:p>
    <w:p w14:paraId="08576962" w14:textId="2180B0CA" w:rsidR="009B5BF7" w:rsidRPr="004135B4" w:rsidRDefault="009B5BF7" w:rsidP="008D3705">
      <w:pPr>
        <w:pStyle w:val="Odstavecseseznamem"/>
      </w:pPr>
      <w:r w:rsidRPr="004135B4">
        <w:t>Vybraného dodavatele zadavatel vyloučí z účasti ve výběrovém řízení, pokud zjistí, že jsou naplněny d</w:t>
      </w:r>
      <w:r w:rsidR="004A5D4F" w:rsidRPr="004135B4">
        <w:t>ůvody vyloučení podle odst. 2.10</w:t>
      </w:r>
      <w:r w:rsidRPr="004135B4">
        <w:t>.</w:t>
      </w:r>
      <w:r w:rsidR="004A5D4F" w:rsidRPr="004135B4">
        <w:t>14</w:t>
      </w:r>
      <w:r w:rsidRPr="004135B4">
        <w:t xml:space="preserve"> nebo může prokázat </w:t>
      </w:r>
      <w:r w:rsidR="004A5D4F" w:rsidRPr="004135B4">
        <w:t>naplnění důvodů podle odst. 2.10</w:t>
      </w:r>
      <w:r w:rsidRPr="004135B4">
        <w:t>.</w:t>
      </w:r>
      <w:r w:rsidR="004A5D4F" w:rsidRPr="004135B4">
        <w:t>15</w:t>
      </w:r>
      <w:r w:rsidRPr="004135B4">
        <w:t xml:space="preserve"> písm. a) až c).</w:t>
      </w:r>
    </w:p>
    <w:p w14:paraId="1C729AA9" w14:textId="5259087F" w:rsidR="009B5BF7" w:rsidRPr="004135B4" w:rsidRDefault="009B5BF7" w:rsidP="00BA68F2">
      <w:pPr>
        <w:pStyle w:val="Nadpis2"/>
      </w:pPr>
      <w:bookmarkStart w:id="42" w:name="_Toc415471303"/>
      <w:bookmarkStart w:id="43" w:name="_Toc7182213"/>
      <w:bookmarkStart w:id="44" w:name="_Toc144297944"/>
      <w:r w:rsidRPr="004135B4">
        <w:t>Uzavření smlouvy</w:t>
      </w:r>
      <w:bookmarkEnd w:id="42"/>
      <w:r w:rsidRPr="004135B4">
        <w:t xml:space="preserve"> s</w:t>
      </w:r>
      <w:r w:rsidR="006A5AD5" w:rsidRPr="004135B4">
        <w:t xml:space="preserve"> vybraným </w:t>
      </w:r>
      <w:r w:rsidRPr="004135B4">
        <w:t>dodavatelem</w:t>
      </w:r>
      <w:bookmarkEnd w:id="43"/>
      <w:bookmarkEnd w:id="44"/>
    </w:p>
    <w:p w14:paraId="73A418DD" w14:textId="3A4BF0C7" w:rsidR="009B5BF7" w:rsidRPr="004135B4" w:rsidRDefault="009B5BF7" w:rsidP="008D3705">
      <w:pPr>
        <w:pStyle w:val="Odstavecseseznamem"/>
      </w:pPr>
      <w:r w:rsidRPr="004135B4">
        <w:t>Zadavatel je povinen vybrat k uzavření smlouvy účastníka výběrového řízení, jehož nabídka byla vyhodnocena jako ekonomicky nejvýhodnější podle výsledku hodnocení nabídek nebo výsledku elektronické aukce, pokud byla použita. Smlouva musí být uzavřena ve shodě se zadávacími podmínkami a vybranou nabídkou</w:t>
      </w:r>
      <w:r w:rsidR="0048340F" w:rsidRPr="004135B4">
        <w:t>, a to bez zbytečného odkladu</w:t>
      </w:r>
      <w:r w:rsidRPr="004135B4">
        <w:t>.</w:t>
      </w:r>
    </w:p>
    <w:p w14:paraId="795ABD75" w14:textId="68D2F782" w:rsidR="009B5BF7" w:rsidRPr="004135B4" w:rsidRDefault="009B5BF7" w:rsidP="008D3705">
      <w:pPr>
        <w:pStyle w:val="Odstavecseseznamem"/>
      </w:pPr>
      <w:r w:rsidRPr="004135B4">
        <w:t>Pokud vybraný dodavatel odmítne uzavřít smlouvu nebo zadavateli neposkytne dostatečnou součinnost k jejímu uzavření, může zadavatel vyzvat k uzavření smlouvy dalšího účastníka výběrového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w:t>
      </w:r>
    </w:p>
    <w:p w14:paraId="2923365A" w14:textId="77777777" w:rsidR="009B5BF7" w:rsidRPr="004135B4" w:rsidRDefault="009B5BF7" w:rsidP="008D3705">
      <w:pPr>
        <w:pStyle w:val="Odstavecseseznamem"/>
      </w:pPr>
      <w:r w:rsidRPr="004135B4">
        <w:t>Smlouva musí mít písemnou formu a musí obsahovat alespoň tyto náležitosti:</w:t>
      </w:r>
    </w:p>
    <w:p w14:paraId="46E8F67B" w14:textId="58652EF2" w:rsidR="009B5BF7" w:rsidRPr="004135B4" w:rsidRDefault="009B5BF7" w:rsidP="005D1297">
      <w:pPr>
        <w:pStyle w:val="slovanseznam"/>
        <w:rPr>
          <w:rFonts w:cs="Segoe UI"/>
        </w:rPr>
      </w:pPr>
      <w:r w:rsidRPr="004135B4">
        <w:rPr>
          <w:rFonts w:cs="Segoe UI"/>
        </w:rPr>
        <w:t>označení smluvních stran včetně IČ</w:t>
      </w:r>
      <w:r w:rsidR="002F3478" w:rsidRPr="004135B4">
        <w:rPr>
          <w:rFonts w:cs="Segoe UI"/>
        </w:rPr>
        <w:t>O</w:t>
      </w:r>
      <w:r w:rsidRPr="004135B4">
        <w:rPr>
          <w:rFonts w:cs="Segoe UI"/>
        </w:rPr>
        <w:t>, pokud j</w:t>
      </w:r>
      <w:r w:rsidR="005612D4" w:rsidRPr="004135B4">
        <w:rPr>
          <w:rFonts w:cs="Segoe UI"/>
        </w:rPr>
        <w:t>e</w:t>
      </w:r>
      <w:r w:rsidRPr="004135B4">
        <w:rPr>
          <w:rFonts w:cs="Segoe UI"/>
        </w:rPr>
        <w:t xml:space="preserve"> přidělen</w:t>
      </w:r>
      <w:r w:rsidR="005612D4" w:rsidRPr="004135B4">
        <w:rPr>
          <w:rFonts w:cs="Segoe UI"/>
        </w:rPr>
        <w:t>o</w:t>
      </w:r>
      <w:r w:rsidRPr="004135B4">
        <w:rPr>
          <w:rFonts w:cs="Segoe UI"/>
        </w:rPr>
        <w:t>;</w:t>
      </w:r>
    </w:p>
    <w:p w14:paraId="7244BA13" w14:textId="77777777" w:rsidR="009B5BF7" w:rsidRPr="004135B4" w:rsidRDefault="009B5BF7" w:rsidP="005D1297">
      <w:pPr>
        <w:pStyle w:val="slovanseznam"/>
        <w:rPr>
          <w:rFonts w:cs="Segoe UI"/>
        </w:rPr>
      </w:pPr>
      <w:r w:rsidRPr="004135B4">
        <w:rPr>
          <w:rFonts w:cs="Segoe UI"/>
        </w:rPr>
        <w:t>předmět plnění (konkretizovaný kvantitativně i kvalitativně);</w:t>
      </w:r>
    </w:p>
    <w:p w14:paraId="51A37299" w14:textId="3CC6DB82" w:rsidR="009B5BF7" w:rsidRPr="004135B4" w:rsidRDefault="009B5BF7" w:rsidP="005D1297">
      <w:pPr>
        <w:pStyle w:val="slovanseznam"/>
        <w:rPr>
          <w:rFonts w:cs="Segoe UI"/>
        </w:rPr>
      </w:pPr>
      <w:r w:rsidRPr="004135B4">
        <w:rPr>
          <w:rFonts w:cs="Segoe UI"/>
        </w:rPr>
        <w:t>cena bez DPH</w:t>
      </w:r>
      <w:r w:rsidR="005612D4" w:rsidRPr="004135B4">
        <w:rPr>
          <w:rFonts w:cs="Segoe UI"/>
        </w:rPr>
        <w:t>, případně konečná cena, pokud dodavatel není plátcem DPH,</w:t>
      </w:r>
      <w:r w:rsidRPr="004135B4">
        <w:rPr>
          <w:rFonts w:cs="Segoe UI"/>
        </w:rPr>
        <w:t xml:space="preserve"> a platební podmínky;</w:t>
      </w:r>
    </w:p>
    <w:p w14:paraId="06702FA0" w14:textId="0B9CB48A" w:rsidR="009B5BF7" w:rsidRPr="004135B4" w:rsidRDefault="009B5BF7" w:rsidP="005D1297">
      <w:pPr>
        <w:pStyle w:val="slovanseznam"/>
        <w:rPr>
          <w:rFonts w:cs="Segoe UI"/>
        </w:rPr>
      </w:pPr>
      <w:r w:rsidRPr="004135B4">
        <w:rPr>
          <w:rFonts w:cs="Segoe UI"/>
        </w:rPr>
        <w:t>doba a místo plnění</w:t>
      </w:r>
      <w:r w:rsidR="00D1172D" w:rsidRPr="004135B4">
        <w:rPr>
          <w:rFonts w:cs="Segoe UI"/>
        </w:rPr>
        <w:t>.</w:t>
      </w:r>
    </w:p>
    <w:p w14:paraId="5D62294B" w14:textId="468B5D69" w:rsidR="009B5BF7" w:rsidRPr="004135B4" w:rsidRDefault="009B5BF7" w:rsidP="00BA68F2">
      <w:pPr>
        <w:pStyle w:val="Nadpis2"/>
      </w:pPr>
      <w:bookmarkStart w:id="45" w:name="_Toc7182214"/>
      <w:bookmarkStart w:id="46" w:name="_Toc144297945"/>
      <w:bookmarkStart w:id="47" w:name="_Toc415471304"/>
      <w:r w:rsidRPr="004135B4">
        <w:t>Změna smlouvy</w:t>
      </w:r>
      <w:bookmarkEnd w:id="45"/>
      <w:bookmarkEnd w:id="46"/>
    </w:p>
    <w:p w14:paraId="19D70DD9" w14:textId="77777777" w:rsidR="009B5BF7" w:rsidRPr="004135B4" w:rsidRDefault="009B5BF7" w:rsidP="008D3705">
      <w:pPr>
        <w:pStyle w:val="Odstavecseseznamem"/>
      </w:pPr>
      <w:r w:rsidRPr="004135B4">
        <w:t>Zadavatel nesmí umožnit podstatnou změnu závazku ze smlouvy, kterou uzavřel na plnění zakázky. Za podstatnou se považuje taková změna, která by:</w:t>
      </w:r>
    </w:p>
    <w:p w14:paraId="6A3AEB03" w14:textId="77777777" w:rsidR="009B5BF7" w:rsidRPr="004135B4" w:rsidRDefault="009B5BF7" w:rsidP="005D1297">
      <w:pPr>
        <w:pStyle w:val="slovanseznam"/>
        <w:rPr>
          <w:rFonts w:cs="Segoe UI"/>
        </w:rPr>
      </w:pPr>
      <w:r w:rsidRPr="004135B4">
        <w:rPr>
          <w:rFonts w:cs="Segoe UI"/>
        </w:rPr>
        <w:t>umožnila účast jiných dodavatelů nebo by mohla ovlivnit výběr dodavatele v původním výběrovém řízení, pokud by zadávací podmínky původního výběrového řízení odpovídaly této změně;</w:t>
      </w:r>
    </w:p>
    <w:p w14:paraId="7156C03B" w14:textId="77777777" w:rsidR="009B5BF7" w:rsidRPr="004135B4" w:rsidRDefault="009B5BF7" w:rsidP="005D1297">
      <w:pPr>
        <w:pStyle w:val="slovanseznam"/>
        <w:rPr>
          <w:rFonts w:cs="Segoe UI"/>
        </w:rPr>
      </w:pPr>
      <w:r w:rsidRPr="004135B4">
        <w:rPr>
          <w:rFonts w:cs="Segoe UI"/>
        </w:rPr>
        <w:t>měnila ekonomickou rovnováhu závazku ze smlouvy ve prospěch vybraného dodavatele; nebo</w:t>
      </w:r>
    </w:p>
    <w:p w14:paraId="28199816" w14:textId="77777777" w:rsidR="009B5BF7" w:rsidRPr="004135B4" w:rsidRDefault="009B5BF7" w:rsidP="005D1297">
      <w:pPr>
        <w:pStyle w:val="slovanseznam"/>
        <w:rPr>
          <w:rFonts w:cs="Segoe UI"/>
        </w:rPr>
      </w:pPr>
      <w:r w:rsidRPr="004135B4">
        <w:rPr>
          <w:rFonts w:cs="Segoe UI"/>
        </w:rPr>
        <w:t>vedla k významnému rozšíření rozsahu plnění zakázky.</w:t>
      </w:r>
    </w:p>
    <w:p w14:paraId="2E3DE720" w14:textId="2C50F241" w:rsidR="009972FC" w:rsidRPr="004135B4" w:rsidRDefault="009972FC" w:rsidP="008D3705">
      <w:pPr>
        <w:pStyle w:val="Odstavecseseznamem"/>
      </w:pPr>
      <w:r w:rsidRPr="004135B4">
        <w:t>Za podstatnou změnu závazku ze smlouvy na zakázku se nepovažuje uplatnění vyhrazených změn závazku</w:t>
      </w:r>
      <w:r w:rsidR="00967C7F" w:rsidRPr="004135B4">
        <w:t xml:space="preserve"> ze smlouvy na zakázku, pokud jsou podmínky pro tuto změnu a její obsah jednoznačně vymezeny a změna nemění celkovou povahu zakázky. Taková změna se může týkat rozsahu dodávek, služeb nebo stavebních prací, ceny nebo jiných obchodních nebo technických podmínek</w:t>
      </w:r>
      <w:r w:rsidR="00DE35C7" w:rsidRPr="004135B4">
        <w:t>.</w:t>
      </w:r>
      <w:r w:rsidR="00967C7F" w:rsidRPr="004135B4">
        <w:rPr>
          <w:rStyle w:val="Znakapoznpodarou"/>
        </w:rPr>
        <w:footnoteReference w:id="21"/>
      </w:r>
      <w:r w:rsidRPr="004135B4">
        <w:t xml:space="preserve"> </w:t>
      </w:r>
    </w:p>
    <w:p w14:paraId="78EC592F" w14:textId="3A3C16A7" w:rsidR="009B5BF7" w:rsidRPr="004135B4" w:rsidRDefault="009B5BF7" w:rsidP="008D3705">
      <w:pPr>
        <w:pStyle w:val="Odstavecseseznamem"/>
      </w:pPr>
      <w:r w:rsidRPr="004135B4">
        <w:t>Za podstatnou změnu závazku ze smlouvy na zakázku se nepovažuje změna, která nemění celkovou povahu zakázky a jejíž hodnota je nižší než:</w:t>
      </w:r>
    </w:p>
    <w:p w14:paraId="1E264E12" w14:textId="77777777" w:rsidR="009B5BF7" w:rsidRPr="004135B4" w:rsidRDefault="009B5BF7" w:rsidP="005D1297">
      <w:pPr>
        <w:pStyle w:val="slovanseznam"/>
        <w:rPr>
          <w:rFonts w:cs="Segoe UI"/>
        </w:rPr>
      </w:pPr>
      <w:r w:rsidRPr="004135B4">
        <w:rPr>
          <w:rFonts w:cs="Segoe UI"/>
        </w:rPr>
        <w:t>10 % původní hodnoty závazku; nebo</w:t>
      </w:r>
    </w:p>
    <w:p w14:paraId="3E8DD4E4" w14:textId="77777777" w:rsidR="009B5BF7" w:rsidRPr="004135B4" w:rsidRDefault="009B5BF7" w:rsidP="005D1297">
      <w:pPr>
        <w:pStyle w:val="slovanseznam"/>
        <w:rPr>
          <w:rFonts w:cs="Segoe UI"/>
        </w:rPr>
      </w:pPr>
      <w:r w:rsidRPr="004135B4">
        <w:rPr>
          <w:rFonts w:cs="Segoe UI"/>
        </w:rPr>
        <w:t>15 % původní hodnoty závazku ze smlouvy na zakázku na stavební práce.</w:t>
      </w:r>
    </w:p>
    <w:p w14:paraId="622D0C30" w14:textId="77777777" w:rsidR="009B5BF7" w:rsidRPr="004135B4" w:rsidRDefault="009B5BF7" w:rsidP="00BA68F2">
      <w:pPr>
        <w:ind w:left="794"/>
        <w:rPr>
          <w:rFonts w:cs="Segoe UI"/>
        </w:rPr>
      </w:pPr>
      <w:r w:rsidRPr="004135B4">
        <w:rPr>
          <w:rFonts w:cs="Segoe UI"/>
        </w:rPr>
        <w:t>Pokud bude provedeno více změn, je rozhodný součet hodnot všech těchto změn.</w:t>
      </w:r>
    </w:p>
    <w:p w14:paraId="753973B6" w14:textId="77777777" w:rsidR="009B5BF7" w:rsidRPr="004135B4" w:rsidRDefault="009B5BF7" w:rsidP="008D3705">
      <w:pPr>
        <w:pStyle w:val="Odstavecseseznamem"/>
      </w:pPr>
      <w:r w:rsidRPr="004135B4">
        <w:t>Za podstatnou změnu závazku ze smlouvy na zakázku se nepovažují dodatečné stavební práce, služby nebo dodávky od dodavatele původní zakázky, které nebyly zahrnuty v původním závazku ze smlouvy na zakázku, pokud jsou nezbytné a změna v osobě dodavatele:</w:t>
      </w:r>
    </w:p>
    <w:p w14:paraId="38190AFF" w14:textId="4C169FA7" w:rsidR="009B5BF7" w:rsidRPr="004135B4" w:rsidRDefault="009B5BF7" w:rsidP="005D1297">
      <w:pPr>
        <w:pStyle w:val="slovanseznam"/>
        <w:rPr>
          <w:rFonts w:cs="Segoe UI"/>
        </w:rPr>
      </w:pPr>
      <w:r w:rsidRPr="004135B4">
        <w:rPr>
          <w:rFonts w:cs="Segoe UI"/>
        </w:rPr>
        <w:t>není možná z ekonomických anebo technických důvodů spočívajících zejména v požadavcích na slučitelnost nebo interoperabilitu se stávajícím zařízením, službami nebo instalacemi pořízenými zadavatelem v původním výběrovém řízení;</w:t>
      </w:r>
      <w:r w:rsidR="00B152EB" w:rsidRPr="004135B4">
        <w:rPr>
          <w:rFonts w:cs="Segoe UI"/>
        </w:rPr>
        <w:t xml:space="preserve"> a</w:t>
      </w:r>
    </w:p>
    <w:p w14:paraId="33C7B879" w14:textId="7D77F8E6" w:rsidR="009B5BF7" w:rsidRPr="004135B4" w:rsidRDefault="009B5BF7" w:rsidP="005D1297">
      <w:pPr>
        <w:pStyle w:val="slovanseznam"/>
        <w:rPr>
          <w:rFonts w:cs="Segoe UI"/>
        </w:rPr>
      </w:pPr>
      <w:r w:rsidRPr="004135B4">
        <w:rPr>
          <w:rFonts w:cs="Segoe UI"/>
        </w:rPr>
        <w:t>způsobila</w:t>
      </w:r>
      <w:r w:rsidR="00B152EB" w:rsidRPr="004135B4">
        <w:rPr>
          <w:rFonts w:cs="Segoe UI"/>
        </w:rPr>
        <w:t xml:space="preserve"> by</w:t>
      </w:r>
      <w:r w:rsidRPr="004135B4">
        <w:rPr>
          <w:rFonts w:cs="Segoe UI"/>
        </w:rPr>
        <w:t xml:space="preserve"> zadavateli značné obtíže nebo výrazné zvýšení nákladů</w:t>
      </w:r>
      <w:r w:rsidR="00B152EB" w:rsidRPr="004135B4">
        <w:rPr>
          <w:rFonts w:cs="Segoe UI"/>
        </w:rPr>
        <w:t>.</w:t>
      </w:r>
    </w:p>
    <w:p w14:paraId="6D6AD7EA" w14:textId="77777777" w:rsidR="009B5BF7" w:rsidRPr="004135B4" w:rsidRDefault="009B5BF7" w:rsidP="008D3705">
      <w:pPr>
        <w:pStyle w:val="Odstavecseseznamem"/>
      </w:pPr>
      <w:r w:rsidRPr="004135B4">
        <w:t>Za podstatnou změnu závazku ze smlouvy na zakázku se nepovažuje změna:</w:t>
      </w:r>
    </w:p>
    <w:p w14:paraId="36EA1835" w14:textId="509709C6" w:rsidR="009B5BF7" w:rsidRPr="004135B4" w:rsidRDefault="009B5BF7" w:rsidP="005D1297">
      <w:pPr>
        <w:pStyle w:val="slovanseznam"/>
        <w:rPr>
          <w:rFonts w:cs="Segoe UI"/>
        </w:rPr>
      </w:pPr>
      <w:r w:rsidRPr="004135B4">
        <w:rPr>
          <w:rFonts w:cs="Segoe UI"/>
        </w:rPr>
        <w:t>jejíž potřeba vznikla v důsledku okolností, které zadavatel jednající s náležitou péčí nemohl předvídat;</w:t>
      </w:r>
      <w:r w:rsidR="00B152EB" w:rsidRPr="004135B4">
        <w:rPr>
          <w:rFonts w:cs="Segoe UI"/>
        </w:rPr>
        <w:t xml:space="preserve"> a která</w:t>
      </w:r>
    </w:p>
    <w:p w14:paraId="4DAF67D2" w14:textId="27B28B60" w:rsidR="009B5BF7" w:rsidRPr="004135B4" w:rsidRDefault="009B5BF7" w:rsidP="005D1297">
      <w:pPr>
        <w:pStyle w:val="slovanseznam"/>
        <w:rPr>
          <w:rFonts w:cs="Segoe UI"/>
        </w:rPr>
      </w:pPr>
      <w:r w:rsidRPr="004135B4">
        <w:rPr>
          <w:rFonts w:cs="Segoe UI"/>
        </w:rPr>
        <w:t>nemění celkovou povahu zakázky</w:t>
      </w:r>
      <w:r w:rsidR="00B152EB" w:rsidRPr="004135B4">
        <w:rPr>
          <w:rFonts w:cs="Segoe UI"/>
        </w:rPr>
        <w:t>.</w:t>
      </w:r>
    </w:p>
    <w:p w14:paraId="6334A284" w14:textId="6E6D5331" w:rsidR="009B5BF7" w:rsidRPr="004135B4" w:rsidRDefault="009B5BF7" w:rsidP="008D3705">
      <w:pPr>
        <w:pStyle w:val="Odstavecseseznamem"/>
      </w:pPr>
      <w:r w:rsidRPr="004135B4">
        <w:t>Za podstatnou změnu závazku ze smlouvy na zakázku, jejímž předmětem je provedení stavebních prací, se nepovažuje záměna jedné nebo více položek soupisu stavebních prací jednou nebo více položkami, za předpokladu že:</w:t>
      </w:r>
    </w:p>
    <w:p w14:paraId="754B8142" w14:textId="77777777" w:rsidR="009B5BF7" w:rsidRPr="004135B4" w:rsidRDefault="009B5BF7" w:rsidP="005D1297">
      <w:pPr>
        <w:pStyle w:val="slovanseznam"/>
        <w:rPr>
          <w:rFonts w:cs="Segoe UI"/>
        </w:rPr>
      </w:pPr>
      <w:r w:rsidRPr="004135B4">
        <w:rPr>
          <w:rFonts w:cs="Segoe UI"/>
        </w:rPr>
        <w:t>nové položky soupisu stavebních prací představují srovnatelný druh materiálu nebo prací ve vztahu k nahrazovaným položkám;</w:t>
      </w:r>
    </w:p>
    <w:p w14:paraId="6CAAC2FA" w14:textId="77777777" w:rsidR="009B5BF7" w:rsidRPr="004135B4" w:rsidRDefault="009B5BF7" w:rsidP="005D1297">
      <w:pPr>
        <w:pStyle w:val="slovanseznam"/>
        <w:rPr>
          <w:rFonts w:cs="Segoe UI"/>
        </w:rPr>
      </w:pPr>
      <w:r w:rsidRPr="004135B4">
        <w:rPr>
          <w:rFonts w:cs="Segoe UI"/>
        </w:rPr>
        <w:t>cena materiálu nebo prací podle nových položek soupisu stavebních prací je ve vztahu k nahrazovaným položkám stejná nebo nižší;</w:t>
      </w:r>
    </w:p>
    <w:p w14:paraId="6E06D05A" w14:textId="77777777" w:rsidR="009B5BF7" w:rsidRPr="004135B4" w:rsidRDefault="009B5BF7" w:rsidP="005D1297">
      <w:pPr>
        <w:pStyle w:val="slovanseznam"/>
        <w:rPr>
          <w:rFonts w:cs="Segoe UI"/>
        </w:rPr>
      </w:pPr>
      <w:r w:rsidRPr="004135B4">
        <w:rPr>
          <w:rFonts w:cs="Segoe UI"/>
        </w:rPr>
        <w:t>materiál nebo práce podle nových položek soupisu stavebních prací jsou ve vztahu k nahrazovaným položkám kvalitativně stejné nebo vyšší; a</w:t>
      </w:r>
    </w:p>
    <w:p w14:paraId="1673FD51" w14:textId="77777777" w:rsidR="009B5BF7" w:rsidRPr="004135B4" w:rsidRDefault="009B5BF7" w:rsidP="005D1297">
      <w:pPr>
        <w:pStyle w:val="slovanseznam"/>
        <w:rPr>
          <w:rFonts w:cs="Segoe UI"/>
        </w:rPr>
      </w:pPr>
      <w:r w:rsidRPr="004135B4">
        <w:rPr>
          <w:rFonts w:cs="Segoe UI"/>
        </w:rPr>
        <w:t>zadavatel vyhotoví o každé jednotlivé záměně přehled obsahující nové položky soupisu stavebních prací s vymezením položek v původním soupisu stavebních prací, které jsou takto nahrazovány, spolu s podrobným a srozumitelným odůvodněním srovnatelnosti materiálu nebo prací podle písmene a) a stejné nebo vyšší kvality podle písmene c).</w:t>
      </w:r>
    </w:p>
    <w:p w14:paraId="2B838DA6" w14:textId="414809D9" w:rsidR="00A23220" w:rsidRPr="004135B4" w:rsidRDefault="00A23220" w:rsidP="008D3705">
      <w:pPr>
        <w:pStyle w:val="Odstavecseseznamem"/>
      </w:pPr>
      <w:r w:rsidRPr="004135B4">
        <w:t>Podstatnou změnou závazku ze smlouvy na zakázku je také nahrazení dodavatele jiným dodavatelem. Nahrazení dodavatele jiným dodavatelem je však možné</w:t>
      </w:r>
    </w:p>
    <w:p w14:paraId="03AE9F67" w14:textId="7BBCDF2F" w:rsidR="00A23220" w:rsidRPr="004135B4" w:rsidRDefault="00A23220" w:rsidP="005D1297">
      <w:pPr>
        <w:pStyle w:val="slovanseznam"/>
        <w:rPr>
          <w:rFonts w:cs="Segoe UI"/>
        </w:rPr>
      </w:pPr>
      <w:r w:rsidRPr="004135B4">
        <w:rPr>
          <w:rFonts w:cs="Segoe UI"/>
        </w:rPr>
        <w:t>v případě uplatnění vyhrazených změn závazku sjednaných ve smlouvě na zakázku na základě zadávacích podmínek analogicky podle § 100 odst. 2 ZZVZ, nebo</w:t>
      </w:r>
    </w:p>
    <w:p w14:paraId="3CA4F940" w14:textId="061CE466" w:rsidR="00A23220" w:rsidRPr="004135B4" w:rsidRDefault="00A23220" w:rsidP="005D1297">
      <w:pPr>
        <w:pStyle w:val="slovanseznam"/>
        <w:rPr>
          <w:rFonts w:cs="Segoe UI"/>
        </w:rPr>
      </w:pPr>
      <w:r w:rsidRPr="004135B4">
        <w:rPr>
          <w:rFonts w:cs="Segoe UI"/>
        </w:rPr>
        <w:t xml:space="preserve">pokud změna v osobě dodavatele je důsledkem právního nástupnictví v souvislosti </w:t>
      </w:r>
      <w:r w:rsidRPr="004135B4">
        <w:rPr>
          <w:rFonts w:cs="Segoe UI"/>
        </w:rPr>
        <w:br/>
        <w:t>s přeměnou dodavatele, jeho smrtí nebo převodem jeho závodu, popřípadě části závodu, a nový dodavatel splňuje kritéria kvalifikace stanovená v zadávacích podmínkách původního výběrového řízení.</w:t>
      </w:r>
    </w:p>
    <w:p w14:paraId="1D72DEB2" w14:textId="371A369D" w:rsidR="007920DA" w:rsidRPr="004135B4" w:rsidRDefault="007920DA" w:rsidP="008D3705">
      <w:pPr>
        <w:pStyle w:val="Odstavecseseznamem"/>
      </w:pPr>
      <w:r w:rsidRPr="004135B4">
        <w:t xml:space="preserve">Pro účely výpočtu hodnoty změny se původní hodnotou závazku rozumí cena sjednaná ve smlouvě na zakázku upravená v souladu s ustanoveními o změně ceny, obsahuje-li smlouva na zakázku taková ustanovení. </w:t>
      </w:r>
    </w:p>
    <w:p w14:paraId="307A5698" w14:textId="6AB820E0" w:rsidR="007920DA" w:rsidRPr="004135B4" w:rsidRDefault="000D6504" w:rsidP="008D3705">
      <w:pPr>
        <w:pStyle w:val="Odstavecseseznamem"/>
      </w:pPr>
      <w:r w:rsidRPr="004135B4">
        <w:t>Budou-li po provedení změn závazku ze smlouvy překročeny limity podle odst. 2.3.2, je zadavatel povinen dodržet § 222 ZZVZ</w:t>
      </w:r>
      <w:r w:rsidRPr="004135B4">
        <w:rPr>
          <w:rStyle w:val="Znakapoznpodarou"/>
        </w:rPr>
        <w:footnoteReference w:id="22"/>
      </w:r>
      <w:r w:rsidRPr="004135B4">
        <w:t>. To neplatí pro žadatele / příjemce prostředků, který není zadavatelem podle § 4 odst. 1 až 3 ZZVZ a zároveň podpora poskytovaná na danou zakázku není vyšší než 50 %.</w:t>
      </w:r>
    </w:p>
    <w:p w14:paraId="28DF5213" w14:textId="77777777" w:rsidR="009B5BF7" w:rsidRPr="004135B4" w:rsidRDefault="009B5BF7" w:rsidP="00BA68F2">
      <w:pPr>
        <w:pStyle w:val="Nadpis2"/>
      </w:pPr>
      <w:bookmarkStart w:id="48" w:name="_Toc7182215"/>
      <w:bookmarkStart w:id="49" w:name="_Toc144297946"/>
      <w:r w:rsidRPr="004135B4">
        <w:t>Zrušení výběrového řízení</w:t>
      </w:r>
      <w:bookmarkEnd w:id="47"/>
      <w:bookmarkEnd w:id="48"/>
      <w:bookmarkEnd w:id="49"/>
    </w:p>
    <w:p w14:paraId="639AB4C8" w14:textId="180BA385" w:rsidR="007C3838" w:rsidRPr="004135B4" w:rsidRDefault="007C3838" w:rsidP="008D3705">
      <w:pPr>
        <w:pStyle w:val="Odstavecseseznamem"/>
      </w:pPr>
      <w:r w:rsidRPr="004135B4">
        <w:t>Zadavatel zruší výběrové řízení, pokud po uplynutí lhůty pro podání nabídky ve výběrovém řízení není žádný účastník.</w:t>
      </w:r>
    </w:p>
    <w:p w14:paraId="1A5C6BF6" w14:textId="543A8204" w:rsidR="009B5BF7" w:rsidRPr="004135B4" w:rsidRDefault="009B5BF7" w:rsidP="008D3705">
      <w:pPr>
        <w:pStyle w:val="Odstavecseseznamem"/>
      </w:pPr>
      <w:r w:rsidRPr="004135B4">
        <w:t xml:space="preserve">Zadavatel je oprávněn výběrové řízení zrušit, nejpozději však do uzavření smlouvy. O zrušení výběrového řízení je zadavatel povinen do </w:t>
      </w:r>
      <w:r w:rsidRPr="004135B4">
        <w:rPr>
          <w:b/>
        </w:rPr>
        <w:t>3 pracovních dnů</w:t>
      </w:r>
      <w:r w:rsidRPr="004135B4">
        <w:t xml:space="preserve"> informovat všechny účastníky výběrového řízení, kteří podali nabídku ve lhůtě pro podání nabídek.</w:t>
      </w:r>
    </w:p>
    <w:p w14:paraId="66A673AA" w14:textId="77777777" w:rsidR="009B5BF7" w:rsidRPr="004135B4" w:rsidRDefault="009B5BF7" w:rsidP="008D3705">
      <w:pPr>
        <w:pStyle w:val="Odstavecseseznamem"/>
      </w:pPr>
      <w:r w:rsidRPr="004135B4">
        <w:t>V případě zrušení výběrového řízení v době běhu lhůty pro podávání nabídek zadavatel oznámí zrušení výběrového řízení stejným způsobem, jakým toto výběrové řízení zahájil.</w:t>
      </w:r>
    </w:p>
    <w:p w14:paraId="1AB01C8C" w14:textId="77777777" w:rsidR="009B5BF7" w:rsidRPr="004135B4" w:rsidRDefault="009B5BF7" w:rsidP="00BA68F2">
      <w:pPr>
        <w:pStyle w:val="Nadpis2"/>
      </w:pPr>
      <w:bookmarkStart w:id="50" w:name="_Toc7182216"/>
      <w:bookmarkStart w:id="51" w:name="_Toc144297947"/>
      <w:r w:rsidRPr="004135B4">
        <w:t>Poskytování informací</w:t>
      </w:r>
      <w:bookmarkEnd w:id="50"/>
      <w:bookmarkEnd w:id="51"/>
    </w:p>
    <w:p w14:paraId="7143EDE4" w14:textId="72686B42" w:rsidR="009B5BF7" w:rsidRPr="004135B4" w:rsidRDefault="009B5BF7" w:rsidP="008D3705">
      <w:pPr>
        <w:pStyle w:val="Odstavecseseznamem"/>
      </w:pPr>
      <w:r w:rsidRPr="004135B4">
        <w:t xml:space="preserve">Výsledek výběrového řízení musí zadavatel bez zbytečného odkladu oznámit všem účastníkům výběrového řízení, kteří podali nabídky ve lhůtě pro podání nabídek a </w:t>
      </w:r>
      <w:r w:rsidR="006C5448" w:rsidRPr="004135B4">
        <w:t>nebyli vyloučeni z výběrového řízení</w:t>
      </w:r>
      <w:r w:rsidRPr="004135B4">
        <w:t>. Oznámení o výsledku výběrového řízení musí obsahovat min. následující informace:</w:t>
      </w:r>
    </w:p>
    <w:p w14:paraId="560A2529" w14:textId="77777777" w:rsidR="009B5BF7" w:rsidRPr="004135B4" w:rsidRDefault="009B5BF7" w:rsidP="005D1297">
      <w:pPr>
        <w:pStyle w:val="slovanseznam"/>
        <w:rPr>
          <w:rFonts w:cs="Segoe UI"/>
        </w:rPr>
      </w:pPr>
      <w:r w:rsidRPr="004135B4">
        <w:rPr>
          <w:rFonts w:cs="Segoe UI"/>
        </w:rPr>
        <w:t>identifikační údaje účastníků výběrového řízení, jejichž nabídka byla hodnocena;</w:t>
      </w:r>
    </w:p>
    <w:p w14:paraId="5E406DEF" w14:textId="180C6F53" w:rsidR="009B5BF7" w:rsidRPr="004135B4" w:rsidRDefault="009B5BF7" w:rsidP="005D1297">
      <w:pPr>
        <w:pStyle w:val="slovanseznam"/>
        <w:rPr>
          <w:rFonts w:cs="Segoe UI"/>
        </w:rPr>
      </w:pPr>
      <w:r w:rsidRPr="004135B4">
        <w:rPr>
          <w:rFonts w:cs="Segoe UI"/>
        </w:rPr>
        <w:t>výsledek hodnocení nabídek, z něhož je zřejmé pořadí nabídek.</w:t>
      </w:r>
    </w:p>
    <w:p w14:paraId="68C65412" w14:textId="635542C7" w:rsidR="009B5BF7" w:rsidRPr="004135B4" w:rsidRDefault="009B5BF7" w:rsidP="008D3705">
      <w:pPr>
        <w:pStyle w:val="Odstavecseseznamem"/>
      </w:pPr>
      <w:r w:rsidRPr="004135B4">
        <w:t xml:space="preserve">Oznámení o výsledku výběrového řízení </w:t>
      </w:r>
      <w:r w:rsidR="0002496C" w:rsidRPr="004135B4">
        <w:t xml:space="preserve">či oznámení o vyloučení účastníka řízení </w:t>
      </w:r>
      <w:r w:rsidRPr="004135B4">
        <w:t>musí být zasláno písemně, a to buď dopisem, nebo elektronicky (odeslání musí být schopen zadavatel prokázat – dodejka, podací lístek, předávací protokol, e-mailová doručenka spolu s odeslaným e-mailem</w:t>
      </w:r>
      <w:r w:rsidR="007C3838" w:rsidRPr="004135B4">
        <w:t>, záznam v elektronickém nástroji</w:t>
      </w:r>
      <w:r w:rsidRPr="004135B4">
        <w:t xml:space="preserve"> apod.).</w:t>
      </w:r>
      <w:r w:rsidR="00D27F90" w:rsidRPr="004135B4">
        <w:t xml:space="preserve"> Oznámení o výsledku výběrového řízení nemusí zadavatel zasílat v případě,</w:t>
      </w:r>
      <w:r w:rsidR="007C3838" w:rsidRPr="004135B4">
        <w:t xml:space="preserve"> pokud by adresátem oznámení o výsledku výběrového řízení byl pouze vybraný dodavatel</w:t>
      </w:r>
      <w:r w:rsidR="00D27F90" w:rsidRPr="004135B4">
        <w:t>.</w:t>
      </w:r>
    </w:p>
    <w:p w14:paraId="591E3099" w14:textId="5ED71061" w:rsidR="00B2080B" w:rsidRPr="004135B4" w:rsidRDefault="00B2080B" w:rsidP="008D3705">
      <w:pPr>
        <w:pStyle w:val="Odstavecseseznamem"/>
      </w:pPr>
      <w:r w:rsidRPr="004135B4">
        <w:t>Vyloučenému účastníku výběrového řízení oznámí zadavatel jeho vyloučení bez zbytečného odkladu po rozhodnutí o vyloučení.</w:t>
      </w:r>
    </w:p>
    <w:p w14:paraId="1B94261C" w14:textId="6C09101D" w:rsidR="009B5BF7" w:rsidRPr="004135B4" w:rsidRDefault="009B5BF7" w:rsidP="008D3705">
      <w:pPr>
        <w:pStyle w:val="Odstavecseseznamem"/>
      </w:pPr>
      <w:r w:rsidRPr="004135B4">
        <w:t>Pokud si to zadavatel v</w:t>
      </w:r>
      <w:r w:rsidR="00945A74" w:rsidRPr="004135B4">
        <w:t>e výzvě k podání nabídek</w:t>
      </w:r>
      <w:r w:rsidRPr="004135B4">
        <w:t xml:space="preserve"> vyhradil, může ve výběrovém řízení uveřejnit oznámení o výsledku výběrového řízení a případné oznámení o vyloučení účastníka výběrového řízení stejným způsobem, jakým uveřejnil </w:t>
      </w:r>
      <w:r w:rsidR="00945A74" w:rsidRPr="004135B4">
        <w:t>výzvu k podání nabídek</w:t>
      </w:r>
      <w:r w:rsidRPr="004135B4">
        <w:t>. V takovém případě se oznámení o výsledku výběrového řízení a případné oznámení o vyloučení účastníka výběrového řízení považuje za doručené všem dotčeným účastníkům výběrového řízení okamžikem uveřejnění.</w:t>
      </w:r>
    </w:p>
    <w:p w14:paraId="1D86C568" w14:textId="77777777" w:rsidR="009B5BF7" w:rsidRPr="004135B4" w:rsidRDefault="009B5BF7" w:rsidP="008760B4">
      <w:pPr>
        <w:pStyle w:val="Nadpis1"/>
      </w:pPr>
      <w:bookmarkStart w:id="52" w:name="_Toc415471305"/>
      <w:bookmarkStart w:id="53" w:name="_Toc7182217"/>
      <w:bookmarkStart w:id="54" w:name="_Toc144297948"/>
      <w:r w:rsidRPr="004135B4">
        <w:t xml:space="preserve">Společná ustanovení pro </w:t>
      </w:r>
      <w:bookmarkEnd w:id="52"/>
      <w:r w:rsidRPr="004135B4">
        <w:t>zadávací a výběrová řízení</w:t>
      </w:r>
      <w:bookmarkEnd w:id="53"/>
      <w:bookmarkEnd w:id="54"/>
      <w:r w:rsidRPr="004135B4">
        <w:t xml:space="preserve"> </w:t>
      </w:r>
    </w:p>
    <w:p w14:paraId="07D00AA1" w14:textId="0B27C682" w:rsidR="00AF66F3" w:rsidRPr="004135B4" w:rsidRDefault="00AF66F3" w:rsidP="00AF66F3">
      <w:pPr>
        <w:pStyle w:val="Nadpis2"/>
      </w:pPr>
      <w:bookmarkStart w:id="55" w:name="_Toc144297949"/>
      <w:bookmarkStart w:id="56" w:name="_Toc7182218"/>
      <w:bookmarkStart w:id="57" w:name="_Toc415471306"/>
      <w:r w:rsidRPr="004135B4">
        <w:t>Střet zájmů</w:t>
      </w:r>
      <w:bookmarkEnd w:id="55"/>
    </w:p>
    <w:p w14:paraId="2036840A" w14:textId="6AA0DD17" w:rsidR="00AF66F3" w:rsidRPr="004135B4" w:rsidRDefault="00DC6397" w:rsidP="008D3705">
      <w:pPr>
        <w:pStyle w:val="Odstavecseseznamem"/>
      </w:pPr>
      <w:r w:rsidRPr="004135B4">
        <w:t xml:space="preserve">Zadavatel postupuje tak, aby nedocházelo ke střetu zájmů. </w:t>
      </w:r>
      <w:r w:rsidR="00AF66F3" w:rsidRPr="004135B4">
        <w:t>Za střet zájmů se považuje situace, kdy zájmy osob, které:</w:t>
      </w:r>
    </w:p>
    <w:p w14:paraId="66744348" w14:textId="7E681194" w:rsidR="00AF66F3" w:rsidRPr="004135B4" w:rsidRDefault="00AF66F3" w:rsidP="005D1297">
      <w:pPr>
        <w:pStyle w:val="slovanseznam"/>
        <w:rPr>
          <w:rFonts w:cs="Segoe UI"/>
        </w:rPr>
      </w:pPr>
      <w:r w:rsidRPr="004135B4">
        <w:rPr>
          <w:rFonts w:cs="Segoe UI"/>
        </w:rPr>
        <w:t>se podílejí na průběhu výběrového/zadávacího řízení, nebo</w:t>
      </w:r>
    </w:p>
    <w:p w14:paraId="1545FE38" w14:textId="77777777" w:rsidR="00AF66F3" w:rsidRPr="004135B4" w:rsidRDefault="00AF66F3" w:rsidP="005D1297">
      <w:pPr>
        <w:pStyle w:val="slovanseznam"/>
        <w:rPr>
          <w:rFonts w:cs="Segoe UI"/>
        </w:rPr>
      </w:pPr>
      <w:r w:rsidRPr="004135B4">
        <w:rPr>
          <w:rFonts w:cs="Segoe UI"/>
        </w:rPr>
        <w:t>mají nebo by mohly mít vliv na výsledek výběrového/zadávacího řízení,</w:t>
      </w:r>
    </w:p>
    <w:p w14:paraId="393674C0" w14:textId="77777777" w:rsidR="00AF66F3" w:rsidRPr="004135B4" w:rsidRDefault="00AF66F3" w:rsidP="00303026">
      <w:pPr>
        <w:ind w:left="851"/>
        <w:rPr>
          <w:rFonts w:cs="Segoe UI"/>
        </w:rPr>
      </w:pPr>
      <w:r w:rsidRPr="004135B4">
        <w:rPr>
          <w:rFonts w:cs="Segoe UI"/>
        </w:rPr>
        <w:t>ohrožují jejich nestrannost nebo nezávislost v souvislosti s výběrovým/zadávacím řízením.</w:t>
      </w:r>
    </w:p>
    <w:p w14:paraId="7929AB62" w14:textId="271CCD4B" w:rsidR="00AF66F3" w:rsidRPr="004135B4" w:rsidRDefault="00023E13" w:rsidP="008D3705">
      <w:pPr>
        <w:pStyle w:val="Odstavecseseznamem"/>
      </w:pPr>
      <w:r w:rsidRPr="004135B4">
        <w:t>Má se za to, že v</w:t>
      </w:r>
      <w:r w:rsidR="00AF66F3" w:rsidRPr="004135B4">
        <w:t>e střetu zájmů se ocitají zejména zaměstnanci zadavatele či členové statutárního orgánu zadavatele (resp. statutární orgán zadavatele), prokuristé zastupující zadavatele, členové realizačního týmu projektu, osoby, které se ve prospěch zadavatele podílely na přípravě nebo zadávání předmětné zakázky / veřejné zakázky, nebo osoby, které se podílely na zpracování žádosti o poskytnutí prostředků na projekt, v němž je realizována předmětná zakázka / veřejná zakázka.</w:t>
      </w:r>
    </w:p>
    <w:p w14:paraId="4EA0D34D" w14:textId="66FA3911" w:rsidR="00AF66F3" w:rsidRPr="004135B4" w:rsidRDefault="00AF66F3" w:rsidP="008D3705">
      <w:pPr>
        <w:pStyle w:val="Odstavecseseznamem"/>
      </w:pPr>
      <w:r w:rsidRPr="004135B4">
        <w:t>Zájmem osob uvedených v odst. 3.1.1 se rozumí zájem získat osobní výhodu nebo snížit majetkový nebo jiný prospěch zadavatele. Dotčené osoby zejména nesmí:</w:t>
      </w:r>
    </w:p>
    <w:p w14:paraId="0AD6FED4" w14:textId="77777777" w:rsidR="00AF66F3" w:rsidRPr="004135B4" w:rsidRDefault="00AF66F3" w:rsidP="005D1297">
      <w:pPr>
        <w:pStyle w:val="slovanseznam"/>
        <w:rPr>
          <w:rFonts w:cs="Segoe UI"/>
        </w:rPr>
      </w:pPr>
      <w:r w:rsidRPr="004135B4">
        <w:rPr>
          <w:rFonts w:cs="Segoe UI"/>
        </w:rPr>
        <w:t>podílet se na zpracování nabídky,</w:t>
      </w:r>
    </w:p>
    <w:p w14:paraId="74FAB3EC" w14:textId="77777777" w:rsidR="00AF66F3" w:rsidRPr="004135B4" w:rsidRDefault="00AF66F3" w:rsidP="005D1297">
      <w:pPr>
        <w:pStyle w:val="slovanseznam"/>
        <w:rPr>
          <w:rFonts w:cs="Segoe UI"/>
        </w:rPr>
      </w:pPr>
      <w:r w:rsidRPr="004135B4">
        <w:rPr>
          <w:rFonts w:cs="Segoe UI"/>
        </w:rPr>
        <w:t>podat nabídku a být dodavatelem plnění zakázky / veřejné zakázky či dodavatelem ve společnosti (dříve sdružení) ani působit jako poddodavatel,</w:t>
      </w:r>
    </w:p>
    <w:p w14:paraId="50D56BAE" w14:textId="77777777" w:rsidR="00AF66F3" w:rsidRPr="004135B4" w:rsidRDefault="00AF66F3" w:rsidP="005D1297">
      <w:pPr>
        <w:pStyle w:val="slovanseznam"/>
        <w:rPr>
          <w:rFonts w:cs="Segoe UI"/>
        </w:rPr>
      </w:pPr>
      <w:r w:rsidRPr="004135B4">
        <w:rPr>
          <w:rFonts w:cs="Segoe UI"/>
        </w:rPr>
        <w:t>být statutárním orgánem dodavatele, resp. jeho členem či prokuristou zastupujícím dodavatele,</w:t>
      </w:r>
    </w:p>
    <w:p w14:paraId="2690D14C" w14:textId="77777777" w:rsidR="00AF66F3" w:rsidRPr="004135B4" w:rsidRDefault="00AF66F3" w:rsidP="005D1297">
      <w:pPr>
        <w:pStyle w:val="slovanseznam"/>
        <w:rPr>
          <w:rFonts w:cs="Segoe UI"/>
        </w:rPr>
      </w:pPr>
      <w:r w:rsidRPr="004135B4">
        <w:rPr>
          <w:rFonts w:cs="Segoe UI"/>
        </w:rPr>
        <w:t>být manželem / manželkou statutárního orgánu dodavatele, resp. jeho člena či prokuristy zastupujícího dodavatele.</w:t>
      </w:r>
    </w:p>
    <w:p w14:paraId="1CBA1758" w14:textId="539E4298" w:rsidR="00AF66F3" w:rsidRPr="004135B4" w:rsidRDefault="00AF66F3" w:rsidP="008D3705">
      <w:pPr>
        <w:pStyle w:val="Odstavecseseznamem"/>
      </w:pPr>
      <w:r w:rsidRPr="004135B4">
        <w:t xml:space="preserve">Ve smyslu § 4b zákona č. 159/2006 Sb., o střetu zájmů, ve znění pozdějších předpisů, nesmí zadavatel </w:t>
      </w:r>
      <w:r w:rsidR="005428E7" w:rsidRPr="004135B4">
        <w:t xml:space="preserve">podle § 4 </w:t>
      </w:r>
      <w:r w:rsidR="0041056B" w:rsidRPr="004135B4">
        <w:t xml:space="preserve">odst. 1 až 3 </w:t>
      </w:r>
      <w:r w:rsidR="005428E7" w:rsidRPr="004135B4">
        <w:t xml:space="preserve">ZZVZ </w:t>
      </w:r>
      <w:r w:rsidRPr="004135B4">
        <w:t>zadat zakázku / veřejnou zakázku obchodní společnosti, ve které veřejný funkcionář uvedený v § 2 odst. 1 písm. c) tohoto zákona nebo jím ovládaná osoba vlastní podíl představující alespoň 25 % účasti společníka v obchodní společnosti.</w:t>
      </w:r>
      <w:r w:rsidR="0041056B" w:rsidRPr="004135B4">
        <w:t xml:space="preserve"> Takové jednání je neplatné.</w:t>
      </w:r>
    </w:p>
    <w:p w14:paraId="796DB607" w14:textId="7B9AD59B" w:rsidR="009C6DF5" w:rsidRPr="004135B4" w:rsidRDefault="009C6DF5" w:rsidP="008D3705">
      <w:pPr>
        <w:pStyle w:val="Odstavecseseznamem"/>
      </w:pPr>
      <w:r w:rsidRPr="004135B4">
        <w:t xml:space="preserve">Nezávazný vzor čestného prohlášení k vyloučení střetu zájmů dle kapitoly 3.1 je </w:t>
      </w:r>
      <w:r w:rsidRPr="004135B4">
        <w:rPr>
          <w:b/>
        </w:rPr>
        <w:t>přílohou č. </w:t>
      </w:r>
      <w:r w:rsidR="00E62D11" w:rsidRPr="004135B4">
        <w:rPr>
          <w:b/>
        </w:rPr>
        <w:t>6</w:t>
      </w:r>
      <w:r w:rsidRPr="004135B4">
        <w:t xml:space="preserve"> Pokynů SFŽP ČR.</w:t>
      </w:r>
    </w:p>
    <w:p w14:paraId="564FFA53" w14:textId="0B84EE6B" w:rsidR="009B5BF7" w:rsidRPr="004135B4" w:rsidRDefault="009B5BF7" w:rsidP="00BA68F2">
      <w:pPr>
        <w:pStyle w:val="Nadpis2"/>
      </w:pPr>
      <w:bookmarkStart w:id="58" w:name="_Toc144297950"/>
      <w:r w:rsidRPr="004135B4">
        <w:t>Pravidla hospodárnosti, efektivnosti a účelnosti</w:t>
      </w:r>
      <w:bookmarkEnd w:id="56"/>
      <w:bookmarkEnd w:id="58"/>
    </w:p>
    <w:p w14:paraId="5543304C" w14:textId="7CBDCD53" w:rsidR="009B5BF7" w:rsidRPr="004135B4" w:rsidRDefault="009B5BF7" w:rsidP="008D3705">
      <w:pPr>
        <w:pStyle w:val="Odstavecseseznamem"/>
      </w:pPr>
      <w:r w:rsidRPr="004135B4">
        <w:t xml:space="preserve">Dle zákona č. 320/2001 Sb., o finanční kontrole ve veřejné správě a o změně některých zákonů (zákon o finanční kontrole), ve znění pozdějších předpisů, musí </w:t>
      </w:r>
      <w:r w:rsidR="00CA4950" w:rsidRPr="004135B4">
        <w:t xml:space="preserve">žadatelé / </w:t>
      </w:r>
      <w:r w:rsidRPr="004135B4">
        <w:t>příjemci prostředků při nakládání s veřejnými prostředky dodržovat pravidla:</w:t>
      </w:r>
    </w:p>
    <w:p w14:paraId="0DA0ADE7" w14:textId="77777777" w:rsidR="009B5BF7" w:rsidRPr="004135B4" w:rsidRDefault="009B5BF7" w:rsidP="005D1297">
      <w:pPr>
        <w:pStyle w:val="slovanseznam"/>
        <w:rPr>
          <w:rFonts w:cs="Segoe UI"/>
        </w:rPr>
      </w:pPr>
      <w:r w:rsidRPr="004135B4">
        <w:rPr>
          <w:rFonts w:cs="Segoe UI"/>
          <w:b/>
        </w:rPr>
        <w:t>hospodárnosti</w:t>
      </w:r>
      <w:r w:rsidRPr="004135B4">
        <w:rPr>
          <w:rFonts w:cs="Segoe UI"/>
        </w:rPr>
        <w:t xml:space="preserve"> – takové použití veřejných prostředků k zajištění stanovených úkolů s co nejnižším vynaložením těchto prostředků, a to při dodržení odpovídající kvality plněných úkolů;</w:t>
      </w:r>
    </w:p>
    <w:p w14:paraId="683C25AC" w14:textId="77777777" w:rsidR="009B5BF7" w:rsidRPr="004135B4" w:rsidRDefault="009B5BF7" w:rsidP="005D1297">
      <w:pPr>
        <w:pStyle w:val="slovanseznam"/>
        <w:rPr>
          <w:rFonts w:cs="Segoe UI"/>
        </w:rPr>
      </w:pPr>
      <w:r w:rsidRPr="004135B4">
        <w:rPr>
          <w:rFonts w:cs="Segoe UI"/>
          <w:b/>
        </w:rPr>
        <w:t>efektivnosti</w:t>
      </w:r>
      <w:r w:rsidRPr="004135B4">
        <w:rPr>
          <w:rFonts w:cs="Segoe UI"/>
        </w:rPr>
        <w:t xml:space="preserve"> – takové použití veřejných prostředků, kterým se dosáhne nejvýše možného rozsahu, kvality a přínosu plněných úkolů ve srovnání s objemem prostředků vynaložených na jejich plnění; a</w:t>
      </w:r>
    </w:p>
    <w:p w14:paraId="667E1E82" w14:textId="77777777" w:rsidR="009B5BF7" w:rsidRPr="004135B4" w:rsidRDefault="009B5BF7" w:rsidP="005D1297">
      <w:pPr>
        <w:pStyle w:val="slovanseznam"/>
        <w:rPr>
          <w:rFonts w:cs="Segoe UI"/>
        </w:rPr>
      </w:pPr>
      <w:r w:rsidRPr="004135B4">
        <w:rPr>
          <w:rFonts w:cs="Segoe UI"/>
          <w:b/>
        </w:rPr>
        <w:t>účelnosti</w:t>
      </w:r>
      <w:r w:rsidRPr="004135B4">
        <w:rPr>
          <w:rFonts w:cs="Segoe UI"/>
        </w:rPr>
        <w:t xml:space="preserve"> – takové použití veřejných prostředků, které zajistí optimální míru dosažení cílů při plnění stanovených úkolů.</w:t>
      </w:r>
    </w:p>
    <w:p w14:paraId="71E16091" w14:textId="5C9F4237" w:rsidR="00020D51" w:rsidRPr="004135B4" w:rsidRDefault="00F5716B" w:rsidP="00BA68F2">
      <w:pPr>
        <w:pStyle w:val="Nadpis2"/>
      </w:pPr>
      <w:bookmarkStart w:id="59" w:name="_Toc144297951"/>
      <w:bookmarkStart w:id="60" w:name="_Toc415471308"/>
      <w:bookmarkStart w:id="61" w:name="_Toc7182220"/>
      <w:bookmarkEnd w:id="57"/>
      <w:r w:rsidRPr="004135B4">
        <w:t>P</w:t>
      </w:r>
      <w:r w:rsidR="00020D51" w:rsidRPr="004135B4">
        <w:t>ovinnost</w:t>
      </w:r>
      <w:r w:rsidRPr="004135B4">
        <w:t>i</w:t>
      </w:r>
      <w:r w:rsidR="00020D51" w:rsidRPr="004135B4">
        <w:t xml:space="preserve"> ve vztahu k</w:t>
      </w:r>
      <w:r w:rsidR="00E56443" w:rsidRPr="004135B4">
        <w:t> </w:t>
      </w:r>
      <w:r w:rsidR="00020D51" w:rsidRPr="004135B4">
        <w:t>ruským</w:t>
      </w:r>
      <w:r w:rsidR="00E56443" w:rsidRPr="004135B4">
        <w:t xml:space="preserve"> / běloruským</w:t>
      </w:r>
      <w:r w:rsidR="00020D51" w:rsidRPr="004135B4">
        <w:t xml:space="preserve"> subjektům</w:t>
      </w:r>
      <w:bookmarkEnd w:id="59"/>
    </w:p>
    <w:p w14:paraId="4204D011" w14:textId="517D4B00" w:rsidR="00020D51" w:rsidRPr="004135B4" w:rsidRDefault="00020D51" w:rsidP="008D3705">
      <w:pPr>
        <w:pStyle w:val="Odstavecseseznamem"/>
      </w:pPr>
      <w:r w:rsidRPr="004135B4">
        <w:t xml:space="preserve">Žadatelé / příjemci prostředků jsou povinni zajistit splnění povinností stanovených v nařízení Rady (EU) č. 269/2014 ze dne 17. března 2014, o omezujících opatřeních vzhledem k činnostem narušujícím nebo ohrožujícím územní celistvost, svrchovanost a nezávislost Ukrajiny, ve znění pozdějších aktualizací, </w:t>
      </w:r>
      <w:bookmarkStart w:id="62" w:name="_Hlk144297427"/>
      <w:r w:rsidR="00EC4E16" w:rsidRPr="004135B4">
        <w:t xml:space="preserve">nařízení Rady (EU) č. 208/2014, o omezujících opatřeních vůči některým osobám, subjektům, orgánům vzhledem k situaci na Ukrajině, </w:t>
      </w:r>
      <w:bookmarkEnd w:id="62"/>
      <w:r w:rsidRPr="004135B4">
        <w:t>nebo nařízení Rady (ES) č.</w:t>
      </w:r>
      <w:r w:rsidR="00EC4E16" w:rsidRPr="004135B4">
        <w:t> </w:t>
      </w:r>
      <w:r w:rsidRPr="004135B4">
        <w:t>765/2006 ze dne 18. května 2006 o</w:t>
      </w:r>
      <w:r w:rsidR="00C7572F" w:rsidRPr="004135B4">
        <w:t> </w:t>
      </w:r>
      <w:r w:rsidRPr="004135B4">
        <w:t>omezujících opatřeních vůči prezidentu Lukašenkovi a</w:t>
      </w:r>
      <w:r w:rsidR="00EC4E16" w:rsidRPr="004135B4">
        <w:t> </w:t>
      </w:r>
      <w:r w:rsidRPr="004135B4">
        <w:t>některým představitelům Běloruska, ve znění pozdějších aktualizací.</w:t>
      </w:r>
      <w:r w:rsidRPr="004135B4">
        <w:rPr>
          <w:rStyle w:val="Znakapoznpodarou"/>
        </w:rPr>
        <w:footnoteReference w:id="23"/>
      </w:r>
      <w:r w:rsidR="00F9200D" w:rsidRPr="004135B4">
        <w:t xml:space="preserve"> </w:t>
      </w:r>
      <w:bookmarkStart w:id="64" w:name="_Hlk144299439"/>
      <w:r w:rsidR="00EC4E16" w:rsidRPr="004135B4">
        <w:rPr>
          <w:rStyle w:val="ui-provider"/>
        </w:rPr>
        <w:t>Zadavatelé, na které se vztahuje čl. 5k nařízení (EU) č. 833/2014 o omezujících opatřeních vzhledem k činnostem Ruska destabilizujícím situaci na Ukrajině, ve znění pozdějších změn, jsou povinni zajistit splnění povinností stanovených v daném nařízení.</w:t>
      </w:r>
      <w:r w:rsidR="00EC4E16" w:rsidRPr="004135B4">
        <w:rPr>
          <w:rStyle w:val="Znakapoznpodarou"/>
        </w:rPr>
        <w:footnoteReference w:id="24"/>
      </w:r>
      <w:bookmarkEnd w:id="64"/>
      <w:r w:rsidR="00EC4E16" w:rsidRPr="004135B4">
        <w:rPr>
          <w:rStyle w:val="ui-provider"/>
        </w:rPr>
        <w:t xml:space="preserve"> </w:t>
      </w:r>
      <w:r w:rsidR="00F9200D" w:rsidRPr="004135B4">
        <w:t>Za tímto účelem zadavatel doloží SFŽP ČR ve </w:t>
      </w:r>
      <w:r w:rsidR="009C50F8" w:rsidRPr="004135B4">
        <w:t>spojitosti s</w:t>
      </w:r>
      <w:r w:rsidR="00F9200D" w:rsidRPr="004135B4">
        <w:t> </w:t>
      </w:r>
      <w:r w:rsidR="009C50F8" w:rsidRPr="004135B4">
        <w:t>příslušnou</w:t>
      </w:r>
      <w:r w:rsidR="00F9200D" w:rsidRPr="004135B4">
        <w:t xml:space="preserve"> zakáz</w:t>
      </w:r>
      <w:r w:rsidR="009C50F8" w:rsidRPr="004135B4">
        <w:t>kou</w:t>
      </w:r>
      <w:r w:rsidR="00F9200D" w:rsidRPr="004135B4">
        <w:t xml:space="preserve"> / veřejn</w:t>
      </w:r>
      <w:r w:rsidR="009C50F8" w:rsidRPr="004135B4">
        <w:t xml:space="preserve">ou </w:t>
      </w:r>
      <w:r w:rsidR="00F9200D" w:rsidRPr="004135B4">
        <w:t>zakáz</w:t>
      </w:r>
      <w:r w:rsidR="009C50F8" w:rsidRPr="004135B4">
        <w:t>kou</w:t>
      </w:r>
      <w:r w:rsidR="00F9200D" w:rsidRPr="004135B4">
        <w:t xml:space="preserve"> čestné prohlášení </w:t>
      </w:r>
      <w:r w:rsidR="0020373D" w:rsidRPr="004135B4">
        <w:t>vybraného dodavatele v</w:t>
      </w:r>
      <w:r w:rsidR="00F9200D" w:rsidRPr="004135B4">
        <w:t>e vztahu k</w:t>
      </w:r>
      <w:r w:rsidR="009C50F8" w:rsidRPr="004135B4">
        <w:t> </w:t>
      </w:r>
      <w:r w:rsidR="00F9200D" w:rsidRPr="004135B4">
        <w:t>ruským</w:t>
      </w:r>
      <w:r w:rsidR="009C50F8" w:rsidRPr="004135B4">
        <w:t xml:space="preserve"> / běloruským</w:t>
      </w:r>
      <w:r w:rsidR="00F9200D" w:rsidRPr="004135B4">
        <w:t xml:space="preserve"> subjektům prokazující splnění povinností vyplývajících z výše uvedených nařízení. Nezávazný vzor čestného prohlášení je </w:t>
      </w:r>
      <w:r w:rsidR="00F9200D" w:rsidRPr="004135B4">
        <w:rPr>
          <w:b/>
        </w:rPr>
        <w:t>přílohou č. 7</w:t>
      </w:r>
      <w:r w:rsidR="00F9200D" w:rsidRPr="004135B4">
        <w:t xml:space="preserve"> Pokynů SFŽP ČR.</w:t>
      </w:r>
    </w:p>
    <w:p w14:paraId="7482F260" w14:textId="03D7338D" w:rsidR="009B5BF7" w:rsidRPr="004135B4" w:rsidRDefault="009B5BF7" w:rsidP="00BA68F2">
      <w:pPr>
        <w:pStyle w:val="Nadpis2"/>
      </w:pPr>
      <w:bookmarkStart w:id="65" w:name="_Toc144297952"/>
      <w:r w:rsidRPr="004135B4">
        <w:t>Informační povinnosti</w:t>
      </w:r>
      <w:bookmarkEnd w:id="60"/>
      <w:bookmarkEnd w:id="61"/>
      <w:bookmarkEnd w:id="65"/>
    </w:p>
    <w:p w14:paraId="5E994489" w14:textId="0C054A5C" w:rsidR="009B5BF7" w:rsidRPr="004135B4" w:rsidRDefault="00AE6CFD" w:rsidP="008D3705">
      <w:pPr>
        <w:pStyle w:val="Odstavecseseznamem"/>
      </w:pPr>
      <w:r w:rsidRPr="004135B4">
        <w:t>Žadatelé / p</w:t>
      </w:r>
      <w:r w:rsidR="009B5BF7" w:rsidRPr="004135B4">
        <w:t>říjemci prostředků jsou povinni průběžně vyplňovat v</w:t>
      </w:r>
      <w:r w:rsidR="005329D3" w:rsidRPr="004135B4">
        <w:t> informačním systému příslušném pro daný program</w:t>
      </w:r>
      <w:r w:rsidR="005329D3" w:rsidRPr="004135B4">
        <w:rPr>
          <w:rStyle w:val="Znakapoznpodarou"/>
        </w:rPr>
        <w:footnoteReference w:id="25"/>
      </w:r>
      <w:r w:rsidR="008076C2" w:rsidRPr="004135B4">
        <w:t xml:space="preserve"> (dále jen „IS“)</w:t>
      </w:r>
      <w:r w:rsidR="009B5BF7" w:rsidRPr="004135B4">
        <w:t xml:space="preserve"> informace o zakázkách / veřejných zakázkách, které souvisejí se způsobilými výdaji projektu, údaje o vybraných dodavatelích apod. a předkládat požadované dokumenty. Bez vyplnění těchto informací a údajů a bez předložení požadovaných dokumentů v </w:t>
      </w:r>
      <w:r w:rsidR="008076C2" w:rsidRPr="004135B4">
        <w:t>IS</w:t>
      </w:r>
      <w:r w:rsidR="009B5BF7" w:rsidRPr="004135B4">
        <w:t xml:space="preserve"> není možné pokračovat v řádné administraci projektu.</w:t>
      </w:r>
    </w:p>
    <w:p w14:paraId="38E718C2" w14:textId="63299B6D" w:rsidR="009B5BF7" w:rsidRPr="004135B4" w:rsidRDefault="009B5BF7" w:rsidP="008D3705">
      <w:pPr>
        <w:pStyle w:val="Odstavecseseznamem"/>
      </w:pPr>
      <w:r w:rsidRPr="004135B4">
        <w:t xml:space="preserve">Zadavatel zakázky / veřejné zakázky je povinen informovat </w:t>
      </w:r>
      <w:r w:rsidR="00675850" w:rsidRPr="004135B4">
        <w:t xml:space="preserve">SFŽP ČR </w:t>
      </w:r>
      <w:r w:rsidRPr="004135B4">
        <w:t xml:space="preserve">prostřednictvím </w:t>
      </w:r>
      <w:r w:rsidR="008076C2" w:rsidRPr="004135B4">
        <w:t>IS</w:t>
      </w:r>
      <w:r w:rsidRPr="004135B4">
        <w:t xml:space="preserve"> o všech změnách, které nastaly v průběhu výběrového/zadávacího řízení nebo</w:t>
      </w:r>
      <w:r w:rsidR="0001498B" w:rsidRPr="004135B4">
        <w:t xml:space="preserve"> v </w:t>
      </w:r>
      <w:r w:rsidRPr="004135B4">
        <w:t>průběhu realizace zakázky / veřejné zakázky.</w:t>
      </w:r>
    </w:p>
    <w:p w14:paraId="14AD8DEA" w14:textId="4E3C930B" w:rsidR="009B5BF7" w:rsidRPr="004135B4" w:rsidRDefault="009B5BF7" w:rsidP="008D3705">
      <w:pPr>
        <w:pStyle w:val="Odstavecseseznamem"/>
      </w:pPr>
      <w:r w:rsidRPr="004135B4">
        <w:t xml:space="preserve">Zadavatel zakázky / veřejné zakázky je povinen neprodleně informovat </w:t>
      </w:r>
      <w:r w:rsidR="009733D0" w:rsidRPr="004135B4">
        <w:t xml:space="preserve">SFŽP ČR </w:t>
      </w:r>
      <w:r w:rsidRPr="004135B4">
        <w:t xml:space="preserve">prostřednictvím </w:t>
      </w:r>
      <w:r w:rsidR="008076C2" w:rsidRPr="004135B4">
        <w:t>IS</w:t>
      </w:r>
      <w:r w:rsidR="0001498B" w:rsidRPr="004135B4">
        <w:t xml:space="preserve"> </w:t>
      </w:r>
      <w:r w:rsidRPr="004135B4">
        <w:t>o všech řízeních o přezkoumání úkonů zadavatele zahájených Úřadem pro ochranu hospodářské soutěže (dále jen „ÚOHS“) a rozhodnutích ÚOHS o těchto řízeních.</w:t>
      </w:r>
    </w:p>
    <w:p w14:paraId="22BD8CA3" w14:textId="5360D933" w:rsidR="00C112BF" w:rsidRPr="004135B4" w:rsidRDefault="00C112BF" w:rsidP="00BA68F2">
      <w:pPr>
        <w:pStyle w:val="Nadpis2"/>
      </w:pPr>
      <w:bookmarkStart w:id="66" w:name="_Toc144297953"/>
      <w:bookmarkStart w:id="67" w:name="_Toc415471309"/>
      <w:bookmarkStart w:id="68" w:name="_Toc7182221"/>
      <w:r w:rsidRPr="004135B4">
        <w:t>Povinnosti k uchování dokumentace</w:t>
      </w:r>
      <w:bookmarkEnd w:id="66"/>
    </w:p>
    <w:p w14:paraId="3C6BCA95" w14:textId="5E410C16" w:rsidR="00C112BF" w:rsidRPr="004135B4" w:rsidRDefault="00C112BF" w:rsidP="008D3705">
      <w:pPr>
        <w:pStyle w:val="Odstavecseseznamem"/>
      </w:pPr>
      <w:r w:rsidRPr="004135B4">
        <w:t>Žadatelé / příjemci prostředků jsou povinni uchovávat dokumentaci o zakázce / veřejné zakázce a záznamy o elektronických úkonech souvisejících se zadáním zakázky / veřejné zakázky. Dokumentací o zakázce / veřejné zakázce se rozumí souhrn všech dokumentů v listinné či elektronické podobě</w:t>
      </w:r>
      <w:r w:rsidR="002671F7" w:rsidRPr="004135B4">
        <w:t xml:space="preserve"> a výstupy z ústní komunikace</w:t>
      </w:r>
      <w:r w:rsidRPr="004135B4">
        <w:t xml:space="preserve">, jejichž pořízení v průběhu výběrového/zadávacího řízení, popř. po jeho ukončení, vyžadují Pokyny SFŽP ČR nebo ZZVZ, jedná-li se o veřejnou zakázku zadávanou podle ZZVZ, včetně </w:t>
      </w:r>
      <w:r w:rsidR="002671F7" w:rsidRPr="004135B4">
        <w:t xml:space="preserve">úplného znění </w:t>
      </w:r>
      <w:r w:rsidRPr="004135B4">
        <w:t>originálů nabídek jednotlivých účastníků výběrového/zadávacího řízení.</w:t>
      </w:r>
      <w:r w:rsidR="00E71CBF" w:rsidRPr="004135B4">
        <w:rPr>
          <w:sz w:val="22"/>
        </w:rPr>
        <w:t xml:space="preserve"> </w:t>
      </w:r>
      <w:r w:rsidR="00E71CBF" w:rsidRPr="004135B4">
        <w:rPr>
          <w:szCs w:val="20"/>
        </w:rPr>
        <w:t>Dokumentaci o zakázce/veřejné zakázce je zadavatel povinen uchovávat buď ve formě originálů, nebo úředně ověřených kopií.</w:t>
      </w:r>
    </w:p>
    <w:p w14:paraId="4579547E" w14:textId="007618D8" w:rsidR="00C112BF" w:rsidRPr="004135B4" w:rsidRDefault="00C112BF" w:rsidP="008D3705">
      <w:pPr>
        <w:pStyle w:val="Odstavecseseznamem"/>
      </w:pPr>
      <w:r w:rsidRPr="004135B4">
        <w:t xml:space="preserve">Doba, po kterou musí mít žadatelé / příjemci </w:t>
      </w:r>
      <w:r w:rsidR="00E71CBF" w:rsidRPr="004135B4">
        <w:rPr>
          <w:szCs w:val="20"/>
        </w:rPr>
        <w:t>uchovávat dokumentaci o zakázce / veřejné zakázce</w:t>
      </w:r>
      <w:r w:rsidRPr="004135B4">
        <w:t>, je stanovena v právním aktu o poskytnutí prostředků.</w:t>
      </w:r>
    </w:p>
    <w:p w14:paraId="612A0FC4" w14:textId="5F55D6CD" w:rsidR="009B5BF7" w:rsidRPr="004135B4" w:rsidRDefault="00C112BF" w:rsidP="00BA68F2">
      <w:pPr>
        <w:pStyle w:val="Nadpis2"/>
      </w:pPr>
      <w:bookmarkStart w:id="69" w:name="_Toc144297954"/>
      <w:bookmarkEnd w:id="67"/>
      <w:bookmarkEnd w:id="68"/>
      <w:r w:rsidRPr="004135B4">
        <w:t>Vertikální spolupráce, zadání přidružené osobě</w:t>
      </w:r>
      <w:bookmarkEnd w:id="69"/>
    </w:p>
    <w:p w14:paraId="4A32A9F3" w14:textId="77777777" w:rsidR="008076C2" w:rsidRPr="004135B4" w:rsidRDefault="008076C2" w:rsidP="008D3705">
      <w:pPr>
        <w:pStyle w:val="Odstavecseseznamem"/>
      </w:pPr>
      <w:r w:rsidRPr="004135B4">
        <w:t>Žadatelé / příjemci prostředků jsou oprávněni, za splnění podmínek stanovených v § 11 ZZVZ, uzavřít smlouvu v rámci vertikální spolupráce. Žadatelé / příjemci prostředků jsou rovněž oprávněni, za splnění podmínek stanovených v § 155 ZZVZ, uzavřít smlouvu s přidruženou osobou.</w:t>
      </w:r>
    </w:p>
    <w:p w14:paraId="46920C8E" w14:textId="3D6821BD" w:rsidR="009B5BF7" w:rsidRPr="004135B4" w:rsidRDefault="008076C2" w:rsidP="008D3705">
      <w:pPr>
        <w:pStyle w:val="Odstavecseseznamem"/>
      </w:pPr>
      <w:r w:rsidRPr="004135B4">
        <w:t>Žadatelé / příjemci prostředků jsou povinni před uzavřením smlouvy</w:t>
      </w:r>
      <w:r w:rsidR="002671F7" w:rsidRPr="004135B4">
        <w:t xml:space="preserve"> </w:t>
      </w:r>
      <w:r w:rsidR="008E365E" w:rsidRPr="004135B4">
        <w:t>ověřit</w:t>
      </w:r>
      <w:r w:rsidRPr="004135B4">
        <w:t>, že cena plnění odpovídá ceně obvyklé v místě plnění při zachování srovnatelné kvality.</w:t>
      </w:r>
      <w:r w:rsidR="008E365E" w:rsidRPr="004135B4">
        <w:t xml:space="preserve"> Toto ověření</w:t>
      </w:r>
      <w:r w:rsidR="002671F7" w:rsidRPr="004135B4">
        <w:t xml:space="preserve"> potvrdí podpisem čestného prohlášení.</w:t>
      </w:r>
      <w:r w:rsidR="008E365E" w:rsidRPr="004135B4">
        <w:t xml:space="preserve"> </w:t>
      </w:r>
    </w:p>
    <w:p w14:paraId="6F755168" w14:textId="0D6D8355" w:rsidR="00DB76E9" w:rsidRPr="004135B4" w:rsidRDefault="00DB76E9" w:rsidP="008D3705">
      <w:pPr>
        <w:pStyle w:val="Odstavecseseznamem"/>
      </w:pPr>
      <w:r w:rsidRPr="004135B4">
        <w:t xml:space="preserve">Žadatel / příjemce prostředků je povinen zajistit, aby </w:t>
      </w:r>
      <w:r w:rsidR="00C43095" w:rsidRPr="004135B4">
        <w:t xml:space="preserve">ovládaná/přidružená osoba, s níž </w:t>
      </w:r>
      <w:r w:rsidRPr="004135B4">
        <w:t>žadatel / příjemce prostředků</w:t>
      </w:r>
      <w:r w:rsidR="00C43095" w:rsidRPr="004135B4">
        <w:t xml:space="preserve"> uzavřel smlouvu na základě vertikální spolupráce dle § 11 ZZVZ nebo smlouvu ve smyslu § 155 ZZVZ, </w:t>
      </w:r>
      <w:r w:rsidRPr="004135B4">
        <w:t xml:space="preserve">a která </w:t>
      </w:r>
    </w:p>
    <w:p w14:paraId="3F01C330" w14:textId="77777777" w:rsidR="00DB76E9" w:rsidRPr="004135B4" w:rsidRDefault="00C43095" w:rsidP="005D1297">
      <w:pPr>
        <w:pStyle w:val="slovanseznam"/>
        <w:rPr>
          <w:rFonts w:cs="Segoe UI"/>
        </w:rPr>
      </w:pPr>
      <w:r w:rsidRPr="004135B4">
        <w:rPr>
          <w:rFonts w:cs="Segoe UI"/>
        </w:rPr>
        <w:t>naplní definici zadavatele dle § 4 odst. 1 až 3 ZZVZ,</w:t>
      </w:r>
      <w:r w:rsidR="00DB76E9" w:rsidRPr="004135B4">
        <w:rPr>
          <w:rFonts w:cs="Segoe UI"/>
        </w:rPr>
        <w:t xml:space="preserve"> a</w:t>
      </w:r>
    </w:p>
    <w:p w14:paraId="060D56FB" w14:textId="34683651" w:rsidR="00DB76E9" w:rsidRPr="004135B4" w:rsidRDefault="00DB76E9" w:rsidP="005D1297">
      <w:pPr>
        <w:pStyle w:val="slovanseznam"/>
        <w:rPr>
          <w:rFonts w:cs="Segoe UI"/>
        </w:rPr>
      </w:pPr>
      <w:r w:rsidRPr="004135B4">
        <w:rPr>
          <w:rFonts w:cs="Segoe UI"/>
        </w:rPr>
        <w:t>má zájem zadat</w:t>
      </w:r>
      <w:r w:rsidR="00E71CBF" w:rsidRPr="004135B4">
        <w:rPr>
          <w:rFonts w:cs="Segoe UI"/>
        </w:rPr>
        <w:t>,</w:t>
      </w:r>
      <w:r w:rsidRPr="004135B4">
        <w:rPr>
          <w:rFonts w:cs="Segoe UI"/>
        </w:rPr>
        <w:t xml:space="preserve"> byť i jen části plnění ze smlouvy uzavřené se žadatelem / příjemcem prostředků</w:t>
      </w:r>
      <w:r w:rsidR="00E71CBF" w:rsidRPr="004135B4">
        <w:rPr>
          <w:rFonts w:cs="Segoe UI"/>
        </w:rPr>
        <w:t>,</w:t>
      </w:r>
      <w:r w:rsidRPr="004135B4" w:rsidDel="00DB76E9">
        <w:rPr>
          <w:rFonts w:cs="Segoe UI"/>
        </w:rPr>
        <w:t xml:space="preserve"> </w:t>
      </w:r>
      <w:r w:rsidR="00CF0A76" w:rsidRPr="004135B4">
        <w:rPr>
          <w:rFonts w:cs="Segoe UI"/>
        </w:rPr>
        <w:t>dalšímu dodavateli</w:t>
      </w:r>
      <w:r w:rsidRPr="004135B4">
        <w:rPr>
          <w:rFonts w:cs="Segoe UI"/>
        </w:rPr>
        <w:t>,</w:t>
      </w:r>
    </w:p>
    <w:p w14:paraId="6094EBE1" w14:textId="0520F729" w:rsidR="00462DC4" w:rsidRPr="004135B4" w:rsidRDefault="00C43095" w:rsidP="000D190A">
      <w:pPr>
        <w:pStyle w:val="slovanseznam"/>
        <w:numPr>
          <w:ilvl w:val="0"/>
          <w:numId w:val="0"/>
        </w:numPr>
        <w:ind w:left="851"/>
        <w:rPr>
          <w:rFonts w:cs="Segoe UI"/>
        </w:rPr>
      </w:pPr>
      <w:r w:rsidRPr="004135B4">
        <w:rPr>
          <w:rFonts w:cs="Segoe UI"/>
        </w:rPr>
        <w:t>podrobi</w:t>
      </w:r>
      <w:r w:rsidR="00DB76E9" w:rsidRPr="004135B4">
        <w:rPr>
          <w:rFonts w:cs="Segoe UI"/>
        </w:rPr>
        <w:t>la</w:t>
      </w:r>
      <w:r w:rsidRPr="004135B4">
        <w:rPr>
          <w:rFonts w:cs="Segoe UI"/>
        </w:rPr>
        <w:t xml:space="preserve"> </w:t>
      </w:r>
      <w:r w:rsidR="007C7268" w:rsidRPr="004135B4">
        <w:rPr>
          <w:rFonts w:cs="Segoe UI"/>
        </w:rPr>
        <w:t>toto zadání postupům dle ZZVZ nebo postupům dle Pokynů SFŽP ČR, a to v závislosti na předpokládané hodnotě plnění, jenž má být zadáno dalšímu dodavateli</w:t>
      </w:r>
      <w:r w:rsidR="00CF0A76" w:rsidRPr="004135B4">
        <w:rPr>
          <w:rStyle w:val="Znakapoznpodarou"/>
          <w:rFonts w:cs="Segoe UI"/>
        </w:rPr>
        <w:footnoteReference w:id="26"/>
      </w:r>
      <w:r w:rsidRPr="004135B4">
        <w:rPr>
          <w:rFonts w:cs="Segoe UI"/>
        </w:rPr>
        <w:t xml:space="preserve">. </w:t>
      </w:r>
    </w:p>
    <w:p w14:paraId="10335636" w14:textId="3748320F" w:rsidR="008359E4" w:rsidRPr="004135B4" w:rsidRDefault="008359E4" w:rsidP="008D3705">
      <w:pPr>
        <w:pStyle w:val="Odstavecseseznamem"/>
      </w:pPr>
      <w:r w:rsidRPr="004135B4">
        <w:t xml:space="preserve">V případě přímého zadání ve smyslu § 11, § 12, § 155 a § 156 ZZVZ je možné poskytnout podporu pouze na způsobilé výdaje, které skutečně vznikly v souvislosti s realizací projektu. Prostředky z rozpočtu SFŽP ČR proto nelze poskytnout na jakýkoliv zisk (ziskovou marži) vzniklý z poskytovaného plnění dle přímého zadání mezi žadatelem / příjemcem prostředků </w:t>
      </w:r>
      <w:r w:rsidR="00065FD7" w:rsidRPr="004135B4">
        <w:br/>
      </w:r>
      <w:r w:rsidRPr="004135B4">
        <w:t>a ovládaným dodavatelem / přidruženou osobou / společným podnikem. V případě identifikace takové situace bude vykázaný zisk (zisková marže) vždy považován za 100% nezpůsobilý výdaj vzhledem k vydefinování způsobilosti výdajů.</w:t>
      </w:r>
    </w:p>
    <w:p w14:paraId="0066CB6B" w14:textId="278F1388" w:rsidR="008359E4" w:rsidRPr="004135B4" w:rsidRDefault="001022EA" w:rsidP="008D3705">
      <w:pPr>
        <w:pStyle w:val="Odstavecseseznamem"/>
      </w:pPr>
      <w:r w:rsidRPr="004135B4">
        <w:t xml:space="preserve">Žadatel / příjemce prostředků je povinen doložit </w:t>
      </w:r>
      <w:r w:rsidR="00AF7DE5" w:rsidRPr="004135B4">
        <w:t xml:space="preserve">SFŽP ČR </w:t>
      </w:r>
      <w:r w:rsidRPr="004135B4">
        <w:t xml:space="preserve">prokázání </w:t>
      </w:r>
      <w:r w:rsidR="00AF7DE5" w:rsidRPr="004135B4">
        <w:t xml:space="preserve">požadovaného </w:t>
      </w:r>
      <w:r w:rsidRPr="004135B4">
        <w:t xml:space="preserve">podílu činnosti </w:t>
      </w:r>
      <w:r w:rsidR="00AF7DE5" w:rsidRPr="004135B4">
        <w:t xml:space="preserve">za předchozí 3 účetní období / 3 roky </w:t>
      </w:r>
      <w:r w:rsidRPr="004135B4">
        <w:t>ve smyslu § 11, § 12 a § 155 ZZVZ</w:t>
      </w:r>
      <w:r w:rsidR="00AF7DE5" w:rsidRPr="004135B4">
        <w:t xml:space="preserve">. </w:t>
      </w:r>
      <w:r w:rsidR="001D6527" w:rsidRPr="004135B4">
        <w:t xml:space="preserve">Toto žadatel / příjemce prostředků doloží </w:t>
      </w:r>
      <w:r w:rsidR="003C660C" w:rsidRPr="004135B4">
        <w:t>příslušným formulářem</w:t>
      </w:r>
      <w:r w:rsidR="003C660C" w:rsidRPr="004135B4">
        <w:rPr>
          <w:rStyle w:val="Znakapoznpodarou"/>
        </w:rPr>
        <w:footnoteReference w:id="27"/>
      </w:r>
      <w:r w:rsidR="003C660C" w:rsidRPr="004135B4">
        <w:t>, jenž</w:t>
      </w:r>
      <w:r w:rsidR="00410446" w:rsidRPr="004135B4">
        <w:t xml:space="preserve"> bude vyplněn auditorem, který na základě smlouvy se žadatelem / příjemcem prostředků provádí ověřování účetní závěrky.</w:t>
      </w:r>
    </w:p>
    <w:p w14:paraId="5AD277DB" w14:textId="77777777" w:rsidR="009B5BF7" w:rsidRPr="004135B4" w:rsidRDefault="009B5BF7" w:rsidP="008760B4">
      <w:pPr>
        <w:pStyle w:val="Nadpis1"/>
        <w:rPr>
          <w:color w:val="808080" w:themeColor="background1" w:themeShade="80"/>
        </w:rPr>
      </w:pPr>
      <w:bookmarkStart w:id="70" w:name="_Toc415471310"/>
      <w:bookmarkStart w:id="71" w:name="_Toc7182223"/>
      <w:bookmarkStart w:id="72" w:name="_Toc144297955"/>
      <w:r w:rsidRPr="004135B4">
        <w:t xml:space="preserve">Kontrola zadání </w:t>
      </w:r>
      <w:bookmarkEnd w:id="70"/>
      <w:r w:rsidRPr="004135B4">
        <w:t>zakázky ve výběrovém řízení, veřejné zakázky v zadávacím řízení a uzavření smlouvy</w:t>
      </w:r>
      <w:bookmarkEnd w:id="71"/>
      <w:bookmarkEnd w:id="72"/>
    </w:p>
    <w:p w14:paraId="574CE606" w14:textId="04E1DCCC" w:rsidR="009B5BF7" w:rsidRPr="004135B4" w:rsidRDefault="009B5BF7" w:rsidP="006F6194">
      <w:pPr>
        <w:pStyle w:val="Nadpis2"/>
      </w:pPr>
      <w:bookmarkStart w:id="73" w:name="_Toc415471311"/>
      <w:bookmarkStart w:id="74" w:name="_Toc7182224"/>
      <w:bookmarkStart w:id="75" w:name="_Toc144297956"/>
      <w:r w:rsidRPr="004135B4">
        <w:t>Kontrola výběrových</w:t>
      </w:r>
      <w:r w:rsidR="00417485" w:rsidRPr="004135B4">
        <w:t>/</w:t>
      </w:r>
      <w:r w:rsidRPr="004135B4">
        <w:t>zadávacích řízení</w:t>
      </w:r>
      <w:bookmarkEnd w:id="73"/>
      <w:bookmarkEnd w:id="74"/>
      <w:r w:rsidR="00417485" w:rsidRPr="004135B4">
        <w:t xml:space="preserve"> a uzavření smlouvy</w:t>
      </w:r>
      <w:bookmarkEnd w:id="75"/>
    </w:p>
    <w:p w14:paraId="3C214960" w14:textId="4C1A38C0" w:rsidR="009B5BF7" w:rsidRPr="004135B4" w:rsidRDefault="00AE6CFD" w:rsidP="008D3705">
      <w:pPr>
        <w:pStyle w:val="Odstavecseseznamem"/>
      </w:pPr>
      <w:r w:rsidRPr="004135B4">
        <w:t>SFŽP ČR</w:t>
      </w:r>
      <w:r w:rsidR="009B5BF7" w:rsidRPr="004135B4">
        <w:t xml:space="preserve"> provádí následující druhy kontrol:</w:t>
      </w:r>
    </w:p>
    <w:p w14:paraId="312C42ED" w14:textId="4A595BE9" w:rsidR="008A782D" w:rsidRPr="004135B4" w:rsidRDefault="009B5BF7" w:rsidP="005D1297">
      <w:pPr>
        <w:pStyle w:val="slovanseznam"/>
        <w:rPr>
          <w:rFonts w:cs="Segoe UI"/>
        </w:rPr>
      </w:pPr>
      <w:r w:rsidRPr="004135B4">
        <w:rPr>
          <w:rFonts w:cs="Segoe UI"/>
        </w:rPr>
        <w:t>ex post kontrola</w:t>
      </w:r>
      <w:r w:rsidR="00417485" w:rsidRPr="004135B4">
        <w:rPr>
          <w:rFonts w:cs="Segoe UI"/>
        </w:rPr>
        <w:t xml:space="preserve"> výběrového/zadávacího řízení</w:t>
      </w:r>
      <w:r w:rsidRPr="004135B4">
        <w:rPr>
          <w:rFonts w:cs="Segoe UI"/>
        </w:rPr>
        <w:t>, tj. kontrola výběrového/zadávacího řízení po uzavření smlouvy na zakázku / veřejnou zakázku (dále viz kapitola 4.</w:t>
      </w:r>
      <w:r w:rsidR="0013303F" w:rsidRPr="004135B4">
        <w:rPr>
          <w:rFonts w:cs="Segoe UI"/>
        </w:rPr>
        <w:t>2</w:t>
      </w:r>
      <w:r w:rsidRPr="004135B4">
        <w:rPr>
          <w:rFonts w:cs="Segoe UI"/>
        </w:rPr>
        <w:t>)</w:t>
      </w:r>
      <w:r w:rsidR="008A782D" w:rsidRPr="004135B4">
        <w:rPr>
          <w:rFonts w:cs="Segoe UI"/>
        </w:rPr>
        <w:t xml:space="preserve">; </w:t>
      </w:r>
    </w:p>
    <w:p w14:paraId="3C41DA94" w14:textId="1F5CB9B5" w:rsidR="009B5BF7" w:rsidRPr="004135B4" w:rsidRDefault="008A782D" w:rsidP="005D1297">
      <w:pPr>
        <w:pStyle w:val="slovanseznam"/>
        <w:rPr>
          <w:rFonts w:cs="Segoe UI"/>
        </w:rPr>
      </w:pPr>
      <w:r w:rsidRPr="004135B4">
        <w:rPr>
          <w:rFonts w:cs="Segoe UI"/>
        </w:rPr>
        <w:t xml:space="preserve">ex post kontrola uzavření smlouvy, tj. </w:t>
      </w:r>
      <w:r w:rsidR="006E3312" w:rsidRPr="004135B4">
        <w:rPr>
          <w:rFonts w:cs="Segoe UI"/>
        </w:rPr>
        <w:t xml:space="preserve">kontrola splnění podmínek stanovených v odst. </w:t>
      </w:r>
      <w:r w:rsidRPr="004135B4">
        <w:rPr>
          <w:rFonts w:cs="Segoe UI"/>
        </w:rPr>
        <w:t>1.</w:t>
      </w:r>
      <w:r w:rsidR="0013303F" w:rsidRPr="004135B4">
        <w:rPr>
          <w:rFonts w:cs="Segoe UI"/>
        </w:rPr>
        <w:t>3</w:t>
      </w:r>
      <w:r w:rsidRPr="004135B4">
        <w:rPr>
          <w:rFonts w:cs="Segoe UI"/>
        </w:rPr>
        <w:t>.1</w:t>
      </w:r>
      <w:r w:rsidR="006E3312" w:rsidRPr="004135B4">
        <w:rPr>
          <w:rFonts w:cs="Segoe UI"/>
        </w:rPr>
        <w:t xml:space="preserve"> po uzavření smlouvy (dále viz kapitola </w:t>
      </w:r>
      <w:r w:rsidR="00304DED" w:rsidRPr="004135B4">
        <w:rPr>
          <w:rFonts w:cs="Segoe UI"/>
        </w:rPr>
        <w:t>4.</w:t>
      </w:r>
      <w:r w:rsidR="0013303F" w:rsidRPr="004135B4">
        <w:rPr>
          <w:rFonts w:cs="Segoe UI"/>
        </w:rPr>
        <w:t>3</w:t>
      </w:r>
      <w:r w:rsidR="006E3312" w:rsidRPr="004135B4">
        <w:rPr>
          <w:rFonts w:cs="Segoe UI"/>
        </w:rPr>
        <w:t>)</w:t>
      </w:r>
      <w:r w:rsidR="009B5BF7" w:rsidRPr="004135B4">
        <w:rPr>
          <w:rFonts w:cs="Segoe UI"/>
        </w:rPr>
        <w:t>.</w:t>
      </w:r>
    </w:p>
    <w:p w14:paraId="456B3D20" w14:textId="0B95E78A" w:rsidR="009B5BF7" w:rsidRPr="004135B4" w:rsidRDefault="009B5BF7" w:rsidP="008D3705">
      <w:pPr>
        <w:pStyle w:val="Odstavecseseznamem"/>
      </w:pPr>
      <w:r w:rsidRPr="004135B4">
        <w:t>Pro účely kontroly je zadavatel zakázky / veřejné zakázky po</w:t>
      </w:r>
      <w:r w:rsidR="0016260B" w:rsidRPr="004135B4">
        <w:t xml:space="preserve">vinen </w:t>
      </w:r>
      <w:r w:rsidR="002A5918" w:rsidRPr="004135B4">
        <w:t xml:space="preserve">SFŽP ČR </w:t>
      </w:r>
      <w:r w:rsidRPr="004135B4">
        <w:t xml:space="preserve">předkládat dokumenty a poskytovat informace týkající se výběrového/zadávacího řízení </w:t>
      </w:r>
      <w:r w:rsidR="006E3312" w:rsidRPr="004135B4">
        <w:t xml:space="preserve">nebo uzavřené smlouvy </w:t>
      </w:r>
      <w:r w:rsidRPr="004135B4">
        <w:t xml:space="preserve">v souladu s níže uvedenými ustanoveními o jednotlivých kontrolách. Dokumenty a informace zadavatel předkládá prostřednictvím </w:t>
      </w:r>
      <w:r w:rsidR="008224CF" w:rsidRPr="004135B4">
        <w:t>IS</w:t>
      </w:r>
      <w:r w:rsidRPr="004135B4">
        <w:t>, je-li to možné s ohledem na etapu administrace žádosti či formát dokumentu. Taktéž veškerá komunikace mezi zadavatelem a</w:t>
      </w:r>
      <w:r w:rsidR="000D190A" w:rsidRPr="004135B4">
        <w:t> </w:t>
      </w:r>
      <w:r w:rsidR="002A5918" w:rsidRPr="004135B4">
        <w:t xml:space="preserve">SFŽP ČR </w:t>
      </w:r>
      <w:r w:rsidRPr="004135B4">
        <w:t xml:space="preserve">probíhá prostřednictvím </w:t>
      </w:r>
      <w:r w:rsidR="008224CF" w:rsidRPr="004135B4">
        <w:t>IS</w:t>
      </w:r>
      <w:r w:rsidRPr="004135B4">
        <w:t>, proto se zadavateli doporučuje pravidelně sledovat korespondenci v tomto systému.</w:t>
      </w:r>
    </w:p>
    <w:p w14:paraId="3E14DAE7" w14:textId="434D12A5" w:rsidR="009B5BF7" w:rsidRPr="004135B4" w:rsidRDefault="009B5BF7" w:rsidP="008D3705">
      <w:pPr>
        <w:pStyle w:val="Odstavecseseznamem"/>
      </w:pPr>
      <w:r w:rsidRPr="004135B4">
        <w:t>Zadavatel je plně a výlučně odpovědný za soulad zadání zakázky / veřejné zakázky</w:t>
      </w:r>
      <w:r w:rsidR="006E3312" w:rsidRPr="004135B4">
        <w:t xml:space="preserve"> nebo uzavření smlouvy</w:t>
      </w:r>
      <w:r w:rsidRPr="004135B4">
        <w:t xml:space="preserve"> s právními předpisy a dalšími pravidly upravujícími zadávání zakázek / veřejných zakázek. Ani skutečnost, že </w:t>
      </w:r>
      <w:r w:rsidR="002A5918" w:rsidRPr="004135B4">
        <w:t xml:space="preserve">SFŽP ČR </w:t>
      </w:r>
      <w:r w:rsidRPr="004135B4">
        <w:t xml:space="preserve">neshledal při kontrole výběru dodavatele </w:t>
      </w:r>
      <w:r w:rsidR="0013303F" w:rsidRPr="004135B4">
        <w:t xml:space="preserve">pochybení </w:t>
      </w:r>
      <w:r w:rsidRPr="004135B4">
        <w:t>a administraci akce neukončil, zadavatele této odpovědnosti nezbavuje.</w:t>
      </w:r>
    </w:p>
    <w:p w14:paraId="500A2D28" w14:textId="7EC38E9C" w:rsidR="009B5BF7" w:rsidRPr="004135B4" w:rsidRDefault="009B5BF7" w:rsidP="008D3705">
      <w:pPr>
        <w:pStyle w:val="Odstavecseseznamem"/>
      </w:pPr>
      <w:r w:rsidRPr="004135B4">
        <w:t xml:space="preserve">Při podezření na porušení pravidel pro výběr dodavatele kdykoliv v průběhu výběrového/ zadávacího řízení či realizace </w:t>
      </w:r>
      <w:r w:rsidR="0016260B" w:rsidRPr="004135B4">
        <w:t>projektu</w:t>
      </w:r>
      <w:r w:rsidRPr="004135B4">
        <w:t xml:space="preserve"> je </w:t>
      </w:r>
      <w:r w:rsidR="002A5918" w:rsidRPr="004135B4">
        <w:t xml:space="preserve">SFŽP ČR </w:t>
      </w:r>
      <w:r w:rsidRPr="004135B4">
        <w:t>oprávněn vyzvat zadavatele k nápravě, případně podat podnět na ÚOHS.</w:t>
      </w:r>
    </w:p>
    <w:p w14:paraId="30237FBB" w14:textId="393F6FB1" w:rsidR="009B5BF7" w:rsidRPr="004135B4" w:rsidRDefault="009B5BF7" w:rsidP="00BA68F2">
      <w:pPr>
        <w:pStyle w:val="Nadpis2"/>
      </w:pPr>
      <w:bookmarkStart w:id="76" w:name="_Toc415471314"/>
      <w:bookmarkStart w:id="77" w:name="_Toc7182227"/>
      <w:bookmarkStart w:id="78" w:name="_Toc144297957"/>
      <w:r w:rsidRPr="004135B4">
        <w:t>Ex post kontrola</w:t>
      </w:r>
      <w:bookmarkEnd w:id="76"/>
      <w:bookmarkEnd w:id="77"/>
      <w:r w:rsidR="00906156" w:rsidRPr="004135B4">
        <w:t xml:space="preserve"> výběrového/zadávacího řízení</w:t>
      </w:r>
      <w:bookmarkEnd w:id="78"/>
    </w:p>
    <w:p w14:paraId="249F67B0" w14:textId="786D0E58" w:rsidR="000F3C73" w:rsidRPr="004135B4" w:rsidRDefault="009B5BF7" w:rsidP="008D3705">
      <w:pPr>
        <w:pStyle w:val="Odstavecseseznamem"/>
      </w:pPr>
      <w:r w:rsidRPr="004135B4">
        <w:t xml:space="preserve">V rámci ex post kontroly </w:t>
      </w:r>
      <w:r w:rsidR="00906156" w:rsidRPr="004135B4">
        <w:t xml:space="preserve">výběrového/zadávacího řízení </w:t>
      </w:r>
      <w:r w:rsidR="00066D3B" w:rsidRPr="004135B4">
        <w:t xml:space="preserve">SFŽP ČR </w:t>
      </w:r>
      <w:r w:rsidRPr="004135B4">
        <w:t>posuzuje správnost postupu zadavatele ve výběrovém/zadávacím řízení, a to po uzavření smlouvy na zakázku / veřejnou zakázku. Účelem ex post kontroly</w:t>
      </w:r>
      <w:r w:rsidR="00906156" w:rsidRPr="004135B4">
        <w:t xml:space="preserve"> výběrového/zadávacího řízení</w:t>
      </w:r>
      <w:r w:rsidRPr="004135B4">
        <w:t xml:space="preserve"> je posouzení, zda při výběru dodavatele nedošlo ze strany zadavatele k takovému porušení pravidel upravujících zadávání zakázek / veřejných zakázek, které ovlivnilo nebo mohlo ovlivnit výběr dodavatele. </w:t>
      </w:r>
    </w:p>
    <w:p w14:paraId="4BADF861" w14:textId="54D82237" w:rsidR="009B5BF7" w:rsidRPr="004135B4" w:rsidRDefault="00906156" w:rsidP="008D3705">
      <w:pPr>
        <w:pStyle w:val="Odstavecseseznamem"/>
      </w:pPr>
      <w:r w:rsidRPr="004135B4">
        <w:t>Na základě výzvy SFŽP ČR je z</w:t>
      </w:r>
      <w:r w:rsidR="009B5BF7" w:rsidRPr="004135B4">
        <w:t xml:space="preserve">adavatel povinen </w:t>
      </w:r>
      <w:r w:rsidRPr="004135B4">
        <w:t xml:space="preserve">bezodkladně </w:t>
      </w:r>
      <w:r w:rsidR="009B5BF7" w:rsidRPr="004135B4">
        <w:t xml:space="preserve">předložit </w:t>
      </w:r>
      <w:r w:rsidR="00066D3B" w:rsidRPr="004135B4">
        <w:t xml:space="preserve">SFŽP ČR </w:t>
      </w:r>
      <w:r w:rsidR="009B5BF7" w:rsidRPr="004135B4">
        <w:t>k ex post kontrole</w:t>
      </w:r>
      <w:r w:rsidRPr="004135B4">
        <w:t xml:space="preserve"> výběrového/zadávacího řízení</w:t>
      </w:r>
      <w:r w:rsidR="009B5BF7" w:rsidRPr="004135B4">
        <w:t xml:space="preserve"> dokumentac</w:t>
      </w:r>
      <w:r w:rsidR="00496116" w:rsidRPr="004135B4">
        <w:t>i</w:t>
      </w:r>
      <w:r w:rsidR="009B5BF7" w:rsidRPr="004135B4">
        <w:t xml:space="preserve"> o zakázce / veřejné zakázce</w:t>
      </w:r>
      <w:r w:rsidR="005D7283" w:rsidRPr="004135B4">
        <w:t xml:space="preserve"> dle odst. 4.</w:t>
      </w:r>
      <w:r w:rsidR="0013303F" w:rsidRPr="004135B4">
        <w:t>2</w:t>
      </w:r>
      <w:r w:rsidR="005D7283" w:rsidRPr="004135B4">
        <w:t>.3 nebo 4.</w:t>
      </w:r>
      <w:r w:rsidR="0013303F" w:rsidRPr="004135B4">
        <w:t>2</w:t>
      </w:r>
      <w:r w:rsidR="005D7283" w:rsidRPr="004135B4">
        <w:t>.4</w:t>
      </w:r>
      <w:r w:rsidRPr="004135B4">
        <w:t>.</w:t>
      </w:r>
    </w:p>
    <w:p w14:paraId="73AA8095" w14:textId="02A57066" w:rsidR="009B5BF7" w:rsidRPr="004135B4" w:rsidRDefault="009B5BF7" w:rsidP="008D3705">
      <w:pPr>
        <w:pStyle w:val="Odstavecseseznamem"/>
      </w:pPr>
      <w:r w:rsidRPr="004135B4">
        <w:t xml:space="preserve">V případě zakázky zadávané ve výběrovém řízení podle 2. části Pokynů </w:t>
      </w:r>
      <w:r w:rsidR="00066D3B" w:rsidRPr="004135B4">
        <w:t xml:space="preserve">SFŽP ČR </w:t>
      </w:r>
      <w:r w:rsidRPr="004135B4">
        <w:t>zadavatel předloží v </w:t>
      </w:r>
      <w:r w:rsidRPr="004135B4">
        <w:rPr>
          <w:i/>
        </w:rPr>
        <w:t>kopii</w:t>
      </w:r>
      <w:r w:rsidRPr="004135B4">
        <w:t xml:space="preserve"> dokumenty, jejichž pořízení je v průběhu </w:t>
      </w:r>
      <w:r w:rsidRPr="004135B4">
        <w:rPr>
          <w:b/>
        </w:rPr>
        <w:t>výběrového řízení</w:t>
      </w:r>
      <w:r w:rsidRPr="004135B4">
        <w:t>, popřípadě po jeho ukončení, vyžadováno Pokyny</w:t>
      </w:r>
      <w:r w:rsidR="00066D3B" w:rsidRPr="004135B4">
        <w:t xml:space="preserve"> SFŽP ČR</w:t>
      </w:r>
      <w:r w:rsidRPr="004135B4">
        <w:t>, zejména:</w:t>
      </w:r>
    </w:p>
    <w:p w14:paraId="6F13D441" w14:textId="4645386D" w:rsidR="009B5BF7" w:rsidRPr="004135B4" w:rsidRDefault="009B5BF7" w:rsidP="005D1297">
      <w:pPr>
        <w:pStyle w:val="slovanseznam"/>
        <w:rPr>
          <w:rFonts w:cs="Segoe UI"/>
        </w:rPr>
      </w:pPr>
      <w:r w:rsidRPr="004135B4">
        <w:rPr>
          <w:rFonts w:cs="Segoe UI"/>
        </w:rPr>
        <w:t>zadávací podmínky vymezující předmět zakázky (tj. výzva k podání nabídky, zadávací dokumentace, kvalifikační dokumentace apod.) včetně dokladů prokazujících jejich odeslání či uveřejnění;</w:t>
      </w:r>
    </w:p>
    <w:p w14:paraId="66C2B2D4" w14:textId="0F6C1A29" w:rsidR="009B5BF7" w:rsidRPr="004135B4" w:rsidRDefault="009B5BF7" w:rsidP="005D1297">
      <w:pPr>
        <w:pStyle w:val="slovanseznam"/>
        <w:rPr>
          <w:rFonts w:cs="Segoe UI"/>
        </w:rPr>
      </w:pPr>
      <w:r w:rsidRPr="004135B4">
        <w:rPr>
          <w:rFonts w:cs="Segoe UI"/>
        </w:rPr>
        <w:t xml:space="preserve">žádosti o vysvětlení a vysvětlení zadávacích podmínek, </w:t>
      </w:r>
      <w:r w:rsidR="00AE4515" w:rsidRPr="004135B4">
        <w:rPr>
          <w:rFonts w:cs="Segoe UI"/>
        </w:rPr>
        <w:t xml:space="preserve">jejich </w:t>
      </w:r>
      <w:r w:rsidR="00065FD7" w:rsidRPr="004135B4">
        <w:rPr>
          <w:rFonts w:cs="Segoe UI"/>
        </w:rPr>
        <w:t xml:space="preserve">změny nebo doplnění, </w:t>
      </w:r>
      <w:r w:rsidRPr="004135B4">
        <w:rPr>
          <w:rFonts w:cs="Segoe UI"/>
        </w:rPr>
        <w:t xml:space="preserve">včetně dokladů prokazujících jejich </w:t>
      </w:r>
      <w:r w:rsidR="00BB0633" w:rsidRPr="004135B4">
        <w:rPr>
          <w:rFonts w:cs="Segoe UI"/>
        </w:rPr>
        <w:t>doručení/</w:t>
      </w:r>
      <w:r w:rsidRPr="004135B4">
        <w:rPr>
          <w:rFonts w:cs="Segoe UI"/>
        </w:rPr>
        <w:t>odeslání/uveřejnění;</w:t>
      </w:r>
    </w:p>
    <w:p w14:paraId="56535A89" w14:textId="77777777" w:rsidR="009B5BF7" w:rsidRPr="004135B4" w:rsidRDefault="009B5BF7" w:rsidP="005D1297">
      <w:pPr>
        <w:pStyle w:val="slovanseznam"/>
        <w:rPr>
          <w:rFonts w:cs="Segoe UI"/>
        </w:rPr>
      </w:pPr>
      <w:r w:rsidRPr="004135B4">
        <w:rPr>
          <w:rFonts w:cs="Segoe UI"/>
        </w:rPr>
        <w:t>jmenování komise či pověření jiné osoby k otevírání, posouzení a hodnocení nabídek;</w:t>
      </w:r>
    </w:p>
    <w:p w14:paraId="56C52CB5" w14:textId="10BD76AD" w:rsidR="009B5BF7" w:rsidRPr="004135B4" w:rsidRDefault="00AE4515" w:rsidP="005D1297">
      <w:pPr>
        <w:pStyle w:val="slovanseznam"/>
        <w:rPr>
          <w:rFonts w:cs="Segoe UI"/>
        </w:rPr>
      </w:pPr>
      <w:r w:rsidRPr="004135B4">
        <w:rPr>
          <w:rFonts w:cs="Segoe UI"/>
        </w:rPr>
        <w:t xml:space="preserve">čestné </w:t>
      </w:r>
      <w:r w:rsidR="009B5BF7" w:rsidRPr="004135B4">
        <w:rPr>
          <w:rFonts w:cs="Segoe UI"/>
        </w:rPr>
        <w:t>prohlášení o neexistenci střetu zájmů osob, které posuzovaly a hodnotily nabídky;</w:t>
      </w:r>
    </w:p>
    <w:p w14:paraId="65510E05" w14:textId="793EDD97" w:rsidR="009B5BF7" w:rsidRPr="004135B4" w:rsidRDefault="009B5BF7" w:rsidP="005D1297">
      <w:pPr>
        <w:pStyle w:val="slovanseznam"/>
        <w:rPr>
          <w:rFonts w:cs="Segoe UI"/>
        </w:rPr>
      </w:pPr>
      <w:r w:rsidRPr="004135B4">
        <w:rPr>
          <w:rFonts w:cs="Segoe UI"/>
        </w:rPr>
        <w:t>protokol o otevírání, posouzení a hodnocení nabídek</w:t>
      </w:r>
      <w:r w:rsidR="00AE4515" w:rsidRPr="004135B4">
        <w:rPr>
          <w:rFonts w:cs="Segoe UI"/>
        </w:rPr>
        <w:t>,</w:t>
      </w:r>
      <w:r w:rsidRPr="004135B4">
        <w:rPr>
          <w:rFonts w:cs="Segoe UI"/>
        </w:rPr>
        <w:t xml:space="preserve"> podepsaný příslušnými osobami;</w:t>
      </w:r>
    </w:p>
    <w:p w14:paraId="7193AFBA" w14:textId="77777777" w:rsidR="009B5BF7" w:rsidRPr="004135B4" w:rsidRDefault="009B5BF7" w:rsidP="005D1297">
      <w:pPr>
        <w:pStyle w:val="slovanseznam"/>
        <w:rPr>
          <w:rFonts w:cs="Segoe UI"/>
        </w:rPr>
      </w:pPr>
      <w:r w:rsidRPr="004135B4">
        <w:rPr>
          <w:rFonts w:cs="Segoe UI"/>
        </w:rPr>
        <w:t>protokoly z jednání a protokol o konečném výsledku hodnocení, podepsané příslušnými osobami, probíhalo-li jednání o nabídkách;</w:t>
      </w:r>
    </w:p>
    <w:p w14:paraId="49C97193" w14:textId="41F17D0F" w:rsidR="009B5BF7" w:rsidRPr="004135B4" w:rsidRDefault="009B5BF7" w:rsidP="005D1297">
      <w:pPr>
        <w:pStyle w:val="slovanseznam"/>
        <w:rPr>
          <w:rFonts w:cs="Segoe UI"/>
        </w:rPr>
      </w:pPr>
      <w:r w:rsidRPr="004135B4">
        <w:rPr>
          <w:rFonts w:cs="Segoe UI"/>
        </w:rPr>
        <w:t>výzvy k objasnění nebo doplnění nabídek</w:t>
      </w:r>
      <w:r w:rsidR="00AE4515" w:rsidRPr="004135B4">
        <w:rPr>
          <w:rFonts w:cs="Segoe UI"/>
        </w:rPr>
        <w:t>,</w:t>
      </w:r>
      <w:r w:rsidRPr="004135B4">
        <w:rPr>
          <w:rFonts w:cs="Segoe UI"/>
        </w:rPr>
        <w:t xml:space="preserve"> včetně dokladů prokazujících jejich odeslání a objasnění nebo doplnění nabídek účastníky výběrového řízení;</w:t>
      </w:r>
    </w:p>
    <w:p w14:paraId="5016E9BF" w14:textId="24F993E6" w:rsidR="009B5BF7" w:rsidRPr="004135B4" w:rsidRDefault="009B5BF7" w:rsidP="005D1297">
      <w:pPr>
        <w:pStyle w:val="slovanseznam"/>
        <w:rPr>
          <w:rFonts w:cs="Segoe UI"/>
        </w:rPr>
      </w:pPr>
      <w:r w:rsidRPr="004135B4">
        <w:rPr>
          <w:rFonts w:cs="Segoe UI"/>
        </w:rPr>
        <w:t>výzvy k</w:t>
      </w:r>
      <w:r w:rsidR="00187937" w:rsidRPr="004135B4">
        <w:rPr>
          <w:rFonts w:cs="Segoe UI"/>
        </w:rPr>
        <w:t>e</w:t>
      </w:r>
      <w:r w:rsidRPr="004135B4">
        <w:rPr>
          <w:rFonts w:cs="Segoe UI"/>
        </w:rPr>
        <w:t> </w:t>
      </w:r>
      <w:r w:rsidR="00187937" w:rsidRPr="004135B4">
        <w:rPr>
          <w:rFonts w:cs="Segoe UI"/>
        </w:rPr>
        <w:t xml:space="preserve">zdůvodnění </w:t>
      </w:r>
      <w:r w:rsidRPr="004135B4">
        <w:rPr>
          <w:rFonts w:cs="Segoe UI"/>
        </w:rPr>
        <w:t>mimořádně nízké nabídkové ceny</w:t>
      </w:r>
      <w:r w:rsidR="00AE4515" w:rsidRPr="004135B4">
        <w:rPr>
          <w:rFonts w:cs="Segoe UI"/>
        </w:rPr>
        <w:t>,</w:t>
      </w:r>
      <w:r w:rsidRPr="004135B4">
        <w:rPr>
          <w:rFonts w:cs="Segoe UI"/>
        </w:rPr>
        <w:t xml:space="preserve"> včetně dokladů prokazujících jejich odeslání a </w:t>
      </w:r>
      <w:r w:rsidR="00187937" w:rsidRPr="004135B4">
        <w:rPr>
          <w:rFonts w:cs="Segoe UI"/>
        </w:rPr>
        <w:t xml:space="preserve">zdůvodnění </w:t>
      </w:r>
      <w:r w:rsidRPr="004135B4">
        <w:rPr>
          <w:rFonts w:cs="Segoe UI"/>
        </w:rPr>
        <w:t>mimořádně nízké nabídkové ceny účastníkem výběrového řízení;</w:t>
      </w:r>
    </w:p>
    <w:p w14:paraId="1A1219F5" w14:textId="22BDD904" w:rsidR="009B5BF7" w:rsidRPr="004135B4" w:rsidRDefault="009B5BF7" w:rsidP="005D1297">
      <w:pPr>
        <w:pStyle w:val="slovanseznam"/>
        <w:rPr>
          <w:rFonts w:cs="Segoe UI"/>
        </w:rPr>
      </w:pPr>
      <w:r w:rsidRPr="004135B4">
        <w:rPr>
          <w:rFonts w:cs="Segoe UI"/>
        </w:rPr>
        <w:t>oznámení o vyloučení účastníka výběrového řízení</w:t>
      </w:r>
      <w:r w:rsidR="00AE4515" w:rsidRPr="004135B4">
        <w:rPr>
          <w:rFonts w:cs="Segoe UI"/>
        </w:rPr>
        <w:t>,</w:t>
      </w:r>
      <w:r w:rsidRPr="004135B4">
        <w:rPr>
          <w:rFonts w:cs="Segoe UI"/>
        </w:rPr>
        <w:t xml:space="preserve"> včetně dokladu prokazujícího jeho odeslání</w:t>
      </w:r>
      <w:r w:rsidR="00AE4515" w:rsidRPr="004135B4">
        <w:rPr>
          <w:rFonts w:cs="Segoe UI"/>
        </w:rPr>
        <w:t xml:space="preserve"> </w:t>
      </w:r>
      <w:r w:rsidRPr="004135B4">
        <w:rPr>
          <w:rFonts w:cs="Segoe UI"/>
        </w:rPr>
        <w:t>/</w:t>
      </w:r>
      <w:r w:rsidR="00AE4515" w:rsidRPr="004135B4">
        <w:rPr>
          <w:rFonts w:cs="Segoe UI"/>
        </w:rPr>
        <w:t xml:space="preserve"> </w:t>
      </w:r>
      <w:r w:rsidRPr="004135B4">
        <w:rPr>
          <w:rFonts w:cs="Segoe UI"/>
        </w:rPr>
        <w:t>uveřejnění;</w:t>
      </w:r>
    </w:p>
    <w:p w14:paraId="437A901D" w14:textId="34D1C7C4" w:rsidR="009B5BF7" w:rsidRPr="004135B4" w:rsidRDefault="009B5BF7" w:rsidP="005D1297">
      <w:pPr>
        <w:pStyle w:val="slovanseznam"/>
        <w:rPr>
          <w:rFonts w:cs="Segoe UI"/>
        </w:rPr>
      </w:pPr>
      <w:r w:rsidRPr="004135B4">
        <w:rPr>
          <w:rFonts w:cs="Segoe UI"/>
        </w:rPr>
        <w:t>oznámení o výsledku výběrového řízení zaslané všem účastníkům výběrového řízení, kteří podali nabídku ve lhůtě pro podání nabídek a nebyli z výběrového řízení vyloučeni, včetně dokladu prokazujícího jeho odeslání/uveřejnění;</w:t>
      </w:r>
    </w:p>
    <w:p w14:paraId="4038E32C" w14:textId="0AB39031" w:rsidR="000C5535" w:rsidRPr="004135B4" w:rsidRDefault="000C5535" w:rsidP="005D1297">
      <w:pPr>
        <w:pStyle w:val="slovanseznam"/>
        <w:rPr>
          <w:rFonts w:cs="Segoe UI"/>
        </w:rPr>
      </w:pPr>
      <w:r w:rsidRPr="004135B4">
        <w:rPr>
          <w:rFonts w:cs="Segoe UI"/>
        </w:rPr>
        <w:t>doklady o kvalifikaci vybraného dodavatele, pokud byly tyto zadavatelem vyžadovány v zadávacích podmínkách;</w:t>
      </w:r>
    </w:p>
    <w:p w14:paraId="25AF57C2" w14:textId="40A477A5" w:rsidR="004401D7" w:rsidRPr="004135B4" w:rsidRDefault="004401D7" w:rsidP="005D1297">
      <w:pPr>
        <w:pStyle w:val="slovanseznam"/>
        <w:rPr>
          <w:rFonts w:cs="Segoe UI"/>
        </w:rPr>
      </w:pPr>
      <w:r w:rsidRPr="004135B4">
        <w:rPr>
          <w:rFonts w:cs="Segoe UI"/>
        </w:rPr>
        <w:t>doklad prokazující vyloučení střetu zájmů ve smyslu kapitoly 3.1;</w:t>
      </w:r>
    </w:p>
    <w:p w14:paraId="008ED9F3" w14:textId="161B12D3" w:rsidR="004401D7" w:rsidRPr="004135B4" w:rsidRDefault="004401D7" w:rsidP="005D1297">
      <w:pPr>
        <w:pStyle w:val="slovanseznam"/>
        <w:rPr>
          <w:rFonts w:cs="Segoe UI"/>
        </w:rPr>
      </w:pPr>
      <w:r w:rsidRPr="004135B4">
        <w:rPr>
          <w:rFonts w:cs="Segoe UI"/>
        </w:rPr>
        <w:t>doklad prokazující splnění povinností ve vztahu k ruským/běloruským subjektům ve smyslu kapitoly 3.3;</w:t>
      </w:r>
    </w:p>
    <w:p w14:paraId="4FF786A5" w14:textId="77777777" w:rsidR="009B5BF7" w:rsidRPr="004135B4" w:rsidRDefault="009B5BF7" w:rsidP="005D1297">
      <w:pPr>
        <w:pStyle w:val="slovanseznam"/>
        <w:rPr>
          <w:rFonts w:cs="Segoe UI"/>
        </w:rPr>
      </w:pPr>
      <w:r w:rsidRPr="004135B4">
        <w:rPr>
          <w:rFonts w:cs="Segoe UI"/>
        </w:rPr>
        <w:t>smlouvu uzavřenou s vybraným dodavatelem, včetně jejích případných dodatků;</w:t>
      </w:r>
    </w:p>
    <w:p w14:paraId="65F5472C" w14:textId="7497E1AD" w:rsidR="009B5BF7" w:rsidRPr="004135B4" w:rsidRDefault="009B5BF7" w:rsidP="005D1297">
      <w:pPr>
        <w:pStyle w:val="slovanseznam"/>
        <w:rPr>
          <w:rFonts w:cs="Segoe UI"/>
        </w:rPr>
      </w:pPr>
      <w:r w:rsidRPr="004135B4">
        <w:rPr>
          <w:rFonts w:cs="Segoe UI"/>
        </w:rPr>
        <w:t>nabídky podané účastníky výběrového řízení.</w:t>
      </w:r>
    </w:p>
    <w:p w14:paraId="0DB85E05" w14:textId="653718D6" w:rsidR="009B5BF7" w:rsidRPr="004135B4" w:rsidRDefault="009B5BF7" w:rsidP="008D3705">
      <w:pPr>
        <w:pStyle w:val="Odstavecseseznamem"/>
      </w:pPr>
      <w:r w:rsidRPr="004135B4">
        <w:t>V případě veřejné zakázky zadávané podle ZZVZ zadavatel předloží v </w:t>
      </w:r>
      <w:r w:rsidRPr="004135B4">
        <w:rPr>
          <w:i/>
        </w:rPr>
        <w:t>kopii</w:t>
      </w:r>
      <w:r w:rsidRPr="004135B4">
        <w:t xml:space="preserve"> </w:t>
      </w:r>
      <w:r w:rsidR="00496116" w:rsidRPr="004135B4">
        <w:t xml:space="preserve">(s výjimkou dokladů ke kvalifikaci vybraného dodavatele dle písm. m) uvedeného níže) </w:t>
      </w:r>
      <w:r w:rsidRPr="004135B4">
        <w:t xml:space="preserve">dokumenty, jejichž pořízení je v průběhu </w:t>
      </w:r>
      <w:r w:rsidRPr="004135B4">
        <w:rPr>
          <w:b/>
        </w:rPr>
        <w:t>zadávacího řízení</w:t>
      </w:r>
      <w:r w:rsidRPr="004135B4">
        <w:t>, popřípadě po jeho ukončení, vyžadováno ZZVZ, zejména:</w:t>
      </w:r>
    </w:p>
    <w:p w14:paraId="74FBA308" w14:textId="3E7C71C3" w:rsidR="009B5BF7" w:rsidRPr="004135B4" w:rsidRDefault="009B5BF7" w:rsidP="005D1297">
      <w:pPr>
        <w:pStyle w:val="slovanseznam"/>
        <w:rPr>
          <w:rFonts w:cs="Segoe UI"/>
        </w:rPr>
      </w:pPr>
      <w:r w:rsidRPr="004135B4">
        <w:rPr>
          <w:rFonts w:cs="Segoe UI"/>
        </w:rPr>
        <w:t>zadávací dokumentaci (tj. veškeré písemné dokumenty obsahující zadávací podmínky, včetně formulářů k zahájení zadávacího řízení a výzev pro podání nabídek)</w:t>
      </w:r>
      <w:r w:rsidR="00EA3F4A" w:rsidRPr="004135B4">
        <w:rPr>
          <w:rFonts w:cs="Segoe UI"/>
        </w:rPr>
        <w:t>,</w:t>
      </w:r>
      <w:r w:rsidRPr="004135B4">
        <w:rPr>
          <w:rFonts w:cs="Segoe UI"/>
        </w:rPr>
        <w:t xml:space="preserve"> včetně</w:t>
      </w:r>
      <w:r w:rsidR="00350D3E" w:rsidRPr="004135B4" w:rsidDel="00350D3E">
        <w:rPr>
          <w:rFonts w:cs="Segoe UI"/>
        </w:rPr>
        <w:t xml:space="preserve"> </w:t>
      </w:r>
      <w:r w:rsidRPr="004135B4">
        <w:rPr>
          <w:rFonts w:cs="Segoe UI"/>
        </w:rPr>
        <w:t>dokladů prokazujících jejich odeslání nebo uveřejnění;</w:t>
      </w:r>
    </w:p>
    <w:p w14:paraId="74AA531A" w14:textId="3554EE89" w:rsidR="009B5BF7" w:rsidRPr="004135B4" w:rsidRDefault="009B5BF7" w:rsidP="005D1297">
      <w:pPr>
        <w:pStyle w:val="slovanseznam"/>
        <w:rPr>
          <w:rFonts w:cs="Segoe UI"/>
        </w:rPr>
      </w:pPr>
      <w:r w:rsidRPr="004135B4">
        <w:rPr>
          <w:rFonts w:cs="Segoe UI"/>
        </w:rPr>
        <w:t xml:space="preserve">žádosti o vysvětlení a vysvětlení zadávacích podmínek, </w:t>
      </w:r>
      <w:r w:rsidR="00EA3F4A" w:rsidRPr="004135B4">
        <w:rPr>
          <w:rFonts w:cs="Segoe UI"/>
        </w:rPr>
        <w:t xml:space="preserve">jejich </w:t>
      </w:r>
      <w:r w:rsidR="00065FD7" w:rsidRPr="004135B4">
        <w:rPr>
          <w:rFonts w:cs="Segoe UI"/>
        </w:rPr>
        <w:t xml:space="preserve">změny nebo doplnění, </w:t>
      </w:r>
      <w:r w:rsidRPr="004135B4">
        <w:rPr>
          <w:rFonts w:cs="Segoe UI"/>
        </w:rPr>
        <w:t xml:space="preserve">včetně dokladů prokazujících jejich </w:t>
      </w:r>
      <w:r w:rsidR="00A23308" w:rsidRPr="004135B4">
        <w:rPr>
          <w:rFonts w:cs="Segoe UI"/>
        </w:rPr>
        <w:t>doručení/</w:t>
      </w:r>
      <w:r w:rsidRPr="004135B4">
        <w:rPr>
          <w:rFonts w:cs="Segoe UI"/>
        </w:rPr>
        <w:t>odeslání/uveřejnění;</w:t>
      </w:r>
    </w:p>
    <w:p w14:paraId="45430D8C" w14:textId="77777777" w:rsidR="009B5BF7" w:rsidRPr="004135B4" w:rsidRDefault="009B5BF7" w:rsidP="005D1297">
      <w:pPr>
        <w:pStyle w:val="slovanseznam"/>
        <w:rPr>
          <w:rFonts w:cs="Segoe UI"/>
        </w:rPr>
      </w:pPr>
      <w:r w:rsidRPr="004135B4">
        <w:rPr>
          <w:rFonts w:cs="Segoe UI"/>
        </w:rPr>
        <w:t>pověření komise či zástupce k provádění úkonů podle ZZVZ;</w:t>
      </w:r>
    </w:p>
    <w:p w14:paraId="386B8C80" w14:textId="77777777" w:rsidR="009B5BF7" w:rsidRPr="004135B4" w:rsidRDefault="009B5BF7" w:rsidP="005D1297">
      <w:pPr>
        <w:pStyle w:val="slovanseznam"/>
        <w:rPr>
          <w:rFonts w:cs="Segoe UI"/>
        </w:rPr>
      </w:pPr>
      <w:r w:rsidRPr="004135B4">
        <w:rPr>
          <w:rFonts w:cs="Segoe UI"/>
        </w:rPr>
        <w:t>čestné prohlášení o neexistenci střetu zájmů osob pověřených k provádění úkonů podle ZZVZ;</w:t>
      </w:r>
    </w:p>
    <w:p w14:paraId="10F9DFC6" w14:textId="32F4356E" w:rsidR="009B5BF7" w:rsidRPr="004135B4" w:rsidRDefault="009B5BF7" w:rsidP="005D1297">
      <w:pPr>
        <w:pStyle w:val="slovanseznam"/>
        <w:rPr>
          <w:rFonts w:cs="Segoe UI"/>
        </w:rPr>
      </w:pPr>
      <w:r w:rsidRPr="004135B4">
        <w:rPr>
          <w:rFonts w:cs="Segoe UI"/>
        </w:rPr>
        <w:t>protokol o otevírání obálek s</w:t>
      </w:r>
      <w:r w:rsidR="00EA3F4A" w:rsidRPr="004135B4">
        <w:rPr>
          <w:rFonts w:cs="Segoe UI"/>
        </w:rPr>
        <w:t> </w:t>
      </w:r>
      <w:r w:rsidRPr="004135B4">
        <w:rPr>
          <w:rFonts w:cs="Segoe UI"/>
        </w:rPr>
        <w:t>nabídkami</w:t>
      </w:r>
      <w:r w:rsidR="00EA3F4A" w:rsidRPr="004135B4">
        <w:rPr>
          <w:rFonts w:cs="Segoe UI"/>
        </w:rPr>
        <w:t>,</w:t>
      </w:r>
      <w:r w:rsidRPr="004135B4">
        <w:rPr>
          <w:rFonts w:cs="Segoe UI"/>
        </w:rPr>
        <w:t xml:space="preserve"> podepsaný příslušnými osobami;</w:t>
      </w:r>
    </w:p>
    <w:p w14:paraId="5D0A572A" w14:textId="3369AB25" w:rsidR="009B5BF7" w:rsidRPr="004135B4" w:rsidRDefault="009B5BF7" w:rsidP="005D1297">
      <w:pPr>
        <w:pStyle w:val="slovanseznam"/>
        <w:rPr>
          <w:rFonts w:cs="Segoe UI"/>
        </w:rPr>
      </w:pPr>
      <w:r w:rsidRPr="004135B4">
        <w:rPr>
          <w:rFonts w:cs="Segoe UI"/>
        </w:rPr>
        <w:t>zprávu o hodnocení nabídek</w:t>
      </w:r>
      <w:r w:rsidR="00EA3F4A" w:rsidRPr="004135B4">
        <w:rPr>
          <w:rFonts w:cs="Segoe UI"/>
        </w:rPr>
        <w:t>,</w:t>
      </w:r>
      <w:r w:rsidRPr="004135B4">
        <w:rPr>
          <w:rFonts w:cs="Segoe UI"/>
        </w:rPr>
        <w:t xml:space="preserve"> podepsanou příslušnými osobami;</w:t>
      </w:r>
    </w:p>
    <w:p w14:paraId="70BED4D9" w14:textId="25A38617" w:rsidR="009B5BF7" w:rsidRPr="004135B4" w:rsidRDefault="009B5BF7" w:rsidP="005D1297">
      <w:pPr>
        <w:pStyle w:val="slovanseznam"/>
        <w:rPr>
          <w:rFonts w:cs="Segoe UI"/>
        </w:rPr>
      </w:pPr>
      <w:r w:rsidRPr="004135B4">
        <w:rPr>
          <w:rFonts w:cs="Segoe UI"/>
        </w:rPr>
        <w:t>výzvy k objasnění nebo doplnění nabídek</w:t>
      </w:r>
      <w:r w:rsidR="00EA3F4A" w:rsidRPr="004135B4">
        <w:rPr>
          <w:rFonts w:cs="Segoe UI"/>
        </w:rPr>
        <w:t>,</w:t>
      </w:r>
      <w:r w:rsidRPr="004135B4">
        <w:rPr>
          <w:rFonts w:cs="Segoe UI"/>
        </w:rPr>
        <w:t xml:space="preserve"> včetně dokladů prokazujících jejich odeslání a objasnění nebo doplnění nabídek účastníky zadávacího řízení;</w:t>
      </w:r>
    </w:p>
    <w:p w14:paraId="63F88CEE" w14:textId="5EDD7B41" w:rsidR="009B5BF7" w:rsidRPr="004135B4" w:rsidRDefault="009B5BF7" w:rsidP="005D1297">
      <w:pPr>
        <w:pStyle w:val="slovanseznam"/>
        <w:rPr>
          <w:rFonts w:cs="Segoe UI"/>
        </w:rPr>
      </w:pPr>
      <w:r w:rsidRPr="004135B4">
        <w:rPr>
          <w:rFonts w:cs="Segoe UI"/>
        </w:rPr>
        <w:t>výzvy k</w:t>
      </w:r>
      <w:r w:rsidR="00187937" w:rsidRPr="004135B4">
        <w:rPr>
          <w:rFonts w:cs="Segoe UI"/>
        </w:rPr>
        <w:t>e</w:t>
      </w:r>
      <w:r w:rsidRPr="004135B4">
        <w:rPr>
          <w:rFonts w:cs="Segoe UI"/>
        </w:rPr>
        <w:t> </w:t>
      </w:r>
      <w:r w:rsidR="00187937" w:rsidRPr="004135B4">
        <w:rPr>
          <w:rFonts w:cs="Segoe UI"/>
        </w:rPr>
        <w:t xml:space="preserve">zdůvodnění </w:t>
      </w:r>
      <w:r w:rsidRPr="004135B4">
        <w:rPr>
          <w:rFonts w:cs="Segoe UI"/>
        </w:rPr>
        <w:t>mimořádně nízké nabídkové ceny</w:t>
      </w:r>
      <w:r w:rsidR="00EA3F4A" w:rsidRPr="004135B4">
        <w:rPr>
          <w:rFonts w:cs="Segoe UI"/>
        </w:rPr>
        <w:t>,</w:t>
      </w:r>
      <w:r w:rsidRPr="004135B4">
        <w:rPr>
          <w:rFonts w:cs="Segoe UI"/>
        </w:rPr>
        <w:t xml:space="preserve"> včetně dokladů prokazujících jejich odeslání a </w:t>
      </w:r>
      <w:r w:rsidR="00187937" w:rsidRPr="004135B4">
        <w:rPr>
          <w:rFonts w:cs="Segoe UI"/>
        </w:rPr>
        <w:t xml:space="preserve">zdůvodnění </w:t>
      </w:r>
      <w:r w:rsidRPr="004135B4">
        <w:rPr>
          <w:rFonts w:cs="Segoe UI"/>
        </w:rPr>
        <w:t>mimořádně nízké nabídkové ceny účastníkem zadávacího řízení;</w:t>
      </w:r>
    </w:p>
    <w:p w14:paraId="5143694A" w14:textId="6D5E5BCA" w:rsidR="009B5BF7" w:rsidRPr="004135B4" w:rsidRDefault="009B5BF7" w:rsidP="005D1297">
      <w:pPr>
        <w:pStyle w:val="slovanseznam"/>
        <w:rPr>
          <w:rFonts w:cs="Segoe UI"/>
        </w:rPr>
      </w:pPr>
      <w:r w:rsidRPr="004135B4">
        <w:rPr>
          <w:rFonts w:cs="Segoe UI"/>
        </w:rPr>
        <w:t>oznámení o vyloučení účastníka zadávacího řízení</w:t>
      </w:r>
      <w:r w:rsidR="00EA3F4A" w:rsidRPr="004135B4">
        <w:rPr>
          <w:rFonts w:cs="Segoe UI"/>
        </w:rPr>
        <w:t>,</w:t>
      </w:r>
      <w:r w:rsidRPr="004135B4">
        <w:rPr>
          <w:rFonts w:cs="Segoe UI"/>
        </w:rPr>
        <w:t xml:space="preserve"> včetně dokladu prokazujícího jeho odeslání/uveřejnění;</w:t>
      </w:r>
    </w:p>
    <w:p w14:paraId="222B2C21" w14:textId="77777777" w:rsidR="009B5BF7" w:rsidRPr="004135B4" w:rsidRDefault="009B5BF7" w:rsidP="005D1297">
      <w:pPr>
        <w:pStyle w:val="slovanseznam"/>
        <w:rPr>
          <w:rFonts w:cs="Segoe UI"/>
        </w:rPr>
      </w:pPr>
      <w:r w:rsidRPr="004135B4">
        <w:rPr>
          <w:rFonts w:cs="Segoe UI"/>
        </w:rPr>
        <w:t>rozhodnutí o výběru dodavatele;</w:t>
      </w:r>
    </w:p>
    <w:p w14:paraId="6D48A535" w14:textId="4E411B47" w:rsidR="009B5BF7" w:rsidRPr="004135B4" w:rsidRDefault="009B5BF7" w:rsidP="005D1297">
      <w:pPr>
        <w:pStyle w:val="slovanseznam"/>
        <w:rPr>
          <w:rFonts w:cs="Segoe UI"/>
        </w:rPr>
      </w:pPr>
      <w:r w:rsidRPr="004135B4">
        <w:rPr>
          <w:rFonts w:cs="Segoe UI"/>
        </w:rPr>
        <w:t>oznámení o výběru dodavatele zaslané všem účastníkům zadávacího řízení, kteří podali nabídku ve lhůtě pro podání nabídek a nebyli ze zadávacího řízení vyloučeni, včetně dokladu prokazujícího jeho odeslání/uveřejnění;</w:t>
      </w:r>
    </w:p>
    <w:p w14:paraId="16F6DD70" w14:textId="2C520688" w:rsidR="009B5BF7" w:rsidRPr="004135B4" w:rsidRDefault="009B5BF7" w:rsidP="005D1297">
      <w:pPr>
        <w:pStyle w:val="slovanseznam"/>
        <w:rPr>
          <w:rFonts w:cs="Segoe UI"/>
        </w:rPr>
      </w:pPr>
      <w:r w:rsidRPr="004135B4">
        <w:rPr>
          <w:rFonts w:cs="Segoe UI"/>
        </w:rPr>
        <w:t>námitky a rozhodnutí o námitkách</w:t>
      </w:r>
      <w:r w:rsidR="00EA3F4A" w:rsidRPr="004135B4">
        <w:rPr>
          <w:rFonts w:cs="Segoe UI"/>
        </w:rPr>
        <w:t>,</w:t>
      </w:r>
      <w:r w:rsidRPr="004135B4">
        <w:rPr>
          <w:rFonts w:cs="Segoe UI"/>
        </w:rPr>
        <w:t xml:space="preserve"> včetně dokladu prokazujícího jeho odeslání;</w:t>
      </w:r>
    </w:p>
    <w:p w14:paraId="1799DCD8" w14:textId="74ABA0CA" w:rsidR="009B5BF7" w:rsidRPr="004135B4" w:rsidRDefault="000D0795" w:rsidP="005D1297">
      <w:pPr>
        <w:pStyle w:val="slovanseznam"/>
        <w:rPr>
          <w:rFonts w:cs="Segoe UI"/>
        </w:rPr>
      </w:pPr>
      <w:r w:rsidRPr="004135B4">
        <w:rPr>
          <w:rFonts w:cs="Segoe UI"/>
        </w:rPr>
        <w:t>originál</w:t>
      </w:r>
      <w:r w:rsidR="00507F80" w:rsidRPr="004135B4">
        <w:rPr>
          <w:rFonts w:cs="Segoe UI"/>
        </w:rPr>
        <w:t>y</w:t>
      </w:r>
      <w:r w:rsidRPr="004135B4">
        <w:rPr>
          <w:rFonts w:cs="Segoe UI"/>
        </w:rPr>
        <w:t xml:space="preserve"> </w:t>
      </w:r>
      <w:r w:rsidR="009B5BF7" w:rsidRPr="004135B4">
        <w:rPr>
          <w:rFonts w:cs="Segoe UI"/>
        </w:rPr>
        <w:t>dokladů</w:t>
      </w:r>
      <w:r w:rsidR="00F55155" w:rsidRPr="004135B4">
        <w:rPr>
          <w:rFonts w:cs="Segoe UI"/>
        </w:rPr>
        <w:t xml:space="preserve"> </w:t>
      </w:r>
      <w:r w:rsidR="009049B8" w:rsidRPr="004135B4">
        <w:rPr>
          <w:rFonts w:cs="Segoe UI"/>
        </w:rPr>
        <w:t>o</w:t>
      </w:r>
      <w:r w:rsidR="00F55155" w:rsidRPr="004135B4">
        <w:rPr>
          <w:rFonts w:cs="Segoe UI"/>
        </w:rPr>
        <w:t xml:space="preserve"> kvalifikaci vybraného dodavatele</w:t>
      </w:r>
      <w:r w:rsidR="00065FD7" w:rsidRPr="004135B4">
        <w:rPr>
          <w:rFonts w:cs="Segoe UI"/>
        </w:rPr>
        <w:t xml:space="preserve">, </w:t>
      </w:r>
      <w:r w:rsidR="00F55155" w:rsidRPr="004135B4">
        <w:rPr>
          <w:rFonts w:cs="Segoe UI"/>
        </w:rPr>
        <w:t>kopie</w:t>
      </w:r>
      <w:r w:rsidR="009B5BF7" w:rsidRPr="004135B4">
        <w:rPr>
          <w:rFonts w:cs="Segoe UI"/>
        </w:rPr>
        <w:t xml:space="preserve"> </w:t>
      </w:r>
      <w:r w:rsidR="009049B8" w:rsidRPr="004135B4">
        <w:rPr>
          <w:rFonts w:cs="Segoe UI"/>
        </w:rPr>
        <w:t xml:space="preserve">dokladů nebo </w:t>
      </w:r>
      <w:r w:rsidR="009B5BF7" w:rsidRPr="004135B4">
        <w:rPr>
          <w:rFonts w:cs="Segoe UI"/>
        </w:rPr>
        <w:t>vzorků</w:t>
      </w:r>
      <w:r w:rsidR="000B7901" w:rsidRPr="004135B4">
        <w:rPr>
          <w:rFonts w:cs="Segoe UI"/>
        </w:rPr>
        <w:t xml:space="preserve">, </w:t>
      </w:r>
      <w:r w:rsidR="009B5BF7" w:rsidRPr="004135B4">
        <w:rPr>
          <w:rFonts w:cs="Segoe UI"/>
        </w:rPr>
        <w:t>předložených vybraným dodavatelem před uzavřením smlouvy na veřejnou zakázku;</w:t>
      </w:r>
    </w:p>
    <w:p w14:paraId="4634BD04" w14:textId="538A38C1" w:rsidR="00EB262C" w:rsidRPr="004135B4" w:rsidRDefault="00001CF6" w:rsidP="005D1297">
      <w:pPr>
        <w:pStyle w:val="slovanseznam"/>
        <w:rPr>
          <w:rFonts w:cs="Segoe UI"/>
        </w:rPr>
      </w:pPr>
      <w:r w:rsidRPr="004135B4">
        <w:rPr>
          <w:rFonts w:cs="Segoe UI"/>
        </w:rPr>
        <w:t>doklady o skutečném majiteli;</w:t>
      </w:r>
    </w:p>
    <w:p w14:paraId="3A64D425" w14:textId="52A9BB9E" w:rsidR="0094745A" w:rsidRPr="004135B4" w:rsidRDefault="0094745A" w:rsidP="005D1297">
      <w:pPr>
        <w:pStyle w:val="slovanseznam"/>
        <w:rPr>
          <w:rFonts w:cs="Segoe UI"/>
        </w:rPr>
      </w:pPr>
      <w:r w:rsidRPr="004135B4">
        <w:rPr>
          <w:rFonts w:cs="Segoe UI"/>
        </w:rPr>
        <w:t>doklad prokazující vyloučení střetu zájmů ve smyslu kapitoly 3.1;</w:t>
      </w:r>
    </w:p>
    <w:p w14:paraId="0BEFF403" w14:textId="767F23C3" w:rsidR="00001CF6" w:rsidRPr="004135B4" w:rsidRDefault="0094745A" w:rsidP="005D1297">
      <w:pPr>
        <w:pStyle w:val="slovanseznam"/>
        <w:rPr>
          <w:rFonts w:cs="Segoe UI"/>
        </w:rPr>
      </w:pPr>
      <w:r w:rsidRPr="004135B4">
        <w:rPr>
          <w:rFonts w:cs="Segoe UI"/>
        </w:rPr>
        <w:t>doklad prokazující splnění povinností ve vztahu k ruským/běloruským subjektům ve smyslu kapitoly 3.3;</w:t>
      </w:r>
    </w:p>
    <w:p w14:paraId="04BA0511" w14:textId="77777777" w:rsidR="009B5BF7" w:rsidRPr="004135B4" w:rsidRDefault="009B5BF7" w:rsidP="005D1297">
      <w:pPr>
        <w:pStyle w:val="slovanseznam"/>
        <w:rPr>
          <w:rFonts w:cs="Segoe UI"/>
        </w:rPr>
      </w:pPr>
      <w:r w:rsidRPr="004135B4">
        <w:rPr>
          <w:rFonts w:cs="Segoe UI"/>
        </w:rPr>
        <w:t>smlouvu uzavřenou s vybraným dodavatelem, včetně jejích případných dodatků;</w:t>
      </w:r>
    </w:p>
    <w:p w14:paraId="6F61124C" w14:textId="77777777" w:rsidR="009B5BF7" w:rsidRPr="004135B4" w:rsidRDefault="009B5BF7" w:rsidP="005D1297">
      <w:pPr>
        <w:pStyle w:val="slovanseznam"/>
        <w:rPr>
          <w:rFonts w:cs="Segoe UI"/>
        </w:rPr>
      </w:pPr>
      <w:r w:rsidRPr="004135B4">
        <w:rPr>
          <w:rFonts w:cs="Segoe UI"/>
        </w:rPr>
        <w:t>písemnou zprávu zadavatele;</w:t>
      </w:r>
    </w:p>
    <w:p w14:paraId="7A07E57E" w14:textId="60C35B52" w:rsidR="009B5BF7" w:rsidRPr="004135B4" w:rsidRDefault="009B5BF7" w:rsidP="005D1297">
      <w:pPr>
        <w:pStyle w:val="slovanseznam"/>
        <w:rPr>
          <w:rFonts w:cs="Segoe UI"/>
        </w:rPr>
      </w:pPr>
      <w:r w:rsidRPr="004135B4">
        <w:rPr>
          <w:rFonts w:cs="Segoe UI"/>
        </w:rPr>
        <w:t>oznámení o výsledku zadávacího řízení;</w:t>
      </w:r>
    </w:p>
    <w:p w14:paraId="1BFC0498" w14:textId="77777777" w:rsidR="009B5BF7" w:rsidRPr="004135B4" w:rsidRDefault="009B5BF7" w:rsidP="005D1297">
      <w:pPr>
        <w:pStyle w:val="slovanseznam"/>
        <w:rPr>
          <w:rFonts w:cs="Segoe UI"/>
        </w:rPr>
      </w:pPr>
      <w:r w:rsidRPr="004135B4">
        <w:rPr>
          <w:rFonts w:cs="Segoe UI"/>
        </w:rPr>
        <w:t>nabídky podané účastníky zadávacího řízení.</w:t>
      </w:r>
    </w:p>
    <w:p w14:paraId="7D83C7C7" w14:textId="16673703" w:rsidR="009B5BF7" w:rsidRPr="004135B4" w:rsidRDefault="009049B8" w:rsidP="008D3705">
      <w:pPr>
        <w:pStyle w:val="Odstavecseseznamem"/>
      </w:pPr>
      <w:r w:rsidRPr="004135B4">
        <w:t xml:space="preserve">SFŽP ČR </w:t>
      </w:r>
      <w:r w:rsidR="009B5BF7" w:rsidRPr="004135B4">
        <w:t xml:space="preserve">si může v případě potřeby vyžádat </w:t>
      </w:r>
      <w:r w:rsidR="00286370" w:rsidRPr="004135B4">
        <w:t xml:space="preserve">prostřednictvím </w:t>
      </w:r>
      <w:r w:rsidR="001838B0" w:rsidRPr="004135B4">
        <w:t>IS</w:t>
      </w:r>
      <w:r w:rsidR="009B5BF7" w:rsidRPr="004135B4">
        <w:t xml:space="preserve"> předložení dalších relevantních podkladů a/nebo informací a může požadovat předložení některých nebo všech dokumentů v originálu.</w:t>
      </w:r>
    </w:p>
    <w:p w14:paraId="6C31B385" w14:textId="10B62CE2" w:rsidR="004F3948" w:rsidRPr="004135B4" w:rsidRDefault="001E374A" w:rsidP="00BA68F2">
      <w:pPr>
        <w:pStyle w:val="Nadpis2"/>
      </w:pPr>
      <w:bookmarkStart w:id="79" w:name="_Toc144297958"/>
      <w:bookmarkStart w:id="80" w:name="_Toc415471317"/>
      <w:bookmarkStart w:id="81" w:name="_Toc7182228"/>
      <w:r w:rsidRPr="004135B4">
        <w:t xml:space="preserve">Ex post </w:t>
      </w:r>
      <w:r w:rsidR="0049514F" w:rsidRPr="004135B4">
        <w:t>kontrola uzavření smlouvy</w:t>
      </w:r>
      <w:bookmarkEnd w:id="79"/>
    </w:p>
    <w:p w14:paraId="203D71F9" w14:textId="2C99638C" w:rsidR="001E374A" w:rsidRPr="004135B4" w:rsidRDefault="001E374A" w:rsidP="008D3705">
      <w:pPr>
        <w:pStyle w:val="Odstavecseseznamem"/>
      </w:pPr>
      <w:r w:rsidRPr="004135B4">
        <w:t xml:space="preserve">V rámci ex post kontroly uzavření smlouvy posuzuje SFŽP ČR splnění podmínek pro uplatnění výjimky z povinnosti postupovat dle 2. části Pokynů SFŽP ČR. Účelem ex post kontroly uzavření smlouvy je posouzení, zda </w:t>
      </w:r>
      <w:r w:rsidR="00CB6AAE" w:rsidRPr="004135B4">
        <w:t>žadatel/</w:t>
      </w:r>
      <w:r w:rsidRPr="004135B4">
        <w:t xml:space="preserve">příjemce prostředků naplnil veškeré podmínky stanovené </w:t>
      </w:r>
      <w:r w:rsidR="00FE27AC" w:rsidRPr="004135B4">
        <w:br/>
      </w:r>
      <w:r w:rsidRPr="004135B4">
        <w:t>v odst. 1.</w:t>
      </w:r>
      <w:r w:rsidR="00113C08" w:rsidRPr="004135B4">
        <w:t>3</w:t>
      </w:r>
      <w:r w:rsidRPr="004135B4">
        <w:t xml:space="preserve">.1. </w:t>
      </w:r>
    </w:p>
    <w:p w14:paraId="2157748B" w14:textId="262D2B4B" w:rsidR="00972C63" w:rsidRPr="004135B4" w:rsidRDefault="00972C63" w:rsidP="008D3705">
      <w:pPr>
        <w:pStyle w:val="Odstavecseseznamem"/>
      </w:pPr>
      <w:r w:rsidRPr="004135B4">
        <w:t>Na základě výzvy SFŽP ČR je zadavatel povinen bezodkladně předložit SFŽP ČR k ex post kontrole uzavření smlouvy kopii dokumentů uvedených v odst. 4.</w:t>
      </w:r>
      <w:r w:rsidR="009D507F" w:rsidRPr="004135B4">
        <w:t>3</w:t>
      </w:r>
      <w:r w:rsidRPr="004135B4">
        <w:t>.3.</w:t>
      </w:r>
    </w:p>
    <w:p w14:paraId="04A94C7A" w14:textId="2215664F" w:rsidR="004F3948" w:rsidRPr="004135B4" w:rsidRDefault="004F3948" w:rsidP="008D3705">
      <w:pPr>
        <w:pStyle w:val="Odstavecseseznamem"/>
      </w:pPr>
      <w:r w:rsidRPr="004135B4">
        <w:t>V případě zakázky uvedené v odst. 1.</w:t>
      </w:r>
      <w:r w:rsidR="00CB0F7E" w:rsidRPr="004135B4">
        <w:t>3</w:t>
      </w:r>
      <w:r w:rsidRPr="004135B4">
        <w:t>.</w:t>
      </w:r>
      <w:r w:rsidR="00C90E0D" w:rsidRPr="004135B4">
        <w:t>1</w:t>
      </w:r>
      <w:r w:rsidR="00CB0F7E" w:rsidRPr="004135B4">
        <w:t xml:space="preserve"> </w:t>
      </w:r>
      <w:r w:rsidR="00CB6AAE" w:rsidRPr="004135B4">
        <w:t>žadatel/</w:t>
      </w:r>
      <w:r w:rsidR="00D773A0" w:rsidRPr="004135B4">
        <w:t>příjemce prostředků</w:t>
      </w:r>
      <w:r w:rsidRPr="004135B4">
        <w:t xml:space="preserve"> předloží v </w:t>
      </w:r>
      <w:r w:rsidRPr="004135B4">
        <w:rPr>
          <w:i/>
        </w:rPr>
        <w:t>kopii</w:t>
      </w:r>
      <w:r w:rsidRPr="004135B4">
        <w:t xml:space="preserve"> zejména:</w:t>
      </w:r>
    </w:p>
    <w:p w14:paraId="0E0631DD" w14:textId="7F118191" w:rsidR="0024234A" w:rsidRPr="004135B4" w:rsidRDefault="0024234A" w:rsidP="005D1297">
      <w:pPr>
        <w:pStyle w:val="slovanseznam"/>
        <w:rPr>
          <w:rFonts w:cs="Segoe UI"/>
        </w:rPr>
      </w:pPr>
      <w:r w:rsidRPr="004135B4">
        <w:rPr>
          <w:rFonts w:cs="Segoe UI"/>
        </w:rPr>
        <w:t>odůvodnění splnění podmínky pro použití výjimky stanovené v § 29 nebo § 30 ZZVZ, jedná-li se o zakázku zadanou dle odst. 1.</w:t>
      </w:r>
      <w:r w:rsidR="006610A1" w:rsidRPr="004135B4">
        <w:rPr>
          <w:rFonts w:cs="Segoe UI"/>
        </w:rPr>
        <w:t>3</w:t>
      </w:r>
      <w:r w:rsidRPr="004135B4">
        <w:rPr>
          <w:rFonts w:cs="Segoe UI"/>
        </w:rPr>
        <w:t>.</w:t>
      </w:r>
      <w:r w:rsidR="00F61A22" w:rsidRPr="004135B4">
        <w:rPr>
          <w:rFonts w:cs="Segoe UI"/>
        </w:rPr>
        <w:t>1</w:t>
      </w:r>
      <w:r w:rsidRPr="004135B4">
        <w:rPr>
          <w:rFonts w:cs="Segoe UI"/>
        </w:rPr>
        <w:t xml:space="preserve"> písm. a);</w:t>
      </w:r>
    </w:p>
    <w:p w14:paraId="398D358F" w14:textId="77777777" w:rsidR="00FE27AC" w:rsidRPr="004135B4" w:rsidRDefault="00F61A22" w:rsidP="005D1297">
      <w:pPr>
        <w:pStyle w:val="slovanseznam"/>
        <w:rPr>
          <w:rFonts w:cs="Segoe UI"/>
        </w:rPr>
      </w:pPr>
      <w:r w:rsidRPr="004135B4">
        <w:rPr>
          <w:rFonts w:cs="Segoe UI"/>
        </w:rPr>
        <w:t>odůvodnění splňují podmínky pro zadání zakázky v jednacím řízení bez uveřejnění podle § 63 odst. 3 a 5 a § 64 až § 66 ZZVZ, jedná-li se o zakázku zadanou dle odst. 1.</w:t>
      </w:r>
      <w:r w:rsidR="006610A1" w:rsidRPr="004135B4">
        <w:rPr>
          <w:rFonts w:cs="Segoe UI"/>
        </w:rPr>
        <w:t>3</w:t>
      </w:r>
      <w:r w:rsidR="00FE27AC" w:rsidRPr="004135B4">
        <w:rPr>
          <w:rFonts w:cs="Segoe UI"/>
        </w:rPr>
        <w:t>.1 písm. b);</w:t>
      </w:r>
    </w:p>
    <w:p w14:paraId="0FA4444C" w14:textId="4333E962" w:rsidR="006610A1" w:rsidRPr="004135B4" w:rsidRDefault="006610A1" w:rsidP="005D1297">
      <w:pPr>
        <w:pStyle w:val="slovanseznam"/>
        <w:rPr>
          <w:rFonts w:cs="Segoe UI"/>
        </w:rPr>
      </w:pPr>
      <w:r w:rsidRPr="004135B4">
        <w:rPr>
          <w:rFonts w:cs="Segoe UI"/>
        </w:rPr>
        <w:t>odůvodnění splnění podmínek ZZVZ pro zadání zakázky jako sektorové veřejné zakázky, jedná-li se o zakázku zadanou dle odst. 1.3.1 písm. c);</w:t>
      </w:r>
    </w:p>
    <w:p w14:paraId="72969892" w14:textId="37D7B29A" w:rsidR="0024234A" w:rsidRPr="004135B4" w:rsidRDefault="0024234A" w:rsidP="005D1297">
      <w:pPr>
        <w:pStyle w:val="slovanseznam"/>
        <w:rPr>
          <w:rFonts w:cs="Segoe UI"/>
        </w:rPr>
      </w:pPr>
      <w:r w:rsidRPr="004135B4">
        <w:rPr>
          <w:rFonts w:cs="Segoe UI"/>
        </w:rPr>
        <w:t>relevantní dokumenty dle odst. 4.</w:t>
      </w:r>
      <w:r w:rsidR="006610A1" w:rsidRPr="004135B4">
        <w:rPr>
          <w:rFonts w:cs="Segoe UI"/>
        </w:rPr>
        <w:t>2</w:t>
      </w:r>
      <w:r w:rsidRPr="004135B4">
        <w:rPr>
          <w:rFonts w:cs="Segoe UI"/>
        </w:rPr>
        <w:t xml:space="preserve">.3 k předchozímu výběrovému řízení zadávanému </w:t>
      </w:r>
      <w:r w:rsidR="00EE5F67" w:rsidRPr="004135B4">
        <w:rPr>
          <w:rFonts w:cs="Segoe UI"/>
        </w:rPr>
        <w:br/>
      </w:r>
      <w:r w:rsidRPr="004135B4">
        <w:rPr>
          <w:rFonts w:cs="Segoe UI"/>
        </w:rPr>
        <w:t>v otevřené výzvě, jedná-li se o zakázku zadanou dle odst. 1.</w:t>
      </w:r>
      <w:r w:rsidR="006610A1" w:rsidRPr="004135B4">
        <w:rPr>
          <w:rFonts w:cs="Segoe UI"/>
        </w:rPr>
        <w:t>3</w:t>
      </w:r>
      <w:r w:rsidRPr="004135B4">
        <w:rPr>
          <w:rFonts w:cs="Segoe UI"/>
        </w:rPr>
        <w:t>.</w:t>
      </w:r>
      <w:r w:rsidR="00F61A22" w:rsidRPr="004135B4">
        <w:rPr>
          <w:rFonts w:cs="Segoe UI"/>
        </w:rPr>
        <w:t>1</w:t>
      </w:r>
      <w:r w:rsidRPr="004135B4">
        <w:rPr>
          <w:rFonts w:cs="Segoe UI"/>
        </w:rPr>
        <w:t xml:space="preserve"> písm. </w:t>
      </w:r>
      <w:r w:rsidR="006610A1" w:rsidRPr="004135B4">
        <w:rPr>
          <w:rFonts w:cs="Segoe UI"/>
        </w:rPr>
        <w:t>d</w:t>
      </w:r>
      <w:r w:rsidRPr="004135B4">
        <w:rPr>
          <w:rFonts w:cs="Segoe UI"/>
        </w:rPr>
        <w:t>);</w:t>
      </w:r>
    </w:p>
    <w:p w14:paraId="2B8CB8D6" w14:textId="2DC3D2E1" w:rsidR="00C65F01" w:rsidRPr="004135B4" w:rsidRDefault="00C65F01" w:rsidP="005D1297">
      <w:pPr>
        <w:pStyle w:val="slovanseznam"/>
        <w:rPr>
          <w:rFonts w:cs="Segoe UI"/>
        </w:rPr>
      </w:pPr>
      <w:r w:rsidRPr="004135B4">
        <w:rPr>
          <w:rFonts w:cs="Segoe UI"/>
        </w:rPr>
        <w:t xml:space="preserve">čestné prohlášení, že příjemce prostředků není zadavatelem podle § 4 odst. 1 až 3 ZZVZ </w:t>
      </w:r>
      <w:r w:rsidR="00D62BF8" w:rsidRPr="004135B4">
        <w:rPr>
          <w:rFonts w:cs="Segoe UI"/>
        </w:rPr>
        <w:br/>
      </w:r>
      <w:r w:rsidRPr="004135B4">
        <w:rPr>
          <w:rFonts w:cs="Segoe UI"/>
        </w:rPr>
        <w:t xml:space="preserve">a zároveň podpora poskytovaná na takovou zakázku není vyšší než 50 %, jedná-li se </w:t>
      </w:r>
      <w:r w:rsidR="00D62BF8" w:rsidRPr="004135B4">
        <w:rPr>
          <w:rFonts w:cs="Segoe UI"/>
        </w:rPr>
        <w:br/>
      </w:r>
      <w:r w:rsidRPr="004135B4">
        <w:rPr>
          <w:rFonts w:cs="Segoe UI"/>
        </w:rPr>
        <w:t>o zakázku zadanou dle odst. 1.</w:t>
      </w:r>
      <w:r w:rsidR="006610A1" w:rsidRPr="004135B4">
        <w:rPr>
          <w:rFonts w:cs="Segoe UI"/>
        </w:rPr>
        <w:t>3</w:t>
      </w:r>
      <w:r w:rsidRPr="004135B4">
        <w:rPr>
          <w:rFonts w:cs="Segoe UI"/>
        </w:rPr>
        <w:t xml:space="preserve">.1 písm. </w:t>
      </w:r>
      <w:r w:rsidR="006610A1" w:rsidRPr="004135B4">
        <w:rPr>
          <w:rFonts w:cs="Segoe UI"/>
        </w:rPr>
        <w:t>f</w:t>
      </w:r>
      <w:r w:rsidRPr="004135B4">
        <w:rPr>
          <w:rFonts w:cs="Segoe UI"/>
        </w:rPr>
        <w:t>);</w:t>
      </w:r>
    </w:p>
    <w:p w14:paraId="521F1E0D" w14:textId="77777777" w:rsidR="00FE27AC" w:rsidRPr="004135B4" w:rsidRDefault="009B7B29" w:rsidP="005D1297">
      <w:pPr>
        <w:pStyle w:val="slovanseznam"/>
        <w:rPr>
          <w:rFonts w:cs="Segoe UI"/>
        </w:rPr>
      </w:pPr>
      <w:r w:rsidRPr="004135B4">
        <w:rPr>
          <w:rFonts w:cs="Segoe UI"/>
        </w:rPr>
        <w:t>odůvodnění splnění podmínek pro použití výjimky stanovené v odst. 1.</w:t>
      </w:r>
      <w:r w:rsidR="006610A1" w:rsidRPr="004135B4">
        <w:rPr>
          <w:rFonts w:cs="Segoe UI"/>
        </w:rPr>
        <w:t>3</w:t>
      </w:r>
      <w:r w:rsidRPr="004135B4">
        <w:rPr>
          <w:rFonts w:cs="Segoe UI"/>
        </w:rPr>
        <w:t>.</w:t>
      </w:r>
      <w:r w:rsidR="00F61A22" w:rsidRPr="004135B4">
        <w:rPr>
          <w:rFonts w:cs="Segoe UI"/>
        </w:rPr>
        <w:t>1</w:t>
      </w:r>
      <w:r w:rsidRPr="004135B4">
        <w:rPr>
          <w:rFonts w:cs="Segoe UI"/>
        </w:rPr>
        <w:t xml:space="preserve"> písm. </w:t>
      </w:r>
      <w:r w:rsidR="006610A1" w:rsidRPr="004135B4">
        <w:rPr>
          <w:rFonts w:cs="Segoe UI"/>
        </w:rPr>
        <w:t>g</w:t>
      </w:r>
      <w:r w:rsidRPr="004135B4">
        <w:rPr>
          <w:rFonts w:cs="Segoe UI"/>
        </w:rPr>
        <w:t xml:space="preserve">), jedná-li se o zakázku zadanou </w:t>
      </w:r>
      <w:r w:rsidR="00CA4950" w:rsidRPr="004135B4">
        <w:rPr>
          <w:rFonts w:cs="Segoe UI"/>
        </w:rPr>
        <w:t xml:space="preserve">dle </w:t>
      </w:r>
      <w:r w:rsidR="00FE27AC" w:rsidRPr="004135B4">
        <w:rPr>
          <w:rFonts w:cs="Segoe UI"/>
        </w:rPr>
        <w:t>tohoto odstavce;</w:t>
      </w:r>
    </w:p>
    <w:p w14:paraId="0237E099" w14:textId="18BAEFA6" w:rsidR="00044FE7" w:rsidRPr="004135B4" w:rsidRDefault="000357B9" w:rsidP="005D1297">
      <w:pPr>
        <w:pStyle w:val="slovanseznam"/>
        <w:rPr>
          <w:rFonts w:cs="Segoe UI"/>
        </w:rPr>
      </w:pPr>
      <w:r w:rsidRPr="004135B4">
        <w:rPr>
          <w:rFonts w:cs="Segoe UI"/>
        </w:rPr>
        <w:t>doklady prokazující splnění podmínek ZZVZ pro vertikální spolupráci či zadání přidružené osobě</w:t>
      </w:r>
      <w:r w:rsidRPr="004135B4">
        <w:rPr>
          <w:rStyle w:val="Znakapoznpodarou"/>
          <w:rFonts w:cs="Segoe UI"/>
        </w:rPr>
        <w:footnoteReference w:id="28"/>
      </w:r>
      <w:r w:rsidRPr="004135B4">
        <w:rPr>
          <w:rFonts w:cs="Segoe UI"/>
        </w:rPr>
        <w:t xml:space="preserve">, formulář dle odst. </w:t>
      </w:r>
      <w:r w:rsidR="0035759E" w:rsidRPr="004135B4">
        <w:rPr>
          <w:rFonts w:cs="Segoe UI"/>
        </w:rPr>
        <w:t>3.</w:t>
      </w:r>
      <w:r w:rsidR="00020D51" w:rsidRPr="004135B4">
        <w:rPr>
          <w:rFonts w:cs="Segoe UI"/>
        </w:rPr>
        <w:t>6</w:t>
      </w:r>
      <w:r w:rsidRPr="004135B4">
        <w:rPr>
          <w:rFonts w:cs="Segoe UI"/>
        </w:rPr>
        <w:t>.5 a doklady o zadání</w:t>
      </w:r>
      <w:r w:rsidR="003C34CC" w:rsidRPr="004135B4">
        <w:rPr>
          <w:rFonts w:cs="Segoe UI"/>
        </w:rPr>
        <w:t>,</w:t>
      </w:r>
      <w:r w:rsidRPr="004135B4">
        <w:rPr>
          <w:rFonts w:cs="Segoe UI"/>
        </w:rPr>
        <w:t xml:space="preserve"> byť i jen části plnění ze smlouvy uzavřené se žadatelem/příjemcem prostředků, nastala-li povinnost dle odst. </w:t>
      </w:r>
      <w:r w:rsidR="0035759E" w:rsidRPr="004135B4">
        <w:rPr>
          <w:rFonts w:cs="Segoe UI"/>
        </w:rPr>
        <w:t>3.</w:t>
      </w:r>
      <w:r w:rsidR="00020D51" w:rsidRPr="004135B4">
        <w:rPr>
          <w:rFonts w:cs="Segoe UI"/>
        </w:rPr>
        <w:t>6</w:t>
      </w:r>
      <w:r w:rsidRPr="004135B4">
        <w:rPr>
          <w:rFonts w:cs="Segoe UI"/>
        </w:rPr>
        <w:t>.3, a to vše jedná-li se o zakázku zadanou dle odst. 1.3.1 písm. h);</w:t>
      </w:r>
    </w:p>
    <w:p w14:paraId="0D42CCE4" w14:textId="4F2B4908" w:rsidR="005A1533" w:rsidRPr="004135B4" w:rsidRDefault="005A1533" w:rsidP="005D1297">
      <w:pPr>
        <w:pStyle w:val="slovanseznam"/>
        <w:numPr>
          <w:ilvl w:val="0"/>
          <w:numId w:val="0"/>
        </w:numPr>
        <w:ind w:left="709"/>
        <w:rPr>
          <w:rFonts w:cs="Segoe UI"/>
        </w:rPr>
      </w:pPr>
      <w:r w:rsidRPr="004135B4">
        <w:rPr>
          <w:rFonts w:cs="Segoe UI"/>
        </w:rPr>
        <w:t>a dále předloží příjemce prostředků ve všech výše uvedených případech</w:t>
      </w:r>
      <w:r w:rsidR="000357B9" w:rsidRPr="004135B4">
        <w:rPr>
          <w:rFonts w:cs="Segoe UI"/>
        </w:rPr>
        <w:t>, včetně zakázky zadané dle odst. 1.3.1 písm. e)</w:t>
      </w:r>
      <w:r w:rsidRPr="004135B4">
        <w:rPr>
          <w:rFonts w:cs="Segoe UI"/>
        </w:rPr>
        <w:t>:</w:t>
      </w:r>
    </w:p>
    <w:p w14:paraId="6DE7849D" w14:textId="61CC3000" w:rsidR="004F3948" w:rsidRPr="004135B4" w:rsidRDefault="004F3948" w:rsidP="005D1297">
      <w:pPr>
        <w:pStyle w:val="slovanseznam"/>
        <w:rPr>
          <w:rFonts w:cs="Segoe UI"/>
        </w:rPr>
      </w:pPr>
      <w:r w:rsidRPr="004135B4">
        <w:rPr>
          <w:rFonts w:cs="Segoe UI"/>
        </w:rPr>
        <w:t>dodavatelem vystavený účetní doklad</w:t>
      </w:r>
      <w:r w:rsidR="000357B9" w:rsidRPr="004135B4">
        <w:rPr>
          <w:rFonts w:cs="Segoe UI"/>
        </w:rPr>
        <w:t xml:space="preserve"> / fakturu</w:t>
      </w:r>
      <w:r w:rsidR="00EE5F67" w:rsidRPr="004135B4">
        <w:rPr>
          <w:rFonts w:cs="Segoe UI"/>
        </w:rPr>
        <w:t>, a</w:t>
      </w:r>
    </w:p>
    <w:p w14:paraId="65D75FE3" w14:textId="0C2F5F5B" w:rsidR="004F3948" w:rsidRPr="004135B4" w:rsidRDefault="004F3948" w:rsidP="005D1297">
      <w:pPr>
        <w:pStyle w:val="slovanseznam"/>
        <w:rPr>
          <w:rFonts w:cs="Segoe UI"/>
        </w:rPr>
      </w:pPr>
      <w:r w:rsidRPr="004135B4">
        <w:rPr>
          <w:rFonts w:cs="Segoe UI"/>
        </w:rPr>
        <w:t>čestné prohlášení zadavatele, že mu není známo, že by cena obvyklá v místě plnění při zachování srovnatelné kvality byla nižší než cena zadané zakázky</w:t>
      </w:r>
      <w:r w:rsidR="00EE5F67" w:rsidRPr="004135B4">
        <w:rPr>
          <w:rFonts w:cs="Segoe UI"/>
        </w:rPr>
        <w:t>, a</w:t>
      </w:r>
    </w:p>
    <w:p w14:paraId="1069ED2B" w14:textId="573B08C8" w:rsidR="00F77A13" w:rsidRPr="004135B4" w:rsidRDefault="00F77A13" w:rsidP="005D1297">
      <w:pPr>
        <w:pStyle w:val="slovanseznam"/>
        <w:rPr>
          <w:rFonts w:cs="Segoe UI"/>
        </w:rPr>
      </w:pPr>
      <w:r w:rsidRPr="004135B4">
        <w:rPr>
          <w:rFonts w:cs="Segoe UI"/>
        </w:rPr>
        <w:t>doklad prokazující vyloučení stře</w:t>
      </w:r>
      <w:r w:rsidR="00FE27AC" w:rsidRPr="004135B4">
        <w:rPr>
          <w:rFonts w:cs="Segoe UI"/>
        </w:rPr>
        <w:t>tu zájmů ve smyslu kapitoly 3.1, a</w:t>
      </w:r>
    </w:p>
    <w:p w14:paraId="135D978A" w14:textId="2CC033FF" w:rsidR="00F77A13" w:rsidRPr="004135B4" w:rsidRDefault="00F77A13" w:rsidP="005D1297">
      <w:pPr>
        <w:pStyle w:val="slovanseznam"/>
        <w:rPr>
          <w:rFonts w:cs="Segoe UI"/>
        </w:rPr>
      </w:pPr>
      <w:r w:rsidRPr="004135B4">
        <w:rPr>
          <w:rFonts w:cs="Segoe UI"/>
        </w:rPr>
        <w:t>doklad prokazující splnění povinností ve vztahu k ruským/běloruským s</w:t>
      </w:r>
      <w:r w:rsidR="00FE27AC" w:rsidRPr="004135B4">
        <w:rPr>
          <w:rFonts w:cs="Segoe UI"/>
        </w:rPr>
        <w:t>ubjektům ve smyslu kapitoly 3.3, a</w:t>
      </w:r>
    </w:p>
    <w:p w14:paraId="6A6156ED" w14:textId="4635BCB4" w:rsidR="005A1533" w:rsidRPr="004135B4" w:rsidRDefault="005A1533" w:rsidP="005D1297">
      <w:pPr>
        <w:pStyle w:val="slovanseznam"/>
        <w:rPr>
          <w:rFonts w:cs="Segoe UI"/>
        </w:rPr>
      </w:pPr>
      <w:r w:rsidRPr="004135B4">
        <w:rPr>
          <w:rFonts w:cs="Segoe UI"/>
        </w:rPr>
        <w:t>smlouvu uzavřenou s dodavatelem, včetně jejích případných dodatků, pokud tato byla uzavřena, a</w:t>
      </w:r>
    </w:p>
    <w:p w14:paraId="781DC876" w14:textId="7E08118C" w:rsidR="005A1533" w:rsidRPr="004135B4" w:rsidRDefault="004F3948" w:rsidP="005D1297">
      <w:pPr>
        <w:pStyle w:val="slovanseznam"/>
        <w:rPr>
          <w:rFonts w:cs="Segoe UI"/>
        </w:rPr>
      </w:pPr>
      <w:r w:rsidRPr="004135B4">
        <w:rPr>
          <w:rFonts w:cs="Segoe UI"/>
        </w:rPr>
        <w:t>případně písemnou objednávku plnění potvrzenou dodavatelem (možné i e-mailovou formou)</w:t>
      </w:r>
      <w:r w:rsidR="00752BD7" w:rsidRPr="004135B4">
        <w:rPr>
          <w:rFonts w:cs="Segoe UI"/>
        </w:rPr>
        <w:t>.</w:t>
      </w:r>
    </w:p>
    <w:p w14:paraId="4B241E6B" w14:textId="21099C2B" w:rsidR="004F3948" w:rsidRPr="004135B4" w:rsidRDefault="004F3948" w:rsidP="008D3705">
      <w:pPr>
        <w:pStyle w:val="Odstavecseseznamem"/>
      </w:pPr>
      <w:r w:rsidRPr="004135B4">
        <w:t>V případě, že</w:t>
      </w:r>
      <w:r w:rsidR="00AE6CFD" w:rsidRPr="004135B4">
        <w:t xml:space="preserve"> žadatelé /</w:t>
      </w:r>
      <w:r w:rsidRPr="004135B4">
        <w:t xml:space="preserve"> příjemci prostředků dobrovolně zadávají zakázky uvedené v odst. 1.</w:t>
      </w:r>
      <w:r w:rsidR="000663FB" w:rsidRPr="004135B4">
        <w:t>3</w:t>
      </w:r>
      <w:r w:rsidRPr="004135B4">
        <w:t>.</w:t>
      </w:r>
      <w:r w:rsidR="005A1533" w:rsidRPr="004135B4">
        <w:t>1</w:t>
      </w:r>
      <w:r w:rsidR="00752BD7" w:rsidRPr="004135B4">
        <w:t xml:space="preserve"> </w:t>
      </w:r>
      <w:r w:rsidRPr="004135B4">
        <w:t xml:space="preserve">v některém z druhů výběrových/zadávacích řízení, </w:t>
      </w:r>
      <w:r w:rsidR="00CD37DB" w:rsidRPr="004135B4">
        <w:t xml:space="preserve">bezodkladně </w:t>
      </w:r>
      <w:r w:rsidRPr="004135B4">
        <w:t xml:space="preserve">předloží </w:t>
      </w:r>
      <w:r w:rsidR="00CD37DB" w:rsidRPr="004135B4">
        <w:t xml:space="preserve">na základě výzvy </w:t>
      </w:r>
      <w:r w:rsidR="00FE27AC" w:rsidRPr="004135B4">
        <w:br/>
      </w:r>
      <w:r w:rsidR="00CD37DB" w:rsidRPr="004135B4">
        <w:t xml:space="preserve">SFŽP ČR </w:t>
      </w:r>
      <w:r w:rsidRPr="004135B4">
        <w:t xml:space="preserve">pouze </w:t>
      </w:r>
      <w:r w:rsidR="00CD37DB" w:rsidRPr="004135B4">
        <w:rPr>
          <w:i/>
        </w:rPr>
        <w:t>kopie</w:t>
      </w:r>
      <w:r w:rsidR="00CD37DB" w:rsidRPr="004135B4">
        <w:t xml:space="preserve"> </w:t>
      </w:r>
      <w:r w:rsidRPr="004135B4">
        <w:t>dokument</w:t>
      </w:r>
      <w:r w:rsidR="00CD37DB" w:rsidRPr="004135B4">
        <w:t>ů</w:t>
      </w:r>
      <w:r w:rsidRPr="004135B4">
        <w:t xml:space="preserve"> uveden</w:t>
      </w:r>
      <w:r w:rsidR="00CD37DB" w:rsidRPr="004135B4">
        <w:t>ých</w:t>
      </w:r>
      <w:r w:rsidRPr="004135B4">
        <w:t xml:space="preserve"> v odst. 4.</w:t>
      </w:r>
      <w:r w:rsidR="000663FB" w:rsidRPr="004135B4">
        <w:t>3</w:t>
      </w:r>
      <w:r w:rsidRPr="004135B4">
        <w:t>.</w:t>
      </w:r>
      <w:r w:rsidR="00CD37DB" w:rsidRPr="004135B4">
        <w:t>3</w:t>
      </w:r>
      <w:r w:rsidRPr="004135B4">
        <w:t>.</w:t>
      </w:r>
    </w:p>
    <w:p w14:paraId="43AFC590" w14:textId="5C9E26F2" w:rsidR="004F3948" w:rsidRPr="004135B4" w:rsidRDefault="004F3948" w:rsidP="008D3705">
      <w:pPr>
        <w:pStyle w:val="Odstavecseseznamem"/>
      </w:pPr>
      <w:r w:rsidRPr="004135B4">
        <w:t xml:space="preserve">V případě zakázky, jejíž hodnota je </w:t>
      </w:r>
      <w:r w:rsidR="000663FB" w:rsidRPr="004135B4">
        <w:t xml:space="preserve">rovna nebo </w:t>
      </w:r>
      <w:r w:rsidRPr="004135B4">
        <w:t xml:space="preserve">nižší než 500.000 Kč bez DPH a jenž byla zadaná na základě výsledku centralizovaného zadávání ve smyslu § 9 ZZVZ, </w:t>
      </w:r>
      <w:r w:rsidR="00CD37DB" w:rsidRPr="004135B4">
        <w:t xml:space="preserve">bezodkladně </w:t>
      </w:r>
      <w:r w:rsidRPr="004135B4">
        <w:t xml:space="preserve">předloží </w:t>
      </w:r>
      <w:r w:rsidR="00AE6CFD" w:rsidRPr="004135B4">
        <w:t>žadatelé/</w:t>
      </w:r>
      <w:r w:rsidR="00466AAF" w:rsidRPr="004135B4">
        <w:t>příjemce prostředků (</w:t>
      </w:r>
      <w:r w:rsidRPr="004135B4">
        <w:t>pověřující zadavatel</w:t>
      </w:r>
      <w:r w:rsidR="00CB6AAE" w:rsidRPr="004135B4">
        <w:t>é</w:t>
      </w:r>
      <w:r w:rsidR="00466AAF" w:rsidRPr="004135B4">
        <w:t>)</w:t>
      </w:r>
      <w:r w:rsidRPr="004135B4">
        <w:t xml:space="preserve"> </w:t>
      </w:r>
      <w:r w:rsidR="00CD37DB" w:rsidRPr="004135B4">
        <w:t xml:space="preserve">na základě výzvy SFŽP ČR </w:t>
      </w:r>
      <w:r w:rsidRPr="004135B4">
        <w:t>v </w:t>
      </w:r>
      <w:r w:rsidRPr="004135B4">
        <w:rPr>
          <w:i/>
        </w:rPr>
        <w:t>kopii</w:t>
      </w:r>
      <w:r w:rsidRPr="004135B4">
        <w:t xml:space="preserve"> zejména:</w:t>
      </w:r>
    </w:p>
    <w:p w14:paraId="493B0538" w14:textId="77777777" w:rsidR="004F3948" w:rsidRPr="004135B4" w:rsidRDefault="004F3948" w:rsidP="005D1297">
      <w:pPr>
        <w:pStyle w:val="slovanseznam"/>
        <w:rPr>
          <w:rFonts w:cs="Segoe UI"/>
        </w:rPr>
      </w:pPr>
      <w:r w:rsidRPr="004135B4">
        <w:rPr>
          <w:rFonts w:cs="Segoe UI"/>
        </w:rPr>
        <w:t>zadávací dokumentaci (příp. kvalifikační dokumentaci apod.);</w:t>
      </w:r>
    </w:p>
    <w:p w14:paraId="7844225C" w14:textId="5B79E686" w:rsidR="004F3948" w:rsidRPr="004135B4" w:rsidRDefault="004F3948" w:rsidP="005D1297">
      <w:pPr>
        <w:pStyle w:val="slovanseznam"/>
        <w:rPr>
          <w:rFonts w:cs="Segoe UI"/>
        </w:rPr>
      </w:pPr>
      <w:r w:rsidRPr="004135B4">
        <w:rPr>
          <w:rFonts w:cs="Segoe UI"/>
        </w:rPr>
        <w:t>doklad prokazující výběr nejv</w:t>
      </w:r>
      <w:r w:rsidR="006707E8" w:rsidRPr="004135B4">
        <w:rPr>
          <w:rFonts w:cs="Segoe UI"/>
        </w:rPr>
        <w:t>ý</w:t>
      </w:r>
      <w:r w:rsidRPr="004135B4">
        <w:rPr>
          <w:rFonts w:cs="Segoe UI"/>
        </w:rPr>
        <w:t>hodnější</w:t>
      </w:r>
      <w:r w:rsidR="006707E8" w:rsidRPr="004135B4">
        <w:rPr>
          <w:rFonts w:cs="Segoe UI"/>
        </w:rPr>
        <w:t xml:space="preserve"> nabídky </w:t>
      </w:r>
      <w:r w:rsidRPr="004135B4">
        <w:rPr>
          <w:rFonts w:cs="Segoe UI"/>
        </w:rPr>
        <w:t>(např. rozhodnutí nebo oznámení o výběru dodavatele, e-mail od centrálního zadavatele oznamující výběr nejv</w:t>
      </w:r>
      <w:r w:rsidR="006707E8" w:rsidRPr="004135B4">
        <w:rPr>
          <w:rFonts w:cs="Segoe UI"/>
        </w:rPr>
        <w:t>ý</w:t>
      </w:r>
      <w:r w:rsidRPr="004135B4">
        <w:rPr>
          <w:rFonts w:cs="Segoe UI"/>
        </w:rPr>
        <w:t xml:space="preserve">hodnější </w:t>
      </w:r>
      <w:r w:rsidR="006707E8" w:rsidRPr="004135B4">
        <w:rPr>
          <w:rFonts w:cs="Segoe UI"/>
        </w:rPr>
        <w:t xml:space="preserve">nabídky </w:t>
      </w:r>
      <w:r w:rsidRPr="004135B4">
        <w:rPr>
          <w:rFonts w:cs="Segoe UI"/>
        </w:rPr>
        <w:t>apod</w:t>
      </w:r>
      <w:r w:rsidR="00466AAF" w:rsidRPr="004135B4">
        <w:rPr>
          <w:rFonts w:cs="Segoe UI"/>
        </w:rPr>
        <w:t>.</w:t>
      </w:r>
      <w:r w:rsidRPr="004135B4">
        <w:rPr>
          <w:rFonts w:cs="Segoe UI"/>
        </w:rPr>
        <w:t>);</w:t>
      </w:r>
    </w:p>
    <w:p w14:paraId="68E72EA3" w14:textId="77777777" w:rsidR="004F3948" w:rsidRPr="004135B4" w:rsidRDefault="004F3948" w:rsidP="005D1297">
      <w:pPr>
        <w:pStyle w:val="slovanseznam"/>
        <w:rPr>
          <w:rFonts w:cs="Segoe UI"/>
        </w:rPr>
      </w:pPr>
      <w:r w:rsidRPr="004135B4">
        <w:rPr>
          <w:rFonts w:cs="Segoe UI"/>
        </w:rPr>
        <w:t>smlouvu uzavřenou s dodavatelem, včetně jejích případných dodatků.</w:t>
      </w:r>
    </w:p>
    <w:p w14:paraId="439427E9" w14:textId="06BBC2ED" w:rsidR="009B5BF7" w:rsidRPr="004135B4" w:rsidRDefault="009B5BF7" w:rsidP="00BA68F2">
      <w:pPr>
        <w:pStyle w:val="Nadpis2"/>
      </w:pPr>
      <w:bookmarkStart w:id="82" w:name="_Toc144297959"/>
      <w:r w:rsidRPr="004135B4">
        <w:t>Stanovení finančních oprav</w:t>
      </w:r>
      <w:bookmarkEnd w:id="80"/>
      <w:bookmarkEnd w:id="81"/>
      <w:bookmarkEnd w:id="82"/>
    </w:p>
    <w:p w14:paraId="25CBF0FC" w14:textId="6DFDEDA8" w:rsidR="009B5BF7" w:rsidRPr="004135B4" w:rsidRDefault="009B5BF7" w:rsidP="008D3705">
      <w:pPr>
        <w:pStyle w:val="Odstavecseseznamem"/>
      </w:pPr>
      <w:r w:rsidRPr="004135B4">
        <w:t xml:space="preserve">Při identifikaci porušení ZZVZ, Pokynů </w:t>
      </w:r>
      <w:r w:rsidR="004953EB" w:rsidRPr="004135B4">
        <w:t xml:space="preserve">SFŽP ČR </w:t>
      </w:r>
      <w:r w:rsidRPr="004135B4">
        <w:t>nebo jiných závazných pravidel pro zadávání zakázek / veřejných zakázek, které by mohlo mít i jen potenciální finanční dopad, bude stanovena příslušná finanční oprava. Výše finanční opravy se stanoví v souladu s</w:t>
      </w:r>
      <w:r w:rsidR="00A62B2A" w:rsidRPr="004135B4">
        <w:t> příslušnou</w:t>
      </w:r>
      <w:r w:rsidRPr="004135B4">
        <w:t xml:space="preserve"> přílohou </w:t>
      </w:r>
      <w:r w:rsidR="00035D86" w:rsidRPr="004135B4">
        <w:t xml:space="preserve">právního aktu o poskytnutí </w:t>
      </w:r>
      <w:r w:rsidR="00574562" w:rsidRPr="004135B4">
        <w:t>prostředků,</w:t>
      </w:r>
      <w:r w:rsidR="00035D86" w:rsidRPr="004135B4">
        <w:t xml:space="preserve"> upravující stanovení finančních oprav v případě porušení povinností při zadávání zakázek / veřejných zakázek</w:t>
      </w:r>
      <w:r w:rsidRPr="004135B4">
        <w:t>.</w:t>
      </w:r>
    </w:p>
    <w:p w14:paraId="1BE8B722" w14:textId="4CF53FC7" w:rsidR="009B5BF7" w:rsidRPr="004135B4" w:rsidRDefault="00574562" w:rsidP="008D3705">
      <w:pPr>
        <w:pStyle w:val="Odstavecseseznamem"/>
      </w:pPr>
      <w:r w:rsidRPr="004135B4">
        <w:t xml:space="preserve">Výše finanční opravy se vypočítá z částky, která byla nebo má být příjemci prostředků poskytnuta v souvislosti s výběrovým/zadávacím řízením, u kterého se porušení pravidla vyskytlo. </w:t>
      </w:r>
      <w:r w:rsidR="00A62B2A" w:rsidRPr="004135B4">
        <w:t>Vyskytne-li se v rámci jednoho výběrového/zadávacího řízení více porušení, sazby oprav se nesčítají, ale při stanovení sazby se zohlední nejzávažnější porušení. Je-li pochybení porušení pravidel pouze formální povahy, bez skutečného nebo potenciálního finančního dopadu, nebude provedena žádná oprava.</w:t>
      </w:r>
    </w:p>
    <w:p w14:paraId="49C6670C" w14:textId="449CD5B4" w:rsidR="009B5BF7" w:rsidRPr="004135B4" w:rsidRDefault="008142D7" w:rsidP="008D3705">
      <w:pPr>
        <w:pStyle w:val="Odstavecseseznamem"/>
      </w:pPr>
      <w:r w:rsidRPr="004135B4">
        <w:t>SFŽP ČR oznámí příjemci prostředků n</w:t>
      </w:r>
      <w:r w:rsidR="009B5BF7" w:rsidRPr="004135B4">
        <w:t>avržení finanční opravy</w:t>
      </w:r>
      <w:r w:rsidRPr="004135B4">
        <w:t>.</w:t>
      </w:r>
      <w:r w:rsidR="009B5BF7" w:rsidRPr="004135B4">
        <w:t xml:space="preserve"> </w:t>
      </w:r>
      <w:r w:rsidR="00972755" w:rsidRPr="004135B4">
        <w:t>K </w:t>
      </w:r>
      <w:r w:rsidR="009B5BF7" w:rsidRPr="004135B4">
        <w:t xml:space="preserve">navržené finanční opravě se může příjemce prostředků vyjádřit. </w:t>
      </w:r>
    </w:p>
    <w:p w14:paraId="5B6C0D13" w14:textId="27736D97" w:rsidR="009B5BF7" w:rsidRPr="004135B4" w:rsidRDefault="009B5BF7" w:rsidP="00002D46">
      <w:pPr>
        <w:spacing w:before="480" w:after="360"/>
        <w:rPr>
          <w:rFonts w:cs="Segoe UI"/>
          <w:b/>
          <w:caps/>
          <w:color w:val="73767D"/>
          <w:sz w:val="24"/>
        </w:rPr>
      </w:pPr>
      <w:bookmarkStart w:id="83" w:name="_Toc479232922"/>
      <w:r w:rsidRPr="004135B4">
        <w:rPr>
          <w:rFonts w:cs="Segoe UI"/>
          <w:b/>
          <w:caps/>
          <w:color w:val="73767D"/>
          <w:sz w:val="24"/>
        </w:rPr>
        <w:t>Přílohy</w:t>
      </w:r>
      <w:bookmarkEnd w:id="83"/>
      <w:r w:rsidR="003366A3" w:rsidRPr="004135B4">
        <w:rPr>
          <w:rFonts w:cs="Segoe UI"/>
          <w:b/>
          <w:caps/>
          <w:color w:val="73767D"/>
          <w:sz w:val="24"/>
        </w:rPr>
        <w:t xml:space="preserve"> </w:t>
      </w:r>
      <w:r w:rsidR="00D33447" w:rsidRPr="004135B4">
        <w:rPr>
          <w:rFonts w:cs="Segoe UI"/>
          <w:b/>
          <w:caps/>
          <w:color w:val="73767D"/>
          <w:sz w:val="24"/>
        </w:rPr>
        <w:t>–</w:t>
      </w:r>
      <w:r w:rsidR="003366A3" w:rsidRPr="004135B4">
        <w:rPr>
          <w:rFonts w:cs="Segoe UI"/>
          <w:b/>
          <w:caps/>
          <w:color w:val="73767D"/>
          <w:sz w:val="24"/>
        </w:rPr>
        <w:t xml:space="preserve"> nezávazné</w:t>
      </w:r>
    </w:p>
    <w:p w14:paraId="094CF4EF" w14:textId="173C9515" w:rsidR="009B5BF7" w:rsidRPr="004135B4" w:rsidRDefault="009B5BF7" w:rsidP="00DF28C9">
      <w:pPr>
        <w:spacing w:before="0"/>
        <w:rPr>
          <w:rFonts w:cs="Segoe UI"/>
        </w:rPr>
      </w:pPr>
      <w:r w:rsidRPr="004135B4">
        <w:rPr>
          <w:rFonts w:cs="Segoe UI"/>
        </w:rPr>
        <w:t xml:space="preserve">Příloha č. </w:t>
      </w:r>
      <w:r w:rsidR="003C34CC" w:rsidRPr="004135B4">
        <w:rPr>
          <w:rFonts w:cs="Segoe UI"/>
        </w:rPr>
        <w:t>1</w:t>
      </w:r>
      <w:r w:rsidRPr="004135B4">
        <w:rPr>
          <w:rFonts w:cs="Segoe UI"/>
        </w:rPr>
        <w:t xml:space="preserve"> – Formulář se zadávacími podmínkami</w:t>
      </w:r>
    </w:p>
    <w:p w14:paraId="685D2E71" w14:textId="0A2FF65D" w:rsidR="009B5BF7" w:rsidRPr="004135B4" w:rsidRDefault="009B5BF7" w:rsidP="00DF28C9">
      <w:pPr>
        <w:spacing w:before="0"/>
        <w:rPr>
          <w:rFonts w:cs="Segoe UI"/>
        </w:rPr>
      </w:pPr>
      <w:r w:rsidRPr="004135B4">
        <w:rPr>
          <w:rFonts w:cs="Segoe UI"/>
        </w:rPr>
        <w:t xml:space="preserve">Příloha č. </w:t>
      </w:r>
      <w:r w:rsidR="003C34CC" w:rsidRPr="004135B4">
        <w:rPr>
          <w:rFonts w:cs="Segoe UI"/>
        </w:rPr>
        <w:t>2</w:t>
      </w:r>
      <w:r w:rsidRPr="004135B4">
        <w:rPr>
          <w:rFonts w:cs="Segoe UI"/>
        </w:rPr>
        <w:t xml:space="preserve"> – Pověření komise / jiné osoby k otevírání, posouzení a hodnocení nabídek</w:t>
      </w:r>
    </w:p>
    <w:p w14:paraId="59CB990A" w14:textId="5A4368B0" w:rsidR="009B5BF7" w:rsidRPr="004135B4" w:rsidRDefault="009B5BF7" w:rsidP="00DF28C9">
      <w:pPr>
        <w:spacing w:before="0"/>
        <w:rPr>
          <w:rFonts w:cs="Segoe UI"/>
        </w:rPr>
      </w:pPr>
      <w:r w:rsidRPr="004135B4">
        <w:rPr>
          <w:rFonts w:cs="Segoe UI"/>
        </w:rPr>
        <w:t xml:space="preserve">Příloha č. </w:t>
      </w:r>
      <w:r w:rsidR="003C34CC" w:rsidRPr="004135B4">
        <w:rPr>
          <w:rFonts w:cs="Segoe UI"/>
        </w:rPr>
        <w:t>3</w:t>
      </w:r>
      <w:r w:rsidRPr="004135B4">
        <w:rPr>
          <w:rFonts w:cs="Segoe UI"/>
        </w:rPr>
        <w:t xml:space="preserve"> – </w:t>
      </w:r>
      <w:r w:rsidR="00581778" w:rsidRPr="004135B4">
        <w:rPr>
          <w:rFonts w:cs="Segoe UI"/>
        </w:rPr>
        <w:t>Čestné p</w:t>
      </w:r>
      <w:r w:rsidRPr="004135B4">
        <w:rPr>
          <w:rFonts w:cs="Segoe UI"/>
        </w:rPr>
        <w:t>rohlášení o neexistenci střetu zájmů</w:t>
      </w:r>
    </w:p>
    <w:p w14:paraId="74C19336" w14:textId="67140A51" w:rsidR="00581778" w:rsidRPr="004135B4" w:rsidRDefault="009B5BF7" w:rsidP="00DF28C9">
      <w:pPr>
        <w:spacing w:before="0"/>
        <w:rPr>
          <w:rFonts w:cs="Segoe UI"/>
        </w:rPr>
      </w:pPr>
      <w:r w:rsidRPr="004135B4">
        <w:rPr>
          <w:rFonts w:cs="Segoe UI"/>
        </w:rPr>
        <w:t xml:space="preserve">Příloha č. </w:t>
      </w:r>
      <w:r w:rsidR="003C34CC" w:rsidRPr="004135B4">
        <w:rPr>
          <w:rFonts w:cs="Segoe UI"/>
        </w:rPr>
        <w:t>4</w:t>
      </w:r>
      <w:r w:rsidRPr="004135B4">
        <w:rPr>
          <w:rFonts w:cs="Segoe UI"/>
        </w:rPr>
        <w:t xml:space="preserve"> – Protokol o otevírání, posouzení a hodnocení nabídek</w:t>
      </w:r>
    </w:p>
    <w:p w14:paraId="595CF6CC" w14:textId="720D591D" w:rsidR="003C34CC" w:rsidRPr="004135B4" w:rsidRDefault="003C34CC" w:rsidP="00DF28C9">
      <w:pPr>
        <w:spacing w:before="0"/>
        <w:rPr>
          <w:rFonts w:cs="Segoe UI"/>
        </w:rPr>
      </w:pPr>
      <w:r w:rsidRPr="004135B4">
        <w:rPr>
          <w:rFonts w:cs="Segoe UI"/>
        </w:rPr>
        <w:t>Příloha č. 5 – Oznámení o výsledku výběrového řízení</w:t>
      </w:r>
    </w:p>
    <w:p w14:paraId="09453FF0" w14:textId="77777777" w:rsidR="00821515" w:rsidRPr="004135B4" w:rsidRDefault="00581778" w:rsidP="00DF28C9">
      <w:pPr>
        <w:spacing w:before="0"/>
        <w:rPr>
          <w:rFonts w:cs="Segoe UI"/>
        </w:rPr>
      </w:pPr>
      <w:r w:rsidRPr="004135B4">
        <w:rPr>
          <w:rFonts w:cs="Segoe UI"/>
        </w:rPr>
        <w:t>Příloha č. 6 – Čestné prohlášení k vyloučení střetu zájmů</w:t>
      </w:r>
    </w:p>
    <w:p w14:paraId="64DA5906" w14:textId="3FEA7BC7" w:rsidR="009B5BF7" w:rsidRPr="004135B4" w:rsidRDefault="00821515" w:rsidP="00DF28C9">
      <w:pPr>
        <w:spacing w:before="0"/>
        <w:rPr>
          <w:rFonts w:cs="Segoe UI"/>
        </w:rPr>
      </w:pPr>
      <w:r w:rsidRPr="004135B4">
        <w:rPr>
          <w:rFonts w:cs="Segoe UI"/>
        </w:rPr>
        <w:t>Příloha č. 7 – Čestné prohlášení ve vztahu k ruským / běloruským subjektům</w:t>
      </w:r>
      <w:r w:rsidR="009B5BF7" w:rsidRPr="004135B4">
        <w:rPr>
          <w:rFonts w:cs="Segoe UI"/>
        </w:rPr>
        <w:br w:type="page"/>
      </w:r>
    </w:p>
    <w:p w14:paraId="27961638" w14:textId="23F30973" w:rsidR="009B5BF7" w:rsidRPr="004135B4" w:rsidRDefault="009B5BF7" w:rsidP="002F0FC1">
      <w:pPr>
        <w:pStyle w:val="Ploha"/>
        <w:spacing w:after="240"/>
        <w:rPr>
          <w:color w:val="73767D"/>
        </w:rPr>
      </w:pPr>
      <w:bookmarkStart w:id="84" w:name="_Toc7182230"/>
      <w:bookmarkStart w:id="85" w:name="_Toc144297960"/>
      <w:r w:rsidRPr="004135B4">
        <w:rPr>
          <w:color w:val="73767D"/>
        </w:rPr>
        <w:t xml:space="preserve">Příloha č. </w:t>
      </w:r>
      <w:r w:rsidR="00A2129C" w:rsidRPr="004135B4">
        <w:rPr>
          <w:color w:val="73767D"/>
        </w:rPr>
        <w:t>1</w:t>
      </w:r>
      <w:r w:rsidRPr="004135B4">
        <w:rPr>
          <w:color w:val="73767D"/>
        </w:rPr>
        <w:t xml:space="preserve"> – Formulář se zadávacími podmínkami</w:t>
      </w:r>
      <w:bookmarkEnd w:id="84"/>
      <w:bookmarkEnd w:id="85"/>
    </w:p>
    <w:tbl>
      <w:tblPr>
        <w:tblStyle w:val="Mkatabulky"/>
        <w:tblW w:w="0" w:type="auto"/>
        <w:tblLook w:val="04A0" w:firstRow="1" w:lastRow="0" w:firstColumn="1" w:lastColumn="0" w:noHBand="0" w:noVBand="1"/>
      </w:tblPr>
      <w:tblGrid>
        <w:gridCol w:w="9070"/>
      </w:tblGrid>
      <w:tr w:rsidR="009B5BF7" w:rsidRPr="004135B4" w14:paraId="64515D0C" w14:textId="77777777" w:rsidTr="00A62B2A">
        <w:tc>
          <w:tcPr>
            <w:tcW w:w="9212" w:type="dxa"/>
            <w:tcBorders>
              <w:top w:val="nil"/>
              <w:left w:val="nil"/>
              <w:right w:val="nil"/>
            </w:tcBorders>
          </w:tcPr>
          <w:p w14:paraId="43DF306B" w14:textId="1FD816D1" w:rsidR="009B5BF7" w:rsidRPr="004135B4" w:rsidRDefault="009B5BF7" w:rsidP="008A4783">
            <w:pPr>
              <w:spacing w:after="120"/>
              <w:jc w:val="center"/>
              <w:rPr>
                <w:rFonts w:cs="Segoe UI"/>
                <w:b/>
              </w:rPr>
            </w:pPr>
            <w:r w:rsidRPr="004135B4">
              <w:rPr>
                <w:rFonts w:cs="Segoe UI"/>
                <w:b/>
              </w:rPr>
              <w:t xml:space="preserve">VÝZVA K PODÁNÍ </w:t>
            </w:r>
            <w:r w:rsidR="00681CA6" w:rsidRPr="004135B4">
              <w:rPr>
                <w:rFonts w:cs="Segoe UI"/>
                <w:b/>
              </w:rPr>
              <w:t>NABÍDEK</w:t>
            </w:r>
          </w:p>
        </w:tc>
      </w:tr>
      <w:tr w:rsidR="009B5BF7" w:rsidRPr="004135B4" w14:paraId="4F874523" w14:textId="77777777" w:rsidTr="00A62B2A">
        <w:tc>
          <w:tcPr>
            <w:tcW w:w="9212" w:type="dxa"/>
          </w:tcPr>
          <w:p w14:paraId="206B8FF2" w14:textId="77777777" w:rsidR="009B5BF7" w:rsidRPr="004135B4" w:rsidRDefault="009B5BF7" w:rsidP="002F0FC1">
            <w:pPr>
              <w:spacing w:before="0"/>
              <w:rPr>
                <w:rFonts w:cs="Segoe UI"/>
                <w:b/>
              </w:rPr>
            </w:pPr>
            <w:r w:rsidRPr="004135B4">
              <w:rPr>
                <w:rFonts w:cs="Segoe UI"/>
                <w:b/>
              </w:rPr>
              <w:t>Zadavatel:</w:t>
            </w:r>
          </w:p>
          <w:p w14:paraId="597DF0AF" w14:textId="69C1F258" w:rsidR="009B5BF7" w:rsidRPr="004135B4" w:rsidRDefault="002710F2" w:rsidP="002F0FC1">
            <w:pPr>
              <w:spacing w:before="0"/>
              <w:rPr>
                <w:rFonts w:cs="Segoe UI"/>
                <w:i/>
              </w:rPr>
            </w:pPr>
            <w:r w:rsidRPr="004135B4">
              <w:rPr>
                <w:rFonts w:cs="Segoe UI"/>
                <w:i/>
              </w:rPr>
              <w:t xml:space="preserve">u </w:t>
            </w:r>
            <w:r w:rsidRPr="004135B4">
              <w:rPr>
                <w:rFonts w:cs="Segoe UI"/>
                <w:i/>
                <w:u w:val="single"/>
              </w:rPr>
              <w:t>právnické osoby</w:t>
            </w:r>
            <w:r w:rsidRPr="004135B4">
              <w:rPr>
                <w:rFonts w:cs="Segoe UI"/>
                <w:i/>
              </w:rPr>
              <w:t xml:space="preserve">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9B5BF7" w:rsidRPr="004135B4" w14:paraId="64B59155" w14:textId="77777777" w:rsidTr="00A62B2A">
        <w:tc>
          <w:tcPr>
            <w:tcW w:w="9212" w:type="dxa"/>
          </w:tcPr>
          <w:p w14:paraId="6427FE0D" w14:textId="77777777" w:rsidR="009B5BF7" w:rsidRPr="004135B4" w:rsidRDefault="009B5BF7" w:rsidP="002F0FC1">
            <w:pPr>
              <w:spacing w:before="0"/>
              <w:rPr>
                <w:rFonts w:cs="Segoe UI"/>
                <w:b/>
              </w:rPr>
            </w:pPr>
            <w:r w:rsidRPr="004135B4">
              <w:rPr>
                <w:rFonts w:cs="Segoe UI"/>
                <w:b/>
              </w:rPr>
              <w:t>Název zakázky:</w:t>
            </w:r>
          </w:p>
          <w:p w14:paraId="6A374095" w14:textId="280F0D81" w:rsidR="00D07E67" w:rsidRPr="004135B4" w:rsidRDefault="00D07E67" w:rsidP="002F0FC1">
            <w:pPr>
              <w:spacing w:before="0"/>
              <w:rPr>
                <w:rFonts w:cs="Segoe UI"/>
                <w:i/>
              </w:rPr>
            </w:pPr>
          </w:p>
        </w:tc>
      </w:tr>
      <w:tr w:rsidR="009B5BF7" w:rsidRPr="004135B4" w14:paraId="63BE0126" w14:textId="77777777" w:rsidTr="00A62B2A">
        <w:tc>
          <w:tcPr>
            <w:tcW w:w="9212" w:type="dxa"/>
          </w:tcPr>
          <w:p w14:paraId="249557BA" w14:textId="75FFF27B" w:rsidR="009B5BF7" w:rsidRPr="004135B4" w:rsidRDefault="009B5BF7" w:rsidP="002F0FC1">
            <w:pPr>
              <w:spacing w:before="0"/>
              <w:rPr>
                <w:rFonts w:cs="Segoe UI"/>
              </w:rPr>
            </w:pPr>
            <w:r w:rsidRPr="004135B4">
              <w:rPr>
                <w:rFonts w:cs="Segoe UI"/>
                <w:b/>
              </w:rPr>
              <w:t>Druh zakázky:</w:t>
            </w:r>
          </w:p>
          <w:p w14:paraId="105338FD" w14:textId="77064E51" w:rsidR="009B5BF7" w:rsidRPr="004135B4" w:rsidRDefault="009B5BF7" w:rsidP="00D07E67">
            <w:pPr>
              <w:spacing w:before="0"/>
              <w:rPr>
                <w:rFonts w:cs="Segoe UI"/>
                <w:i/>
              </w:rPr>
            </w:pPr>
            <w:r w:rsidRPr="004135B4">
              <w:rPr>
                <w:rFonts w:cs="Segoe UI"/>
                <w:i/>
              </w:rPr>
              <w:t>dodávky, služby nebo stavební práce</w:t>
            </w:r>
          </w:p>
        </w:tc>
      </w:tr>
      <w:tr w:rsidR="00E37393" w:rsidRPr="004135B4" w14:paraId="2571C8D4" w14:textId="77777777" w:rsidTr="00A62B2A">
        <w:tc>
          <w:tcPr>
            <w:tcW w:w="9212" w:type="dxa"/>
          </w:tcPr>
          <w:p w14:paraId="238B66FB" w14:textId="77777777" w:rsidR="00E37393" w:rsidRPr="004135B4" w:rsidRDefault="00E37393" w:rsidP="002F0FC1">
            <w:pPr>
              <w:spacing w:before="0"/>
              <w:rPr>
                <w:rFonts w:cs="Segoe UI"/>
                <w:b/>
              </w:rPr>
            </w:pPr>
            <w:r w:rsidRPr="004135B4">
              <w:rPr>
                <w:rFonts w:cs="Segoe UI"/>
                <w:b/>
              </w:rPr>
              <w:t>Informace o rozdělení zakázky na části:</w:t>
            </w:r>
          </w:p>
          <w:p w14:paraId="2E3E41DF" w14:textId="3843794A" w:rsidR="00E37393" w:rsidRPr="004135B4" w:rsidRDefault="00E37393" w:rsidP="00E37393">
            <w:pPr>
              <w:spacing w:before="0"/>
              <w:rPr>
                <w:rFonts w:cs="Segoe UI"/>
                <w:b/>
              </w:rPr>
            </w:pPr>
            <w:r w:rsidRPr="004135B4">
              <w:rPr>
                <w:rFonts w:cs="Segoe UI"/>
                <w:i/>
              </w:rPr>
              <w:t>Zakázka je rozdělena na následující části:… / Zakázka není rozdělena na části.</w:t>
            </w:r>
          </w:p>
        </w:tc>
      </w:tr>
      <w:tr w:rsidR="009B5BF7" w:rsidRPr="004135B4" w14:paraId="1AFE8E5F" w14:textId="77777777" w:rsidTr="00A62B2A">
        <w:tc>
          <w:tcPr>
            <w:tcW w:w="9212" w:type="dxa"/>
          </w:tcPr>
          <w:p w14:paraId="0B3EF456" w14:textId="77777777" w:rsidR="009B5BF7" w:rsidRPr="004135B4" w:rsidRDefault="009B5BF7" w:rsidP="002F0FC1">
            <w:pPr>
              <w:spacing w:before="0"/>
              <w:rPr>
                <w:rFonts w:cs="Segoe UI"/>
                <w:b/>
              </w:rPr>
            </w:pPr>
            <w:r w:rsidRPr="004135B4">
              <w:rPr>
                <w:rFonts w:cs="Segoe UI"/>
                <w:b/>
              </w:rPr>
              <w:t>Financování předmětu zakázky:</w:t>
            </w:r>
          </w:p>
          <w:p w14:paraId="09303F71" w14:textId="507B0A96" w:rsidR="009B5BF7" w:rsidRPr="004135B4" w:rsidRDefault="009B5BF7" w:rsidP="002F0FC1">
            <w:pPr>
              <w:spacing w:before="0"/>
              <w:rPr>
                <w:rFonts w:cs="Segoe UI"/>
                <w:i/>
              </w:rPr>
            </w:pPr>
            <w:r w:rsidRPr="004135B4">
              <w:rPr>
                <w:rFonts w:cs="Segoe UI"/>
                <w:i/>
              </w:rPr>
              <w:t>Tento projekt je spolufinancován</w:t>
            </w:r>
            <w:r w:rsidR="00D07E67" w:rsidRPr="004135B4">
              <w:rPr>
                <w:rFonts w:cs="Segoe UI"/>
                <w:i/>
              </w:rPr>
              <w:t xml:space="preserve"> z rozpočtu SFŽP ČR v rámci programu</w:t>
            </w:r>
            <w:r w:rsidRPr="004135B4">
              <w:rPr>
                <w:rFonts w:cs="Segoe UI"/>
                <w:i/>
              </w:rPr>
              <w:t>…</w:t>
            </w:r>
          </w:p>
        </w:tc>
      </w:tr>
      <w:tr w:rsidR="009B5BF7" w:rsidRPr="004135B4" w14:paraId="1CE9472A" w14:textId="77777777" w:rsidTr="00A62B2A">
        <w:tc>
          <w:tcPr>
            <w:tcW w:w="9212" w:type="dxa"/>
          </w:tcPr>
          <w:p w14:paraId="32A88E75" w14:textId="77777777" w:rsidR="009B5BF7" w:rsidRPr="004135B4" w:rsidRDefault="009B5BF7" w:rsidP="002F0FC1">
            <w:pPr>
              <w:spacing w:before="0"/>
              <w:rPr>
                <w:rFonts w:cs="Segoe UI"/>
                <w:b/>
              </w:rPr>
            </w:pPr>
            <w:r w:rsidRPr="004135B4">
              <w:rPr>
                <w:rFonts w:cs="Segoe UI"/>
                <w:b/>
              </w:rPr>
              <w:t>Lhůta pro podání nabídky:</w:t>
            </w:r>
          </w:p>
          <w:p w14:paraId="076DDDF9" w14:textId="77777777" w:rsidR="009B5BF7" w:rsidRPr="004135B4" w:rsidRDefault="009B5BF7" w:rsidP="002F0FC1">
            <w:pPr>
              <w:spacing w:before="0"/>
              <w:rPr>
                <w:rFonts w:cs="Segoe UI"/>
                <w:i/>
              </w:rPr>
            </w:pPr>
            <w:r w:rsidRPr="004135B4">
              <w:rPr>
                <w:rFonts w:cs="Segoe UI"/>
                <w:i/>
              </w:rPr>
              <w:t>datum (dd. mm. rrrr), hodina (hh:mm)</w:t>
            </w:r>
          </w:p>
        </w:tc>
      </w:tr>
      <w:tr w:rsidR="009B5BF7" w:rsidRPr="004135B4" w14:paraId="49DF54A8" w14:textId="77777777" w:rsidTr="00A62B2A">
        <w:tc>
          <w:tcPr>
            <w:tcW w:w="9212" w:type="dxa"/>
          </w:tcPr>
          <w:p w14:paraId="3C5BE874" w14:textId="77777777" w:rsidR="009B5BF7" w:rsidRPr="004135B4" w:rsidRDefault="009B5BF7" w:rsidP="002F0FC1">
            <w:pPr>
              <w:spacing w:before="0"/>
              <w:rPr>
                <w:rFonts w:cs="Segoe UI"/>
                <w:b/>
              </w:rPr>
            </w:pPr>
            <w:r w:rsidRPr="004135B4">
              <w:rPr>
                <w:rFonts w:cs="Segoe UI"/>
                <w:b/>
              </w:rPr>
              <w:t>Místo pro podání nabídky:</w:t>
            </w:r>
          </w:p>
          <w:p w14:paraId="2CF18DF2" w14:textId="0EFE082C" w:rsidR="009B5BF7" w:rsidRPr="004135B4" w:rsidRDefault="009B5BF7" w:rsidP="002F0FC1">
            <w:pPr>
              <w:spacing w:before="0"/>
              <w:rPr>
                <w:rFonts w:cs="Segoe UI"/>
                <w:i/>
              </w:rPr>
            </w:pPr>
            <w:r w:rsidRPr="004135B4">
              <w:rPr>
                <w:rFonts w:cs="Segoe UI"/>
                <w:i/>
              </w:rPr>
              <w:t>adresa, místnost příp. jiná bližší specifikace</w:t>
            </w:r>
            <w:r w:rsidR="00A2129C" w:rsidRPr="004135B4">
              <w:rPr>
                <w:rFonts w:cs="Segoe UI"/>
                <w:i/>
              </w:rPr>
              <w:t xml:space="preserve"> (v případě zakázky vyšší hodnoty je povinnost uvést informaci, že otevírání nabídek se mohou zúčastnit účastníci, kteří podali nabídku ve lhůtě pro podání nabídek, vyjma případu, kde se jedná o otevírání nabídek v elektronické podobě prostřednictvím elektronického nástroje)</w:t>
            </w:r>
          </w:p>
        </w:tc>
      </w:tr>
      <w:tr w:rsidR="00A91C42" w:rsidRPr="004135B4" w14:paraId="16C44F35" w14:textId="77777777" w:rsidTr="00A62B2A">
        <w:tc>
          <w:tcPr>
            <w:tcW w:w="9212" w:type="dxa"/>
          </w:tcPr>
          <w:p w14:paraId="2DDADC6E" w14:textId="5CC451CF" w:rsidR="00A91C42" w:rsidRPr="004135B4" w:rsidRDefault="00A91C42" w:rsidP="00A91C42">
            <w:pPr>
              <w:spacing w:before="0"/>
              <w:rPr>
                <w:rFonts w:cs="Segoe UI"/>
                <w:b/>
              </w:rPr>
            </w:pPr>
            <w:r w:rsidRPr="004135B4">
              <w:rPr>
                <w:rFonts w:cs="Segoe UI"/>
                <w:b/>
              </w:rPr>
              <w:t>Elektronický nástroj pro podání nabídky:</w:t>
            </w:r>
          </w:p>
          <w:p w14:paraId="38C91F58" w14:textId="56910D4B" w:rsidR="00A91C42" w:rsidRPr="004135B4" w:rsidRDefault="00A91C42" w:rsidP="00A91C42">
            <w:pPr>
              <w:spacing w:before="0"/>
              <w:rPr>
                <w:rFonts w:cs="Segoe UI"/>
                <w:b/>
              </w:rPr>
            </w:pPr>
            <w:r w:rsidRPr="004135B4">
              <w:rPr>
                <w:rFonts w:cs="Segoe UI"/>
                <w:i/>
              </w:rPr>
              <w:t>pokud jsou nabídky podávány elektronicky</w:t>
            </w:r>
          </w:p>
        </w:tc>
      </w:tr>
      <w:tr w:rsidR="009B5BF7" w:rsidRPr="004135B4" w14:paraId="740AEFB0" w14:textId="77777777" w:rsidTr="00A62B2A">
        <w:tc>
          <w:tcPr>
            <w:tcW w:w="9212" w:type="dxa"/>
          </w:tcPr>
          <w:p w14:paraId="17BF7F69" w14:textId="77777777" w:rsidR="009B5BF7" w:rsidRPr="004135B4" w:rsidRDefault="009B5BF7" w:rsidP="002F0FC1">
            <w:pPr>
              <w:spacing w:before="0"/>
              <w:rPr>
                <w:rFonts w:cs="Segoe UI"/>
                <w:b/>
              </w:rPr>
            </w:pPr>
            <w:r w:rsidRPr="004135B4">
              <w:rPr>
                <w:rFonts w:cs="Segoe UI"/>
                <w:b/>
              </w:rPr>
              <w:t>Předmět zakázky:</w:t>
            </w:r>
          </w:p>
          <w:p w14:paraId="28879279" w14:textId="4605C16E" w:rsidR="009B5BF7" w:rsidRPr="004135B4" w:rsidRDefault="009B5BF7" w:rsidP="006E6B49">
            <w:pPr>
              <w:spacing w:before="0"/>
              <w:rPr>
                <w:rFonts w:cs="Segoe UI"/>
                <w:i/>
              </w:rPr>
            </w:pPr>
            <w:r w:rsidRPr="004135B4">
              <w:rPr>
                <w:rFonts w:cs="Segoe UI"/>
                <w:i/>
              </w:rPr>
              <w:t>specifikace předmětu zakázky v podrobnostech nezbytných pro zpracování nabídky (lze odkázat</w:t>
            </w:r>
            <w:r w:rsidR="00D33447" w:rsidRPr="004135B4">
              <w:rPr>
                <w:rFonts w:cs="Segoe UI"/>
                <w:i/>
              </w:rPr>
              <w:br/>
            </w:r>
            <w:r w:rsidRPr="004135B4">
              <w:rPr>
                <w:rFonts w:cs="Segoe UI"/>
                <w:i/>
              </w:rPr>
              <w:t>na samostatné přílohy, např. projektovou dokumentaci)</w:t>
            </w:r>
          </w:p>
        </w:tc>
      </w:tr>
      <w:tr w:rsidR="009B5BF7" w:rsidRPr="004135B4" w14:paraId="57175A48" w14:textId="77777777" w:rsidTr="00A62B2A">
        <w:tc>
          <w:tcPr>
            <w:tcW w:w="9212" w:type="dxa"/>
          </w:tcPr>
          <w:p w14:paraId="629A3AEE" w14:textId="77777777" w:rsidR="009B5BF7" w:rsidRPr="004135B4" w:rsidRDefault="009B5BF7" w:rsidP="002F0FC1">
            <w:pPr>
              <w:spacing w:before="0"/>
              <w:rPr>
                <w:rFonts w:cs="Segoe UI"/>
                <w:b/>
              </w:rPr>
            </w:pPr>
            <w:r w:rsidRPr="004135B4">
              <w:rPr>
                <w:rFonts w:cs="Segoe UI"/>
                <w:b/>
              </w:rPr>
              <w:t>Kritéria hodnocení:</w:t>
            </w:r>
          </w:p>
          <w:p w14:paraId="6E0E8AEC" w14:textId="23D00260" w:rsidR="009B5BF7" w:rsidRPr="004135B4" w:rsidRDefault="009B5BF7" w:rsidP="002F0FC1">
            <w:pPr>
              <w:tabs>
                <w:tab w:val="left" w:pos="4536"/>
              </w:tabs>
              <w:spacing w:before="0"/>
              <w:rPr>
                <w:rFonts w:cs="Segoe UI"/>
                <w:i/>
              </w:rPr>
            </w:pPr>
            <w:r w:rsidRPr="004135B4">
              <w:rPr>
                <w:rFonts w:cs="Segoe UI"/>
                <w:i/>
              </w:rPr>
              <w:t>1) kritérium váha (v %) nebo jiný matematický vztah</w:t>
            </w:r>
          </w:p>
          <w:p w14:paraId="41222CA4" w14:textId="61ECA479" w:rsidR="0014369B" w:rsidRPr="004135B4" w:rsidRDefault="0014369B" w:rsidP="006E6B49">
            <w:pPr>
              <w:tabs>
                <w:tab w:val="left" w:pos="4536"/>
              </w:tabs>
              <w:spacing w:before="0"/>
              <w:rPr>
                <w:rFonts w:cs="Segoe UI"/>
                <w:i/>
              </w:rPr>
            </w:pPr>
            <w:r w:rsidRPr="004135B4">
              <w:rPr>
                <w:rFonts w:cs="Segoe UI"/>
                <w:i/>
              </w:rPr>
              <w:t>lze stanovit i kritéria hodnocení spojená s předmětem zakázky, která vyjadřují kvalitativní, environmentální nebo sociální hlediska (kritéria kvality), blíže definovány v odst. 2.1</w:t>
            </w:r>
            <w:r w:rsidR="0025379F" w:rsidRPr="004135B4">
              <w:rPr>
                <w:rFonts w:cs="Segoe UI"/>
                <w:i/>
              </w:rPr>
              <w:t>0</w:t>
            </w:r>
            <w:r w:rsidRPr="004135B4">
              <w:rPr>
                <w:rFonts w:cs="Segoe UI"/>
                <w:i/>
              </w:rPr>
              <w:t>.1</w:t>
            </w:r>
            <w:r w:rsidR="0025379F" w:rsidRPr="004135B4">
              <w:rPr>
                <w:rFonts w:cs="Segoe UI"/>
                <w:i/>
              </w:rPr>
              <w:t>1</w:t>
            </w:r>
            <w:r w:rsidRPr="004135B4">
              <w:rPr>
                <w:rFonts w:cs="Segoe UI"/>
                <w:i/>
              </w:rPr>
              <w:t xml:space="preserve"> a 2.1</w:t>
            </w:r>
            <w:r w:rsidR="0025379F" w:rsidRPr="004135B4">
              <w:rPr>
                <w:rFonts w:cs="Segoe UI"/>
                <w:i/>
              </w:rPr>
              <w:t>0</w:t>
            </w:r>
            <w:r w:rsidRPr="004135B4">
              <w:rPr>
                <w:rFonts w:cs="Segoe UI"/>
                <w:i/>
              </w:rPr>
              <w:t>.1</w:t>
            </w:r>
            <w:r w:rsidR="0025379F" w:rsidRPr="004135B4">
              <w:rPr>
                <w:rFonts w:cs="Segoe UI"/>
                <w:i/>
              </w:rPr>
              <w:t>2</w:t>
            </w:r>
            <w:r w:rsidRPr="004135B4">
              <w:rPr>
                <w:rFonts w:cs="Segoe UI"/>
                <w:i/>
              </w:rPr>
              <w:t xml:space="preserve"> Pokynů SFŽP ČR</w:t>
            </w:r>
          </w:p>
        </w:tc>
      </w:tr>
      <w:tr w:rsidR="009B5BF7" w:rsidRPr="004135B4" w14:paraId="20F799BC" w14:textId="77777777" w:rsidTr="00A62B2A">
        <w:tc>
          <w:tcPr>
            <w:tcW w:w="9212" w:type="dxa"/>
          </w:tcPr>
          <w:p w14:paraId="35EF59AB" w14:textId="77777777" w:rsidR="009B5BF7" w:rsidRPr="004135B4" w:rsidRDefault="009B5BF7" w:rsidP="002F0FC1">
            <w:pPr>
              <w:spacing w:before="0"/>
              <w:rPr>
                <w:rFonts w:cs="Segoe UI"/>
                <w:b/>
              </w:rPr>
            </w:pPr>
            <w:r w:rsidRPr="004135B4">
              <w:rPr>
                <w:rFonts w:cs="Segoe UI"/>
                <w:b/>
              </w:rPr>
              <w:t>Metoda hodnocení nabídek:</w:t>
            </w:r>
          </w:p>
          <w:p w14:paraId="3A4FC2F9" w14:textId="77777777" w:rsidR="009B5BF7" w:rsidRPr="004135B4" w:rsidRDefault="009B5BF7" w:rsidP="002F0FC1">
            <w:pPr>
              <w:spacing w:before="0"/>
              <w:rPr>
                <w:rFonts w:cs="Segoe UI"/>
                <w:i/>
              </w:rPr>
            </w:pPr>
            <w:r w:rsidRPr="004135B4">
              <w:rPr>
                <w:rFonts w:cs="Segoe UI"/>
                <w:i/>
              </w:rPr>
              <w:t>přesný popis způsobu hodnocení jednotlivých kritérií hodnocení</w:t>
            </w:r>
          </w:p>
        </w:tc>
      </w:tr>
      <w:tr w:rsidR="009B5BF7" w:rsidRPr="004135B4" w14:paraId="1CFAA47F" w14:textId="77777777" w:rsidTr="00A62B2A">
        <w:tc>
          <w:tcPr>
            <w:tcW w:w="9212" w:type="dxa"/>
          </w:tcPr>
          <w:p w14:paraId="55D17B84" w14:textId="77777777" w:rsidR="009B5BF7" w:rsidRPr="004135B4" w:rsidRDefault="009B5BF7" w:rsidP="002F0FC1">
            <w:pPr>
              <w:spacing w:before="0"/>
              <w:rPr>
                <w:rFonts w:cs="Segoe UI"/>
              </w:rPr>
            </w:pPr>
            <w:r w:rsidRPr="004135B4">
              <w:rPr>
                <w:rFonts w:cs="Segoe UI"/>
                <w:b/>
              </w:rPr>
              <w:t>Způsob jednání s účastníky výběrového řízení:</w:t>
            </w:r>
          </w:p>
          <w:p w14:paraId="607C55F6" w14:textId="77777777" w:rsidR="009B5BF7" w:rsidRPr="004135B4" w:rsidRDefault="009B5BF7" w:rsidP="002F0FC1">
            <w:pPr>
              <w:spacing w:before="0"/>
              <w:rPr>
                <w:rFonts w:cs="Segoe UI"/>
                <w:i/>
              </w:rPr>
            </w:pPr>
            <w:r w:rsidRPr="004135B4">
              <w:rPr>
                <w:rFonts w:cs="Segoe UI"/>
                <w:i/>
              </w:rPr>
              <w:t>pokud zadavatel s účastníky hodlá o nabídkách jednat</w:t>
            </w:r>
          </w:p>
        </w:tc>
      </w:tr>
      <w:tr w:rsidR="009B5BF7" w:rsidRPr="004135B4" w14:paraId="3A8DFDE4" w14:textId="77777777" w:rsidTr="00A62B2A">
        <w:tc>
          <w:tcPr>
            <w:tcW w:w="9212" w:type="dxa"/>
          </w:tcPr>
          <w:p w14:paraId="568565B7" w14:textId="77777777" w:rsidR="009B5BF7" w:rsidRPr="004135B4" w:rsidRDefault="009B5BF7" w:rsidP="002F0FC1">
            <w:pPr>
              <w:spacing w:before="0"/>
              <w:rPr>
                <w:rFonts w:cs="Segoe UI"/>
                <w:b/>
              </w:rPr>
            </w:pPr>
            <w:r w:rsidRPr="004135B4">
              <w:rPr>
                <w:rFonts w:cs="Segoe UI"/>
                <w:b/>
              </w:rPr>
              <w:t>Podmínky a požadavky na zpracování nabídky:</w:t>
            </w:r>
          </w:p>
          <w:p w14:paraId="569C058E" w14:textId="17A18BA2" w:rsidR="009B5BF7" w:rsidRPr="004135B4" w:rsidRDefault="009B5BF7" w:rsidP="00D33447">
            <w:pPr>
              <w:spacing w:before="0"/>
              <w:jc w:val="left"/>
              <w:rPr>
                <w:rFonts w:cs="Segoe UI"/>
                <w:i/>
              </w:rPr>
            </w:pPr>
            <w:r w:rsidRPr="004135B4">
              <w:rPr>
                <w:rFonts w:cs="Segoe UI"/>
                <w:i/>
              </w:rPr>
              <w:t xml:space="preserve">jaké údaje týkající se předmětu zakázky a jeho realizace mají </w:t>
            </w:r>
            <w:r w:rsidR="00D07E67" w:rsidRPr="004135B4">
              <w:rPr>
                <w:rFonts w:cs="Segoe UI"/>
                <w:i/>
              </w:rPr>
              <w:t>dodavatelé</w:t>
            </w:r>
            <w:r w:rsidRPr="004135B4">
              <w:rPr>
                <w:rFonts w:cs="Segoe UI"/>
                <w:i/>
              </w:rPr>
              <w:t xml:space="preserve"> v nabídkách uvést,</w:t>
            </w:r>
            <w:r w:rsidR="00D33447" w:rsidRPr="004135B4">
              <w:rPr>
                <w:rFonts w:cs="Segoe UI"/>
                <w:i/>
              </w:rPr>
              <w:br/>
            </w:r>
            <w:r w:rsidRPr="004135B4">
              <w:rPr>
                <w:rFonts w:cs="Segoe UI"/>
                <w:i/>
              </w:rPr>
              <w:t>aby mohl zadavatel posoudit soulad nabídky se zadávacími podmínkami</w:t>
            </w:r>
          </w:p>
        </w:tc>
      </w:tr>
      <w:tr w:rsidR="009B5BF7" w:rsidRPr="004135B4" w14:paraId="44CB0EE7" w14:textId="77777777" w:rsidTr="00A62B2A">
        <w:tc>
          <w:tcPr>
            <w:tcW w:w="9212" w:type="dxa"/>
          </w:tcPr>
          <w:p w14:paraId="7451DD7B" w14:textId="77777777" w:rsidR="009B5BF7" w:rsidRPr="004135B4" w:rsidRDefault="009B5BF7" w:rsidP="002F0FC1">
            <w:pPr>
              <w:spacing w:before="0"/>
              <w:rPr>
                <w:rFonts w:cs="Segoe UI"/>
                <w:b/>
              </w:rPr>
            </w:pPr>
            <w:r w:rsidRPr="004135B4">
              <w:rPr>
                <w:rFonts w:cs="Segoe UI"/>
                <w:b/>
              </w:rPr>
              <w:t>Požadavek na způsob zpracování nabídkové ceny:</w:t>
            </w:r>
          </w:p>
          <w:p w14:paraId="03AAA6BB" w14:textId="77777777" w:rsidR="009B5BF7" w:rsidRPr="004135B4" w:rsidRDefault="009B5BF7" w:rsidP="002F0FC1">
            <w:pPr>
              <w:spacing w:before="0"/>
              <w:rPr>
                <w:rFonts w:cs="Segoe UI"/>
                <w:i/>
              </w:rPr>
            </w:pPr>
            <w:r w:rsidRPr="004135B4">
              <w:rPr>
                <w:rFonts w:cs="Segoe UI"/>
                <w:i/>
              </w:rPr>
              <w:t>včetně uvedení ceny bez DPH a/nebo včetně DPH</w:t>
            </w:r>
          </w:p>
        </w:tc>
      </w:tr>
      <w:tr w:rsidR="009B5BF7" w:rsidRPr="004135B4" w14:paraId="1D48BCEE" w14:textId="77777777" w:rsidTr="00A62B2A">
        <w:tc>
          <w:tcPr>
            <w:tcW w:w="9212" w:type="dxa"/>
          </w:tcPr>
          <w:p w14:paraId="3D078BE2" w14:textId="77777777" w:rsidR="009B5BF7" w:rsidRPr="004135B4" w:rsidRDefault="009B5BF7" w:rsidP="002F0FC1">
            <w:pPr>
              <w:spacing w:before="0"/>
              <w:rPr>
                <w:rFonts w:cs="Segoe UI"/>
                <w:b/>
              </w:rPr>
            </w:pPr>
            <w:r w:rsidRPr="004135B4">
              <w:rPr>
                <w:rFonts w:cs="Segoe UI"/>
                <w:b/>
              </w:rPr>
              <w:t>Doba a místo plnění zakázky:</w:t>
            </w:r>
          </w:p>
          <w:p w14:paraId="4B96DA46" w14:textId="242BDCC1" w:rsidR="00D07E67" w:rsidRPr="004135B4" w:rsidRDefault="00D07E67" w:rsidP="00D07E67">
            <w:pPr>
              <w:spacing w:before="0"/>
              <w:rPr>
                <w:rFonts w:cs="Segoe UI"/>
                <w:i/>
              </w:rPr>
            </w:pPr>
            <w:r w:rsidRPr="004135B4">
              <w:rPr>
                <w:rFonts w:cs="Segoe UI"/>
                <w:i/>
              </w:rPr>
              <w:t>p</w:t>
            </w:r>
            <w:r w:rsidR="00681CA6" w:rsidRPr="004135B4">
              <w:rPr>
                <w:rFonts w:cs="Segoe UI"/>
                <w:i/>
              </w:rPr>
              <w:t>ředpokl</w:t>
            </w:r>
            <w:r w:rsidRPr="004135B4">
              <w:rPr>
                <w:rFonts w:cs="Segoe UI"/>
                <w:i/>
              </w:rPr>
              <w:t>á</w:t>
            </w:r>
            <w:r w:rsidR="00681CA6" w:rsidRPr="004135B4">
              <w:rPr>
                <w:rFonts w:cs="Segoe UI"/>
                <w:i/>
              </w:rPr>
              <w:t>d</w:t>
            </w:r>
            <w:r w:rsidRPr="004135B4">
              <w:rPr>
                <w:rFonts w:cs="Segoe UI"/>
                <w:i/>
              </w:rPr>
              <w:t>aný termín</w:t>
            </w:r>
            <w:r w:rsidR="00681CA6" w:rsidRPr="004135B4">
              <w:rPr>
                <w:rFonts w:cs="Segoe UI"/>
                <w:i/>
              </w:rPr>
              <w:t xml:space="preserve"> zahájení plnění, plnění </w:t>
            </w:r>
            <w:r w:rsidR="009B5BF7" w:rsidRPr="004135B4">
              <w:rPr>
                <w:rFonts w:cs="Segoe UI"/>
                <w:i/>
              </w:rPr>
              <w:t xml:space="preserve">od – do, </w:t>
            </w:r>
            <w:r w:rsidRPr="004135B4">
              <w:rPr>
                <w:rFonts w:cs="Segoe UI"/>
                <w:i/>
              </w:rPr>
              <w:t xml:space="preserve">plnění </w:t>
            </w:r>
            <w:r w:rsidR="00406B3C" w:rsidRPr="004135B4">
              <w:rPr>
                <w:rFonts w:cs="Segoe UI"/>
                <w:i/>
              </w:rPr>
              <w:t xml:space="preserve">v dnech, týdnech, apod., </w:t>
            </w:r>
          </w:p>
          <w:p w14:paraId="658E4061" w14:textId="328FA417" w:rsidR="009B5BF7" w:rsidRPr="004135B4" w:rsidRDefault="009B5BF7" w:rsidP="00D07E67">
            <w:pPr>
              <w:spacing w:before="0"/>
              <w:rPr>
                <w:rFonts w:cs="Segoe UI"/>
                <w:i/>
              </w:rPr>
            </w:pPr>
            <w:r w:rsidRPr="004135B4">
              <w:rPr>
                <w:rFonts w:cs="Segoe UI"/>
                <w:i/>
              </w:rPr>
              <w:t>konkrétní určení místa plnění</w:t>
            </w:r>
          </w:p>
        </w:tc>
      </w:tr>
      <w:tr w:rsidR="009B5BF7" w:rsidRPr="004135B4" w14:paraId="735420F1" w14:textId="77777777" w:rsidTr="00A62B2A">
        <w:tc>
          <w:tcPr>
            <w:tcW w:w="9212" w:type="dxa"/>
          </w:tcPr>
          <w:p w14:paraId="0A84BB53" w14:textId="77777777" w:rsidR="009B5BF7" w:rsidRPr="004135B4" w:rsidRDefault="009B5BF7" w:rsidP="002F0FC1">
            <w:pPr>
              <w:spacing w:before="0"/>
              <w:rPr>
                <w:rFonts w:cs="Segoe UI"/>
              </w:rPr>
            </w:pPr>
            <w:r w:rsidRPr="004135B4">
              <w:rPr>
                <w:rFonts w:cs="Segoe UI"/>
                <w:b/>
              </w:rPr>
              <w:t>Požadavky na varianty nabídek:</w:t>
            </w:r>
          </w:p>
          <w:p w14:paraId="21130FDC" w14:textId="77777777" w:rsidR="009B5BF7" w:rsidRPr="004135B4" w:rsidRDefault="009B5BF7" w:rsidP="002F0FC1">
            <w:pPr>
              <w:spacing w:before="0"/>
              <w:rPr>
                <w:rFonts w:cs="Segoe UI"/>
                <w:i/>
              </w:rPr>
            </w:pPr>
            <w:r w:rsidRPr="004135B4">
              <w:rPr>
                <w:rFonts w:cs="Segoe UI"/>
                <w:i/>
              </w:rPr>
              <w:t>pokud zadavatel varianty nabídek připouští</w:t>
            </w:r>
          </w:p>
        </w:tc>
      </w:tr>
      <w:tr w:rsidR="009B5BF7" w:rsidRPr="004135B4" w14:paraId="14C62A90" w14:textId="77777777" w:rsidTr="00A62B2A">
        <w:tc>
          <w:tcPr>
            <w:tcW w:w="9212" w:type="dxa"/>
          </w:tcPr>
          <w:p w14:paraId="7D80BC53" w14:textId="77777777" w:rsidR="009B5BF7" w:rsidRPr="004135B4" w:rsidRDefault="009B5BF7" w:rsidP="002F0FC1">
            <w:pPr>
              <w:spacing w:before="0"/>
              <w:rPr>
                <w:rFonts w:cs="Segoe UI"/>
              </w:rPr>
            </w:pPr>
            <w:r w:rsidRPr="004135B4">
              <w:rPr>
                <w:rFonts w:cs="Segoe UI"/>
                <w:b/>
              </w:rPr>
              <w:t>Vysvětlení zadávacích podmínek:</w:t>
            </w:r>
          </w:p>
          <w:p w14:paraId="4EC5C93E" w14:textId="2B767608" w:rsidR="009B5BF7" w:rsidRPr="004135B4" w:rsidRDefault="00681CA6" w:rsidP="00D33447">
            <w:pPr>
              <w:spacing w:before="0"/>
              <w:jc w:val="left"/>
              <w:rPr>
                <w:rFonts w:cs="Segoe UI"/>
                <w:i/>
              </w:rPr>
            </w:pPr>
            <w:r w:rsidRPr="004135B4">
              <w:rPr>
                <w:rFonts w:cs="Segoe UI"/>
                <w:i/>
              </w:rPr>
              <w:t>d</w:t>
            </w:r>
            <w:r w:rsidR="009B5BF7" w:rsidRPr="004135B4">
              <w:rPr>
                <w:rFonts w:cs="Segoe UI"/>
                <w:i/>
              </w:rPr>
              <w:t xml:space="preserve">odavatel je oprávněn po zadavateli požadovat vysvětlení zadávacích podmínek. Písemná žádost </w:t>
            </w:r>
            <w:r w:rsidR="00D33447" w:rsidRPr="004135B4">
              <w:rPr>
                <w:rFonts w:cs="Segoe UI"/>
                <w:i/>
              </w:rPr>
              <w:br/>
            </w:r>
            <w:r w:rsidR="009B5BF7" w:rsidRPr="004135B4">
              <w:rPr>
                <w:rFonts w:cs="Segoe UI"/>
                <w:i/>
              </w:rPr>
              <w:t>musí být zadavateli doručena nejpozději 4 pracovní dny před uplynutím lhůty pro podání nabídek.</w:t>
            </w:r>
          </w:p>
        </w:tc>
      </w:tr>
      <w:tr w:rsidR="006B2B0D" w:rsidRPr="004135B4" w14:paraId="2B537A72" w14:textId="77777777" w:rsidTr="00A62B2A">
        <w:tc>
          <w:tcPr>
            <w:tcW w:w="9212" w:type="dxa"/>
          </w:tcPr>
          <w:p w14:paraId="6F7333CD" w14:textId="7D3AB575" w:rsidR="006B2B0D" w:rsidRPr="004135B4" w:rsidRDefault="006B2B0D" w:rsidP="006B2B0D">
            <w:pPr>
              <w:spacing w:before="0"/>
              <w:rPr>
                <w:rFonts w:cs="Segoe UI"/>
              </w:rPr>
            </w:pPr>
            <w:r w:rsidRPr="004135B4">
              <w:rPr>
                <w:rFonts w:cs="Segoe UI"/>
                <w:b/>
              </w:rPr>
              <w:t>Výhrada změn závazku ze smlouvy:</w:t>
            </w:r>
          </w:p>
          <w:p w14:paraId="40237530" w14:textId="430A64DA" w:rsidR="006B2B0D" w:rsidRPr="004135B4" w:rsidRDefault="006B2B0D" w:rsidP="00B25531">
            <w:pPr>
              <w:spacing w:before="0"/>
              <w:rPr>
                <w:rFonts w:cs="Segoe UI"/>
                <w:b/>
              </w:rPr>
            </w:pPr>
            <w:r w:rsidRPr="004135B4">
              <w:rPr>
                <w:rFonts w:cs="Segoe UI"/>
                <w:i/>
              </w:rPr>
              <w:t>pokud zadavatel využije výhradu změny závazku ze smlouvy, jednoznačně vymezí podmínky pro tuto změnu a její obsah, přičemž nesmí dojít ke změně celkové povahy zakázky</w:t>
            </w:r>
          </w:p>
        </w:tc>
      </w:tr>
      <w:tr w:rsidR="009B5BF7" w:rsidRPr="004135B4" w14:paraId="36C8B5A9" w14:textId="77777777" w:rsidTr="00A62B2A">
        <w:tc>
          <w:tcPr>
            <w:tcW w:w="9212" w:type="dxa"/>
          </w:tcPr>
          <w:p w14:paraId="115BA464" w14:textId="77777777" w:rsidR="009B5BF7" w:rsidRPr="004135B4" w:rsidRDefault="009B5BF7" w:rsidP="002F0FC1">
            <w:pPr>
              <w:spacing w:before="0"/>
              <w:rPr>
                <w:rFonts w:cs="Segoe UI"/>
                <w:b/>
              </w:rPr>
            </w:pPr>
            <w:r w:rsidRPr="004135B4">
              <w:rPr>
                <w:rFonts w:cs="Segoe UI"/>
                <w:b/>
              </w:rPr>
              <w:t>Požadavky na prokázání kvalifikace:</w:t>
            </w:r>
          </w:p>
          <w:p w14:paraId="03BE4E26" w14:textId="77777777" w:rsidR="009B5BF7" w:rsidRPr="004135B4" w:rsidRDefault="009B5BF7" w:rsidP="002F0FC1">
            <w:pPr>
              <w:spacing w:before="0"/>
              <w:rPr>
                <w:rFonts w:cs="Segoe UI"/>
                <w:i/>
              </w:rPr>
            </w:pPr>
            <w:r w:rsidRPr="004135B4">
              <w:rPr>
                <w:rFonts w:cs="Segoe UI"/>
                <w:i/>
              </w:rPr>
              <w:t>pokud zadavatel požaduje prokázání kvalifikace – NEPOVINNÉ</w:t>
            </w:r>
          </w:p>
        </w:tc>
      </w:tr>
      <w:tr w:rsidR="0019092C" w:rsidRPr="004135B4" w14:paraId="7D5AE0F9" w14:textId="77777777" w:rsidTr="00A62B2A">
        <w:tc>
          <w:tcPr>
            <w:tcW w:w="9212" w:type="dxa"/>
          </w:tcPr>
          <w:p w14:paraId="25FAC513" w14:textId="14D3159D" w:rsidR="0019092C" w:rsidRPr="004135B4" w:rsidRDefault="0019092C" w:rsidP="0019092C">
            <w:pPr>
              <w:spacing w:before="0"/>
              <w:rPr>
                <w:rFonts w:cs="Segoe UI"/>
                <w:b/>
              </w:rPr>
            </w:pPr>
            <w:r w:rsidRPr="004135B4">
              <w:rPr>
                <w:rFonts w:cs="Segoe UI"/>
                <w:b/>
              </w:rPr>
              <w:t>Způsob prokázání kvalifikace vybraným dodavatelem před uzavřením smlouvy:</w:t>
            </w:r>
          </w:p>
          <w:p w14:paraId="65620B5D" w14:textId="5DDA4962" w:rsidR="0019092C" w:rsidRPr="004135B4" w:rsidRDefault="0019092C" w:rsidP="0019092C">
            <w:pPr>
              <w:spacing w:before="0"/>
              <w:rPr>
                <w:rFonts w:cs="Segoe UI"/>
                <w:b/>
              </w:rPr>
            </w:pPr>
            <w:r w:rsidRPr="004135B4">
              <w:rPr>
                <w:rFonts w:cs="Segoe UI"/>
                <w:i/>
              </w:rPr>
              <w:t>pokud zadavatel požaduje předložení dokladů o kvalifikaci v určité formě od vybraného dodavatele před uzavřením smlouvy – NEPOVINNÉ</w:t>
            </w:r>
          </w:p>
        </w:tc>
      </w:tr>
      <w:tr w:rsidR="009B5BF7" w:rsidRPr="004135B4" w14:paraId="7F65A4CC" w14:textId="77777777" w:rsidTr="00A62B2A">
        <w:tc>
          <w:tcPr>
            <w:tcW w:w="9212" w:type="dxa"/>
          </w:tcPr>
          <w:p w14:paraId="4CEDF487" w14:textId="40C91B47" w:rsidR="009B5BF7" w:rsidRPr="004135B4" w:rsidRDefault="009B5BF7" w:rsidP="002F0FC1">
            <w:pPr>
              <w:spacing w:before="0"/>
              <w:rPr>
                <w:rFonts w:cs="Segoe UI"/>
              </w:rPr>
            </w:pPr>
            <w:r w:rsidRPr="004135B4">
              <w:rPr>
                <w:rFonts w:cs="Segoe UI"/>
                <w:b/>
              </w:rPr>
              <w:t>Obchodní podmínky</w:t>
            </w:r>
            <w:r w:rsidR="0019092C" w:rsidRPr="004135B4">
              <w:rPr>
                <w:rFonts w:cs="Segoe UI"/>
                <w:b/>
              </w:rPr>
              <w:t xml:space="preserve"> a jiné smluvní podmínky</w:t>
            </w:r>
            <w:r w:rsidRPr="004135B4">
              <w:rPr>
                <w:rFonts w:cs="Segoe UI"/>
                <w:b/>
              </w:rPr>
              <w:t>:</w:t>
            </w:r>
          </w:p>
          <w:p w14:paraId="5FCABA9B" w14:textId="77777777" w:rsidR="009B5BF7" w:rsidRPr="004135B4" w:rsidRDefault="009B5BF7" w:rsidP="00D33447">
            <w:pPr>
              <w:spacing w:before="0"/>
              <w:jc w:val="left"/>
              <w:rPr>
                <w:rFonts w:cs="Segoe UI"/>
                <w:i/>
              </w:rPr>
            </w:pPr>
            <w:r w:rsidRPr="004135B4">
              <w:rPr>
                <w:rFonts w:cs="Segoe UI"/>
                <w:i/>
              </w:rPr>
              <w:t>obchodní podmínky, které jsou dodavatelé povinni zahrnout do svých nabídek (nebo zadavatel přiloží jako samostatnou přílohu závazný vzor smlouvy) – NEPOVINNÉ</w:t>
            </w:r>
          </w:p>
        </w:tc>
      </w:tr>
      <w:tr w:rsidR="009B5BF7" w:rsidRPr="004135B4" w14:paraId="3AEB86C5" w14:textId="77777777" w:rsidTr="00A62B2A">
        <w:tc>
          <w:tcPr>
            <w:tcW w:w="9212" w:type="dxa"/>
          </w:tcPr>
          <w:p w14:paraId="797013CD" w14:textId="77777777" w:rsidR="009B5BF7" w:rsidRPr="004135B4" w:rsidRDefault="009B5BF7" w:rsidP="002F0FC1">
            <w:pPr>
              <w:spacing w:before="0"/>
              <w:rPr>
                <w:rFonts w:cs="Segoe UI"/>
              </w:rPr>
            </w:pPr>
            <w:r w:rsidRPr="004135B4">
              <w:rPr>
                <w:rFonts w:cs="Segoe UI"/>
                <w:b/>
              </w:rPr>
              <w:t>Požadavky na specifikaci případných poddodavatelů:</w:t>
            </w:r>
          </w:p>
          <w:p w14:paraId="5BB49CAD" w14:textId="234A1B7F" w:rsidR="009B5BF7" w:rsidRPr="004135B4" w:rsidRDefault="009B5BF7" w:rsidP="00D33447">
            <w:pPr>
              <w:spacing w:before="0"/>
              <w:jc w:val="left"/>
              <w:rPr>
                <w:rFonts w:cs="Segoe UI"/>
                <w:i/>
              </w:rPr>
            </w:pPr>
            <w:r w:rsidRPr="004135B4">
              <w:rPr>
                <w:rFonts w:cs="Segoe UI"/>
                <w:i/>
              </w:rPr>
              <w:t xml:space="preserve">požadavky na uvedení případných poddodavatelů, jejich identifikačních údajů (obchodní firma / název </w:t>
            </w:r>
            <w:r w:rsidR="002F0FC1" w:rsidRPr="004135B4">
              <w:rPr>
                <w:rFonts w:cs="Segoe UI"/>
                <w:i/>
              </w:rPr>
              <w:t>/ jméno, příjmení, sídlo, IČ</w:t>
            </w:r>
            <w:r w:rsidR="002E2BD0" w:rsidRPr="004135B4">
              <w:rPr>
                <w:rFonts w:cs="Segoe UI"/>
                <w:i/>
              </w:rPr>
              <w:t>O</w:t>
            </w:r>
            <w:r w:rsidR="00A227EB" w:rsidRPr="004135B4">
              <w:rPr>
                <w:rFonts w:cs="Segoe UI"/>
                <w:i/>
              </w:rPr>
              <w:t>)</w:t>
            </w:r>
            <w:r w:rsidRPr="004135B4">
              <w:rPr>
                <w:rFonts w:cs="Segoe UI"/>
                <w:i/>
              </w:rPr>
              <w:t xml:space="preserve"> a věcné vymezení plnění dodaného jejich prostřednictvím – NEPOVINNÉ</w:t>
            </w:r>
          </w:p>
        </w:tc>
      </w:tr>
      <w:tr w:rsidR="00406B3C" w:rsidRPr="004135B4" w14:paraId="4D31B9FD" w14:textId="77777777" w:rsidTr="00A62B2A">
        <w:tc>
          <w:tcPr>
            <w:tcW w:w="9212" w:type="dxa"/>
          </w:tcPr>
          <w:p w14:paraId="766FFF61" w14:textId="79E36F62" w:rsidR="00A91C42" w:rsidRPr="004135B4" w:rsidRDefault="00A91C42" w:rsidP="002F0FC1">
            <w:pPr>
              <w:spacing w:before="0"/>
              <w:rPr>
                <w:rFonts w:cs="Segoe UI"/>
                <w:i/>
              </w:rPr>
            </w:pPr>
            <w:r w:rsidRPr="004135B4">
              <w:rPr>
                <w:rFonts w:cs="Segoe UI"/>
                <w:b/>
              </w:rPr>
              <w:t>Zvláštní podmínky plnění zakázky:</w:t>
            </w:r>
          </w:p>
          <w:p w14:paraId="5BB5169F" w14:textId="162D4D55" w:rsidR="00406B3C" w:rsidRPr="004135B4" w:rsidRDefault="00A91C42" w:rsidP="00D33447">
            <w:pPr>
              <w:spacing w:before="0"/>
              <w:jc w:val="left"/>
              <w:rPr>
                <w:rFonts w:cs="Segoe UI"/>
                <w:i/>
              </w:rPr>
            </w:pPr>
            <w:r w:rsidRPr="004135B4">
              <w:rPr>
                <w:rFonts w:cs="Segoe UI"/>
                <w:i/>
              </w:rPr>
              <w:t xml:space="preserve">zejména v oblasti vlivu předmětu zakázky na životní prostředí, sociálních důsledků vyplývajících </w:t>
            </w:r>
            <w:r w:rsidRPr="004135B4">
              <w:rPr>
                <w:rFonts w:cs="Segoe UI"/>
                <w:i/>
              </w:rPr>
              <w:br/>
              <w:t>z předmětu zakázky, hospodářské oblasti nebo inovací – NEPOVINNÉ</w:t>
            </w:r>
          </w:p>
        </w:tc>
      </w:tr>
      <w:tr w:rsidR="009B5BF7" w:rsidRPr="004135B4" w14:paraId="2953EF75" w14:textId="77777777" w:rsidTr="002F0FC1">
        <w:trPr>
          <w:trHeight w:val="70"/>
        </w:trPr>
        <w:tc>
          <w:tcPr>
            <w:tcW w:w="9212" w:type="dxa"/>
          </w:tcPr>
          <w:p w14:paraId="789DF8F2" w14:textId="77777777" w:rsidR="009B5BF7" w:rsidRPr="004135B4" w:rsidRDefault="009B5BF7" w:rsidP="002F0FC1">
            <w:pPr>
              <w:spacing w:before="0"/>
              <w:rPr>
                <w:rFonts w:cs="Segoe UI"/>
                <w:b/>
              </w:rPr>
            </w:pPr>
            <w:r w:rsidRPr="004135B4">
              <w:rPr>
                <w:rFonts w:cs="Segoe UI"/>
                <w:b/>
              </w:rPr>
              <w:t>Přílohy zadávacích podmínek:</w:t>
            </w:r>
          </w:p>
          <w:p w14:paraId="5F6463C2" w14:textId="77777777" w:rsidR="009B5BF7" w:rsidRPr="004135B4" w:rsidRDefault="009B5BF7" w:rsidP="002F0FC1">
            <w:pPr>
              <w:spacing w:before="0"/>
              <w:rPr>
                <w:rFonts w:cs="Segoe UI"/>
                <w:i/>
              </w:rPr>
            </w:pPr>
            <w:r w:rsidRPr="004135B4">
              <w:rPr>
                <w:rFonts w:cs="Segoe UI"/>
                <w:i/>
              </w:rPr>
              <w:t>např. projektová dokumentace, závazný vzor smlouvy</w:t>
            </w:r>
          </w:p>
        </w:tc>
      </w:tr>
    </w:tbl>
    <w:p w14:paraId="2E82D6C3" w14:textId="77777777" w:rsidR="009B5BF7" w:rsidRPr="004135B4" w:rsidRDefault="009B5BF7" w:rsidP="009B5BF7">
      <w:pPr>
        <w:rPr>
          <w:rFonts w:cs="Segoe UI"/>
        </w:rPr>
      </w:pPr>
      <w:r w:rsidRPr="004135B4">
        <w:rPr>
          <w:rFonts w:cs="Segoe UI"/>
        </w:rPr>
        <w:br w:type="page"/>
      </w:r>
    </w:p>
    <w:p w14:paraId="6C75B507" w14:textId="1B51F68F" w:rsidR="009B5BF7" w:rsidRPr="004135B4" w:rsidRDefault="009B5BF7" w:rsidP="00EF3051">
      <w:pPr>
        <w:pStyle w:val="Ploha"/>
        <w:spacing w:after="240"/>
        <w:rPr>
          <w:color w:val="73767D"/>
        </w:rPr>
      </w:pPr>
      <w:bookmarkStart w:id="86" w:name="_Toc7182231"/>
      <w:bookmarkStart w:id="87" w:name="_Toc144297961"/>
      <w:r w:rsidRPr="004135B4">
        <w:rPr>
          <w:color w:val="73767D"/>
        </w:rPr>
        <w:t xml:space="preserve">Příloha č. </w:t>
      </w:r>
      <w:r w:rsidR="00A227EB" w:rsidRPr="004135B4">
        <w:rPr>
          <w:color w:val="73767D"/>
        </w:rPr>
        <w:t>2</w:t>
      </w:r>
      <w:r w:rsidRPr="004135B4">
        <w:rPr>
          <w:color w:val="73767D"/>
        </w:rPr>
        <w:t xml:space="preserve"> – Pověření komise / jiné osoby k otevírání, posouzení </w:t>
      </w:r>
      <w:r w:rsidR="00203763" w:rsidRPr="004135B4">
        <w:rPr>
          <w:color w:val="73767D"/>
        </w:rPr>
        <w:br/>
      </w:r>
      <w:r w:rsidRPr="004135B4">
        <w:rPr>
          <w:color w:val="73767D"/>
        </w:rPr>
        <w:t>a hodnocení nabídek</w:t>
      </w:r>
      <w:bookmarkEnd w:id="86"/>
      <w:bookmarkEnd w:id="87"/>
    </w:p>
    <w:tbl>
      <w:tblPr>
        <w:tblStyle w:val="Mkatabulky"/>
        <w:tblW w:w="0" w:type="auto"/>
        <w:tblLook w:val="04A0" w:firstRow="1" w:lastRow="0" w:firstColumn="1" w:lastColumn="0" w:noHBand="0" w:noVBand="1"/>
      </w:tblPr>
      <w:tblGrid>
        <w:gridCol w:w="9070"/>
      </w:tblGrid>
      <w:tr w:rsidR="009B5BF7" w:rsidRPr="004135B4" w14:paraId="1DB939EA" w14:textId="77777777" w:rsidTr="00A62B2A">
        <w:tc>
          <w:tcPr>
            <w:tcW w:w="9212" w:type="dxa"/>
            <w:tcBorders>
              <w:top w:val="nil"/>
              <w:left w:val="nil"/>
              <w:right w:val="nil"/>
            </w:tcBorders>
          </w:tcPr>
          <w:p w14:paraId="7AAEC49A" w14:textId="77777777" w:rsidR="009B5BF7" w:rsidRPr="004135B4" w:rsidRDefault="009B5BF7" w:rsidP="00A62B2A">
            <w:pPr>
              <w:spacing w:after="120"/>
              <w:jc w:val="center"/>
              <w:rPr>
                <w:rFonts w:cs="Segoe UI"/>
                <w:b/>
              </w:rPr>
            </w:pPr>
            <w:r w:rsidRPr="004135B4">
              <w:rPr>
                <w:rFonts w:cs="Segoe UI"/>
                <w:b/>
              </w:rPr>
              <w:t>POVĚŘENÍ KOMISE K OTEVÍRÁNÍ, POSOUZENÍ A HODNOCENÍ NABÍDEK / POVĚŘENÍ JINÉ OSOBY K OTEVÍRÁNÍ, POSOUZENÍ A HODNOCENÍ NABÍDEK</w:t>
            </w:r>
          </w:p>
        </w:tc>
      </w:tr>
      <w:tr w:rsidR="009B5BF7" w:rsidRPr="004135B4" w14:paraId="661E37B5" w14:textId="77777777" w:rsidTr="00A62B2A">
        <w:tc>
          <w:tcPr>
            <w:tcW w:w="9212" w:type="dxa"/>
          </w:tcPr>
          <w:p w14:paraId="65EF841F" w14:textId="77777777" w:rsidR="009B5BF7" w:rsidRPr="004135B4" w:rsidRDefault="009B5BF7" w:rsidP="002F0FC1">
            <w:pPr>
              <w:spacing w:before="0"/>
              <w:rPr>
                <w:rFonts w:cs="Segoe UI"/>
                <w:b/>
              </w:rPr>
            </w:pPr>
            <w:r w:rsidRPr="004135B4">
              <w:rPr>
                <w:rFonts w:cs="Segoe UI"/>
                <w:b/>
              </w:rPr>
              <w:t>Zadavatel:</w:t>
            </w:r>
          </w:p>
          <w:p w14:paraId="30AC895B" w14:textId="31ACE3C1" w:rsidR="009B5BF7" w:rsidRPr="004135B4" w:rsidRDefault="002710F2" w:rsidP="002F0FC1">
            <w:pPr>
              <w:spacing w:before="0"/>
              <w:rPr>
                <w:rFonts w:cs="Segoe UI"/>
                <w:i/>
              </w:rPr>
            </w:pPr>
            <w:r w:rsidRPr="004135B4">
              <w:rPr>
                <w:rFonts w:cs="Segoe UI"/>
                <w:i/>
              </w:rPr>
              <w:t xml:space="preserve">u </w:t>
            </w:r>
            <w:r w:rsidRPr="004135B4">
              <w:rPr>
                <w:rFonts w:cs="Segoe UI"/>
                <w:i/>
                <w:u w:val="single"/>
              </w:rPr>
              <w:t>právnické osoby</w:t>
            </w:r>
            <w:r w:rsidRPr="004135B4">
              <w:rPr>
                <w:rFonts w:cs="Segoe UI"/>
                <w:i/>
              </w:rPr>
              <w:t xml:space="preserve">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9B5BF7" w:rsidRPr="004135B4" w14:paraId="50479984" w14:textId="77777777" w:rsidTr="00A62B2A">
        <w:tc>
          <w:tcPr>
            <w:tcW w:w="9212" w:type="dxa"/>
          </w:tcPr>
          <w:p w14:paraId="304BF7D1" w14:textId="77777777" w:rsidR="009B5BF7" w:rsidRPr="004135B4" w:rsidRDefault="009B5BF7" w:rsidP="002F0FC1">
            <w:pPr>
              <w:spacing w:before="0"/>
              <w:rPr>
                <w:rFonts w:cs="Segoe UI"/>
                <w:b/>
              </w:rPr>
            </w:pPr>
            <w:r w:rsidRPr="004135B4">
              <w:rPr>
                <w:rFonts w:cs="Segoe UI"/>
                <w:b/>
              </w:rPr>
              <w:t>Název zakázky:</w:t>
            </w:r>
          </w:p>
          <w:p w14:paraId="6D6ED754" w14:textId="77777777" w:rsidR="009B5BF7" w:rsidRPr="004135B4" w:rsidRDefault="009B5BF7" w:rsidP="002F0FC1">
            <w:pPr>
              <w:spacing w:before="0"/>
              <w:rPr>
                <w:rFonts w:cs="Segoe UI"/>
                <w:i/>
              </w:rPr>
            </w:pPr>
          </w:p>
        </w:tc>
      </w:tr>
      <w:tr w:rsidR="009B5BF7" w:rsidRPr="004135B4" w14:paraId="6CA27166" w14:textId="77777777" w:rsidTr="00A62B2A">
        <w:tc>
          <w:tcPr>
            <w:tcW w:w="9212" w:type="dxa"/>
          </w:tcPr>
          <w:p w14:paraId="65D93B49" w14:textId="77777777" w:rsidR="009B5BF7" w:rsidRPr="004135B4" w:rsidRDefault="009B5BF7" w:rsidP="002F0FC1">
            <w:pPr>
              <w:spacing w:before="0"/>
              <w:rPr>
                <w:rFonts w:cs="Segoe UI"/>
              </w:rPr>
            </w:pPr>
            <w:r w:rsidRPr="004135B4">
              <w:rPr>
                <w:rFonts w:cs="Segoe UI"/>
                <w:b/>
              </w:rPr>
              <w:t>Výše uvedený zadavatel pověřuje k otevírání, posouzení a hodnocení nabídek (komisi):</w:t>
            </w:r>
          </w:p>
          <w:p w14:paraId="59C453A8" w14:textId="77777777" w:rsidR="009B5BF7" w:rsidRPr="004135B4" w:rsidRDefault="009B5BF7" w:rsidP="002F0FC1">
            <w:pPr>
              <w:spacing w:before="0"/>
              <w:rPr>
                <w:rFonts w:cs="Segoe UI"/>
                <w:i/>
              </w:rPr>
            </w:pPr>
            <w:r w:rsidRPr="004135B4">
              <w:rPr>
                <w:rFonts w:cs="Segoe UI"/>
                <w:i/>
              </w:rPr>
              <w:t>Jméno, příjmení</w:t>
            </w:r>
          </w:p>
          <w:p w14:paraId="5BCA42B3" w14:textId="77777777" w:rsidR="009B5BF7" w:rsidRPr="004135B4" w:rsidRDefault="009B5BF7" w:rsidP="002F0FC1">
            <w:pPr>
              <w:spacing w:before="0"/>
              <w:rPr>
                <w:rFonts w:cs="Segoe UI"/>
                <w:i/>
              </w:rPr>
            </w:pPr>
            <w:r w:rsidRPr="004135B4">
              <w:rPr>
                <w:rFonts w:cs="Segoe UI"/>
                <w:i/>
              </w:rPr>
              <w:t>Jméno, příjmení</w:t>
            </w:r>
          </w:p>
          <w:p w14:paraId="796DB1BA" w14:textId="77777777" w:rsidR="009B5BF7" w:rsidRPr="004135B4" w:rsidRDefault="009B5BF7" w:rsidP="002F0FC1">
            <w:pPr>
              <w:spacing w:before="0"/>
              <w:rPr>
                <w:rFonts w:cs="Segoe UI"/>
                <w:i/>
              </w:rPr>
            </w:pPr>
            <w:r w:rsidRPr="004135B4">
              <w:rPr>
                <w:rFonts w:cs="Segoe UI"/>
                <w:i/>
              </w:rPr>
              <w:t>Jméno, příjmení</w:t>
            </w:r>
          </w:p>
          <w:p w14:paraId="00483192" w14:textId="6BB679E3" w:rsidR="009B5BF7" w:rsidRPr="004135B4" w:rsidRDefault="009B5BF7" w:rsidP="008A167C">
            <w:pPr>
              <w:spacing w:before="0"/>
              <w:rPr>
                <w:rFonts w:cs="Segoe UI"/>
                <w:i/>
              </w:rPr>
            </w:pPr>
            <w:r w:rsidRPr="004135B4">
              <w:rPr>
                <w:rFonts w:cs="Segoe UI"/>
                <w:i/>
              </w:rPr>
              <w:t>(</w:t>
            </w:r>
            <w:r w:rsidR="008A167C" w:rsidRPr="004135B4">
              <w:rPr>
                <w:rFonts w:cs="Segoe UI"/>
                <w:i/>
              </w:rPr>
              <w:t xml:space="preserve">je vhodné </w:t>
            </w:r>
            <w:r w:rsidRPr="004135B4">
              <w:rPr>
                <w:rFonts w:cs="Segoe UI"/>
                <w:i/>
              </w:rPr>
              <w:t>pověřit i náhradníky</w:t>
            </w:r>
            <w:r w:rsidR="0025379F" w:rsidRPr="004135B4">
              <w:rPr>
                <w:rFonts w:cs="Segoe UI"/>
                <w:i/>
              </w:rPr>
              <w:t xml:space="preserve"> členů komise</w:t>
            </w:r>
            <w:r w:rsidRPr="004135B4">
              <w:rPr>
                <w:rFonts w:cs="Segoe UI"/>
                <w:i/>
              </w:rPr>
              <w:t>)</w:t>
            </w:r>
          </w:p>
        </w:tc>
      </w:tr>
      <w:tr w:rsidR="008A167C" w:rsidRPr="004135B4" w14:paraId="1252F65B" w14:textId="77777777" w:rsidTr="00A62B2A">
        <w:tc>
          <w:tcPr>
            <w:tcW w:w="9212" w:type="dxa"/>
          </w:tcPr>
          <w:p w14:paraId="7D1A14D8" w14:textId="46ABA0C6" w:rsidR="008A167C" w:rsidRPr="004135B4" w:rsidRDefault="008A167C" w:rsidP="002F0FC1">
            <w:pPr>
              <w:spacing w:before="0"/>
              <w:rPr>
                <w:rFonts w:cs="Segoe UI"/>
                <w:b/>
              </w:rPr>
            </w:pPr>
            <w:r w:rsidRPr="004135B4">
              <w:rPr>
                <w:rFonts w:cs="Segoe UI"/>
                <w:b/>
              </w:rPr>
              <w:t>Usnášeníscho</w:t>
            </w:r>
            <w:r w:rsidR="003E4A15" w:rsidRPr="004135B4">
              <w:rPr>
                <w:rFonts w:cs="Segoe UI"/>
                <w:b/>
              </w:rPr>
              <w:t>p</w:t>
            </w:r>
            <w:r w:rsidRPr="004135B4">
              <w:rPr>
                <w:rFonts w:cs="Segoe UI"/>
                <w:b/>
              </w:rPr>
              <w:t>nost komise:</w:t>
            </w:r>
          </w:p>
          <w:p w14:paraId="0D29A95C" w14:textId="297C12C9" w:rsidR="008A167C" w:rsidRPr="004135B4" w:rsidRDefault="003E4A15" w:rsidP="002F0FC1">
            <w:pPr>
              <w:spacing w:before="0"/>
              <w:rPr>
                <w:rFonts w:cs="Segoe UI"/>
                <w:b/>
              </w:rPr>
            </w:pPr>
            <w:r w:rsidRPr="004135B4">
              <w:rPr>
                <w:rFonts w:cs="Segoe UI"/>
                <w:i/>
              </w:rPr>
              <w:t>např. Komise je usnášeníschopná za přítomnosti většiny členů (náhradníků členů) komise.</w:t>
            </w:r>
          </w:p>
        </w:tc>
      </w:tr>
      <w:tr w:rsidR="009B5BF7" w:rsidRPr="004135B4" w14:paraId="1EAE9556" w14:textId="77777777" w:rsidTr="00A62B2A">
        <w:tc>
          <w:tcPr>
            <w:tcW w:w="9212" w:type="dxa"/>
          </w:tcPr>
          <w:p w14:paraId="2EE53B36" w14:textId="77777777" w:rsidR="009B5BF7" w:rsidRPr="004135B4" w:rsidRDefault="009B5BF7" w:rsidP="002F0FC1">
            <w:pPr>
              <w:spacing w:before="0"/>
              <w:rPr>
                <w:rFonts w:cs="Segoe UI"/>
                <w:b/>
              </w:rPr>
            </w:pPr>
            <w:r w:rsidRPr="004135B4">
              <w:rPr>
                <w:rFonts w:cs="Segoe UI"/>
                <w:b/>
              </w:rPr>
              <w:t>Střet zájmů:</w:t>
            </w:r>
          </w:p>
          <w:p w14:paraId="2B1D50B9" w14:textId="32420CA0" w:rsidR="009B5BF7" w:rsidRPr="004135B4" w:rsidRDefault="009B5BF7" w:rsidP="006E6B49">
            <w:pPr>
              <w:spacing w:before="0"/>
              <w:rPr>
                <w:rFonts w:cs="Segoe UI"/>
              </w:rPr>
            </w:pPr>
            <w:r w:rsidRPr="004135B4">
              <w:rPr>
                <w:rFonts w:cs="Segoe UI"/>
              </w:rPr>
              <w:t xml:space="preserve">Zadavatel pověřené osobě / členům </w:t>
            </w:r>
            <w:r w:rsidR="008A167C" w:rsidRPr="004135B4">
              <w:rPr>
                <w:rFonts w:cs="Segoe UI"/>
              </w:rPr>
              <w:t xml:space="preserve">(náhradníkům) </w:t>
            </w:r>
            <w:r w:rsidRPr="004135B4">
              <w:rPr>
                <w:rFonts w:cs="Segoe UI"/>
              </w:rPr>
              <w:t>komise sděluje, že osoby, které posuzují a</w:t>
            </w:r>
            <w:r w:rsidR="00DE1785" w:rsidRPr="004135B4">
              <w:rPr>
                <w:rFonts w:cs="Segoe UI"/>
              </w:rPr>
              <w:t> </w:t>
            </w:r>
            <w:r w:rsidRPr="004135B4">
              <w:rPr>
                <w:rFonts w:cs="Segoe UI"/>
              </w:rPr>
              <w:t>hodnotí nabídky, nemohou být ve střetu zájmů.</w:t>
            </w:r>
          </w:p>
        </w:tc>
      </w:tr>
      <w:tr w:rsidR="009B5BF7" w:rsidRPr="004135B4" w14:paraId="58C15827" w14:textId="77777777" w:rsidTr="00A62B2A">
        <w:tc>
          <w:tcPr>
            <w:tcW w:w="9212" w:type="dxa"/>
          </w:tcPr>
          <w:p w14:paraId="3B074AF8" w14:textId="503E7AEC" w:rsidR="009B5BF7" w:rsidRPr="004135B4" w:rsidRDefault="009B5BF7" w:rsidP="002F0FC1">
            <w:pPr>
              <w:spacing w:before="0"/>
              <w:rPr>
                <w:rFonts w:cs="Segoe UI"/>
                <w:b/>
              </w:rPr>
            </w:pPr>
            <w:r w:rsidRPr="004135B4">
              <w:rPr>
                <w:rFonts w:cs="Segoe UI"/>
                <w:b/>
              </w:rPr>
              <w:t>Datum a podpis zadavatele:</w:t>
            </w:r>
          </w:p>
          <w:p w14:paraId="21D3E33D" w14:textId="6BD6937C" w:rsidR="009B5BF7" w:rsidRPr="004135B4" w:rsidRDefault="009B5BF7" w:rsidP="002F0FC1">
            <w:pPr>
              <w:spacing w:before="0"/>
              <w:rPr>
                <w:rFonts w:cs="Segoe UI"/>
                <w:i/>
              </w:rPr>
            </w:pPr>
          </w:p>
        </w:tc>
      </w:tr>
      <w:tr w:rsidR="009B5BF7" w:rsidRPr="004135B4" w14:paraId="252504FC" w14:textId="77777777" w:rsidTr="00A62B2A">
        <w:tc>
          <w:tcPr>
            <w:tcW w:w="9212" w:type="dxa"/>
          </w:tcPr>
          <w:p w14:paraId="0C5FA477" w14:textId="77777777" w:rsidR="009B5BF7" w:rsidRPr="004135B4" w:rsidRDefault="009B5BF7" w:rsidP="002F0FC1">
            <w:pPr>
              <w:spacing w:before="0"/>
              <w:rPr>
                <w:rFonts w:cs="Segoe UI"/>
                <w:b/>
              </w:rPr>
            </w:pPr>
            <w:r w:rsidRPr="004135B4">
              <w:rPr>
                <w:rFonts w:cs="Segoe UI"/>
                <w:b/>
              </w:rPr>
              <w:t>Pověřené osobě / Členům komise bylo oznámeno její / jejich pověření:</w:t>
            </w:r>
          </w:p>
          <w:p w14:paraId="4C3529F8" w14:textId="77777777" w:rsidR="009B5BF7" w:rsidRPr="004135B4" w:rsidRDefault="009B5BF7" w:rsidP="002F0FC1">
            <w:pPr>
              <w:spacing w:before="0"/>
              <w:rPr>
                <w:rFonts w:cs="Segoe UI"/>
                <w:i/>
              </w:rPr>
            </w:pPr>
            <w:r w:rsidRPr="004135B4">
              <w:rPr>
                <w:rFonts w:cs="Segoe UI"/>
                <w:i/>
              </w:rPr>
              <w:t>Jméno, příjmení, datum, podpis</w:t>
            </w:r>
          </w:p>
          <w:p w14:paraId="1473EEA3" w14:textId="79EB1963" w:rsidR="009B5BF7" w:rsidRPr="004135B4" w:rsidRDefault="009B5BF7" w:rsidP="002F0FC1">
            <w:pPr>
              <w:spacing w:before="0"/>
              <w:rPr>
                <w:rFonts w:cs="Segoe UI"/>
                <w:i/>
              </w:rPr>
            </w:pPr>
          </w:p>
          <w:p w14:paraId="4B39F728" w14:textId="77777777" w:rsidR="00D33447" w:rsidRPr="004135B4" w:rsidRDefault="00D33447" w:rsidP="002F0FC1">
            <w:pPr>
              <w:spacing w:before="0"/>
              <w:rPr>
                <w:rFonts w:cs="Segoe UI"/>
                <w:i/>
              </w:rPr>
            </w:pPr>
          </w:p>
          <w:p w14:paraId="349279C8" w14:textId="786C74DA" w:rsidR="009B5BF7" w:rsidRPr="004135B4" w:rsidRDefault="00346CA6" w:rsidP="002F0FC1">
            <w:pPr>
              <w:spacing w:before="0"/>
              <w:rPr>
                <w:rFonts w:cs="Segoe UI"/>
                <w:i/>
              </w:rPr>
            </w:pPr>
            <w:r w:rsidRPr="004135B4">
              <w:rPr>
                <w:rFonts w:cs="Segoe UI"/>
                <w:i/>
              </w:rPr>
              <w:t>Jméno, příjmení, datum, podpis</w:t>
            </w:r>
          </w:p>
          <w:p w14:paraId="7256B702" w14:textId="09CB8DAE" w:rsidR="009B5BF7" w:rsidRPr="004135B4" w:rsidRDefault="009B5BF7" w:rsidP="002F0FC1">
            <w:pPr>
              <w:spacing w:before="0"/>
              <w:rPr>
                <w:rFonts w:cs="Segoe UI"/>
                <w:i/>
              </w:rPr>
            </w:pPr>
          </w:p>
          <w:p w14:paraId="6106FF03" w14:textId="77777777" w:rsidR="00D33447" w:rsidRPr="004135B4" w:rsidRDefault="00D33447" w:rsidP="002F0FC1">
            <w:pPr>
              <w:spacing w:before="0"/>
              <w:rPr>
                <w:rFonts w:cs="Segoe UI"/>
                <w:i/>
              </w:rPr>
            </w:pPr>
          </w:p>
          <w:p w14:paraId="3B7DF2CB" w14:textId="73CBC0A2" w:rsidR="009B5BF7" w:rsidRPr="004135B4" w:rsidRDefault="00346CA6" w:rsidP="002F0FC1">
            <w:pPr>
              <w:spacing w:before="0"/>
              <w:rPr>
                <w:rFonts w:cs="Segoe UI"/>
                <w:i/>
              </w:rPr>
            </w:pPr>
            <w:r w:rsidRPr="004135B4">
              <w:rPr>
                <w:rFonts w:cs="Segoe UI"/>
                <w:i/>
              </w:rPr>
              <w:t>Jméno, příjmení, datum, podpis</w:t>
            </w:r>
          </w:p>
          <w:p w14:paraId="69D82C36" w14:textId="77777777" w:rsidR="009B5BF7" w:rsidRPr="004135B4" w:rsidRDefault="009B5BF7" w:rsidP="002F0FC1">
            <w:pPr>
              <w:spacing w:before="0"/>
              <w:rPr>
                <w:rFonts w:cs="Segoe UI"/>
                <w:i/>
              </w:rPr>
            </w:pPr>
          </w:p>
        </w:tc>
      </w:tr>
    </w:tbl>
    <w:p w14:paraId="78CB4067" w14:textId="6AAA075A" w:rsidR="009B5BF7" w:rsidRPr="004135B4" w:rsidRDefault="009B5BF7" w:rsidP="009B5BF7">
      <w:pPr>
        <w:rPr>
          <w:rFonts w:cs="Segoe UI"/>
        </w:rPr>
      </w:pPr>
      <w:r w:rsidRPr="004135B4">
        <w:rPr>
          <w:rFonts w:cs="Segoe UI"/>
        </w:rPr>
        <w:br w:type="page"/>
      </w:r>
    </w:p>
    <w:p w14:paraId="2872A68E" w14:textId="50AA432C" w:rsidR="009B5BF7" w:rsidRPr="004135B4" w:rsidRDefault="009B5BF7" w:rsidP="00346CA6">
      <w:pPr>
        <w:pStyle w:val="Ploha"/>
        <w:spacing w:after="240"/>
        <w:rPr>
          <w:color w:val="73767D"/>
        </w:rPr>
      </w:pPr>
      <w:bookmarkStart w:id="88" w:name="_Toc7182232"/>
      <w:bookmarkStart w:id="89" w:name="_Toc144297962"/>
      <w:r w:rsidRPr="004135B4">
        <w:rPr>
          <w:color w:val="73767D"/>
        </w:rPr>
        <w:t xml:space="preserve">Příloha č. </w:t>
      </w:r>
      <w:r w:rsidR="00A227EB" w:rsidRPr="004135B4">
        <w:rPr>
          <w:color w:val="73767D"/>
        </w:rPr>
        <w:t>3</w:t>
      </w:r>
      <w:r w:rsidRPr="004135B4">
        <w:rPr>
          <w:color w:val="73767D"/>
        </w:rPr>
        <w:t xml:space="preserve"> – </w:t>
      </w:r>
      <w:r w:rsidR="001B5308" w:rsidRPr="004135B4">
        <w:rPr>
          <w:color w:val="73767D"/>
        </w:rPr>
        <w:t xml:space="preserve">Čestné </w:t>
      </w:r>
      <w:r w:rsidRPr="004135B4">
        <w:rPr>
          <w:color w:val="73767D"/>
        </w:rPr>
        <w:t>Prohlášení o neexistenci střetu zájmů</w:t>
      </w:r>
      <w:bookmarkEnd w:id="88"/>
      <w:bookmarkEnd w:id="89"/>
    </w:p>
    <w:tbl>
      <w:tblPr>
        <w:tblStyle w:val="Mkatabulky"/>
        <w:tblW w:w="0" w:type="auto"/>
        <w:tblLook w:val="04A0" w:firstRow="1" w:lastRow="0" w:firstColumn="1" w:lastColumn="0" w:noHBand="0" w:noVBand="1"/>
      </w:tblPr>
      <w:tblGrid>
        <w:gridCol w:w="9070"/>
      </w:tblGrid>
      <w:tr w:rsidR="009B5BF7" w:rsidRPr="004135B4" w14:paraId="46E786AF" w14:textId="77777777" w:rsidTr="00A62B2A">
        <w:tc>
          <w:tcPr>
            <w:tcW w:w="9212" w:type="dxa"/>
            <w:tcBorders>
              <w:top w:val="nil"/>
              <w:left w:val="nil"/>
              <w:right w:val="nil"/>
            </w:tcBorders>
          </w:tcPr>
          <w:p w14:paraId="516C683B" w14:textId="46999AA9" w:rsidR="009B5BF7" w:rsidRPr="004135B4" w:rsidRDefault="001B5308" w:rsidP="00A62B2A">
            <w:pPr>
              <w:spacing w:after="120"/>
              <w:jc w:val="center"/>
              <w:rPr>
                <w:rFonts w:cs="Segoe UI"/>
                <w:b/>
              </w:rPr>
            </w:pPr>
            <w:r w:rsidRPr="004135B4">
              <w:rPr>
                <w:rFonts w:cs="Segoe UI"/>
                <w:b/>
              </w:rPr>
              <w:t xml:space="preserve">ČESTNÉ </w:t>
            </w:r>
            <w:r w:rsidR="009B5BF7" w:rsidRPr="004135B4">
              <w:rPr>
                <w:rFonts w:cs="Segoe UI"/>
                <w:b/>
              </w:rPr>
              <w:t>PROHLÁŠENÍ O NEEXISTENCI STŘETU ZÁJMŮ</w:t>
            </w:r>
          </w:p>
        </w:tc>
      </w:tr>
      <w:tr w:rsidR="009B5BF7" w:rsidRPr="004135B4" w14:paraId="1A7F5E44" w14:textId="77777777" w:rsidTr="00A62B2A">
        <w:tc>
          <w:tcPr>
            <w:tcW w:w="9212" w:type="dxa"/>
          </w:tcPr>
          <w:p w14:paraId="3B26CCF4" w14:textId="77777777" w:rsidR="009B5BF7" w:rsidRPr="004135B4" w:rsidRDefault="009B5BF7" w:rsidP="00346CA6">
            <w:pPr>
              <w:spacing w:before="0"/>
              <w:rPr>
                <w:rFonts w:cs="Segoe UI"/>
                <w:b/>
              </w:rPr>
            </w:pPr>
            <w:r w:rsidRPr="004135B4">
              <w:rPr>
                <w:rFonts w:cs="Segoe UI"/>
                <w:b/>
              </w:rPr>
              <w:t>Zadavatel:</w:t>
            </w:r>
          </w:p>
          <w:p w14:paraId="5A917D43" w14:textId="5FE117D1" w:rsidR="009B5BF7" w:rsidRPr="004135B4" w:rsidRDefault="002710F2" w:rsidP="00346CA6">
            <w:pPr>
              <w:spacing w:before="0"/>
              <w:rPr>
                <w:rFonts w:cs="Segoe UI"/>
                <w:i/>
              </w:rPr>
            </w:pPr>
            <w:r w:rsidRPr="004135B4">
              <w:rPr>
                <w:rFonts w:cs="Segoe UI"/>
                <w:i/>
              </w:rPr>
              <w:t xml:space="preserve">u </w:t>
            </w:r>
            <w:r w:rsidRPr="004135B4">
              <w:rPr>
                <w:rFonts w:cs="Segoe UI"/>
                <w:i/>
                <w:u w:val="single"/>
              </w:rPr>
              <w:t>právnické osoby</w:t>
            </w:r>
            <w:r w:rsidRPr="004135B4">
              <w:rPr>
                <w:rFonts w:cs="Segoe UI"/>
                <w:i/>
              </w:rPr>
              <w:t xml:space="preserve">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9B5BF7" w:rsidRPr="004135B4" w14:paraId="03D71BBC" w14:textId="77777777" w:rsidTr="00A62B2A">
        <w:tc>
          <w:tcPr>
            <w:tcW w:w="9212" w:type="dxa"/>
          </w:tcPr>
          <w:p w14:paraId="235011E6" w14:textId="77777777" w:rsidR="009B5BF7" w:rsidRPr="004135B4" w:rsidRDefault="009B5BF7" w:rsidP="00346CA6">
            <w:pPr>
              <w:spacing w:before="0"/>
              <w:rPr>
                <w:rFonts w:cs="Segoe UI"/>
                <w:b/>
              </w:rPr>
            </w:pPr>
            <w:r w:rsidRPr="004135B4">
              <w:rPr>
                <w:rFonts w:cs="Segoe UI"/>
                <w:b/>
              </w:rPr>
              <w:t>Název zakázky:</w:t>
            </w:r>
          </w:p>
          <w:p w14:paraId="51CB6B10" w14:textId="77777777" w:rsidR="009B5BF7" w:rsidRPr="004135B4" w:rsidRDefault="009B5BF7" w:rsidP="00346CA6">
            <w:pPr>
              <w:spacing w:before="0"/>
              <w:rPr>
                <w:rFonts w:cs="Segoe UI"/>
                <w:i/>
              </w:rPr>
            </w:pPr>
          </w:p>
        </w:tc>
      </w:tr>
      <w:tr w:rsidR="009B5BF7" w:rsidRPr="004135B4" w14:paraId="56A8196B" w14:textId="77777777" w:rsidTr="00A62B2A">
        <w:tc>
          <w:tcPr>
            <w:tcW w:w="9212" w:type="dxa"/>
          </w:tcPr>
          <w:p w14:paraId="6E4FA362" w14:textId="77777777" w:rsidR="009B5BF7" w:rsidRPr="004135B4" w:rsidRDefault="009B5BF7" w:rsidP="00346CA6">
            <w:pPr>
              <w:spacing w:before="0"/>
              <w:rPr>
                <w:rFonts w:cs="Segoe UI"/>
                <w:b/>
              </w:rPr>
            </w:pPr>
            <w:r w:rsidRPr="004135B4">
              <w:rPr>
                <w:rFonts w:cs="Segoe UI"/>
                <w:b/>
              </w:rPr>
              <w:t>Prohlášení o neexistenci střetu zájmů:</w:t>
            </w:r>
          </w:p>
          <w:p w14:paraId="003BC743" w14:textId="140A9D65" w:rsidR="009B5BF7" w:rsidRPr="004135B4" w:rsidRDefault="009B5BF7" w:rsidP="00A62B2A">
            <w:pPr>
              <w:rPr>
                <w:rFonts w:cs="Segoe UI"/>
              </w:rPr>
            </w:pPr>
            <w:r w:rsidRPr="004135B4">
              <w:rPr>
                <w:rFonts w:cs="Segoe UI"/>
              </w:rPr>
              <w:t>Já, níže podepsaný</w:t>
            </w:r>
            <w:r w:rsidR="00A227EB" w:rsidRPr="004135B4">
              <w:rPr>
                <w:rFonts w:cs="Segoe UI"/>
              </w:rPr>
              <w:t xml:space="preserve"> </w:t>
            </w:r>
            <w:r w:rsidR="00A227EB" w:rsidRPr="004135B4">
              <w:rPr>
                <w:rFonts w:cs="Segoe UI"/>
                <w:i/>
              </w:rPr>
              <w:t>jméno a příjmení</w:t>
            </w:r>
            <w:r w:rsidRPr="004135B4">
              <w:rPr>
                <w:rFonts w:cs="Segoe UI"/>
              </w:rPr>
              <w:t>,</w:t>
            </w:r>
          </w:p>
          <w:p w14:paraId="1058151B" w14:textId="1F8C4551" w:rsidR="009B5BF7" w:rsidRPr="004135B4" w:rsidRDefault="009B5BF7" w:rsidP="006E6B49">
            <w:pPr>
              <w:rPr>
                <w:rFonts w:cs="Segoe UI"/>
              </w:rPr>
            </w:pPr>
            <w:r w:rsidRPr="004135B4">
              <w:rPr>
                <w:rFonts w:cs="Segoe UI"/>
              </w:rPr>
              <w:t xml:space="preserve">jako člen </w:t>
            </w:r>
            <w:r w:rsidR="0023709B" w:rsidRPr="004135B4">
              <w:rPr>
                <w:rFonts w:cs="Segoe UI"/>
              </w:rPr>
              <w:t>(náhradník</w:t>
            </w:r>
            <w:r w:rsidR="00BC3763" w:rsidRPr="004135B4">
              <w:rPr>
                <w:rFonts w:cs="Segoe UI"/>
              </w:rPr>
              <w:t xml:space="preserve"> člena</w:t>
            </w:r>
            <w:r w:rsidR="0023709B" w:rsidRPr="004135B4">
              <w:rPr>
                <w:rFonts w:cs="Segoe UI"/>
              </w:rPr>
              <w:t xml:space="preserve">) </w:t>
            </w:r>
            <w:r w:rsidRPr="004135B4">
              <w:rPr>
                <w:rFonts w:cs="Segoe UI"/>
              </w:rPr>
              <w:t>komise pověřený / osoba zadavatelem pověřená pro otevírání, posouzení a hodnocení nabídek, prohlašuji, že si nejsem vědom žádného střetu zájmů, v němž bych se mohl nacházet</w:t>
            </w:r>
            <w:r w:rsidR="00A227EB" w:rsidRPr="004135B4">
              <w:rPr>
                <w:rFonts w:cs="Segoe UI"/>
              </w:rPr>
              <w:t xml:space="preserve"> ve vztahu k dodavatelům, kteří podali nabídku v tomto výběrovém řízení, ať jde o jednotlivce, členy konsorcia nebo navržené poddodavatele</w:t>
            </w:r>
            <w:r w:rsidRPr="004135B4">
              <w:rPr>
                <w:rFonts w:cs="Segoe UI"/>
              </w:rPr>
              <w:t>.</w:t>
            </w:r>
          </w:p>
          <w:p w14:paraId="1E2E7664" w14:textId="72EA1F1C" w:rsidR="009B5BF7" w:rsidRPr="004135B4" w:rsidRDefault="009B5BF7" w:rsidP="006E6B49">
            <w:pPr>
              <w:rPr>
                <w:rFonts w:cs="Segoe UI"/>
              </w:rPr>
            </w:pPr>
            <w:r w:rsidRPr="004135B4">
              <w:rPr>
                <w:rFonts w:cs="Segoe UI"/>
              </w:rPr>
              <w:t>Potvrzuji, že pokud v průběhu výběrového řízení zjistím, že existuje či nastal střet zájmů, neprodleně tuto skutečnost oznámím zadavateli, a pokud se zjistí, že střet zájmů skutečně existuje, upustím od</w:t>
            </w:r>
            <w:r w:rsidR="00DE1785" w:rsidRPr="004135B4">
              <w:rPr>
                <w:rFonts w:cs="Segoe UI"/>
              </w:rPr>
              <w:t> </w:t>
            </w:r>
            <w:r w:rsidRPr="004135B4">
              <w:rPr>
                <w:rFonts w:cs="Segoe UI"/>
              </w:rPr>
              <w:t>další účasti ve výběrovém řízení a od všech souvisejících činností.</w:t>
            </w:r>
          </w:p>
          <w:p w14:paraId="7780AA68" w14:textId="77777777" w:rsidR="009B5BF7" w:rsidRPr="004135B4" w:rsidRDefault="009B5BF7" w:rsidP="006E6B49">
            <w:pPr>
              <w:rPr>
                <w:rFonts w:cs="Segoe UI"/>
              </w:rPr>
            </w:pPr>
            <w:r w:rsidRPr="004135B4">
              <w:rPr>
                <w:rFonts w:cs="Segoe UI"/>
              </w:rPr>
              <w:t>Rovněž potvrzuji, že zachovám mlčenlivost o všech záležitostech, které mi budou svěřeny v souvislosti s výše uvedenou zakázkou. Nezveřejním žádné důvěrné informace, které mi budou sděleny nebo které zjistím v souvislosti s výše uvedenou zakázkou.</w:t>
            </w:r>
          </w:p>
          <w:p w14:paraId="1E164029" w14:textId="77777777" w:rsidR="009B5BF7" w:rsidRPr="004135B4" w:rsidRDefault="009B5BF7" w:rsidP="006E6B49">
            <w:pPr>
              <w:rPr>
                <w:rFonts w:cs="Segoe UI"/>
              </w:rPr>
            </w:pPr>
            <w:r w:rsidRPr="004135B4">
              <w:rPr>
                <w:rFonts w:cs="Segoe UI"/>
              </w:rPr>
              <w:t>Rovněž souhlasím, že si neponechám kopie žádných písemných informací, které mi budou poskytnuty, za účelem jejich zneužití.</w:t>
            </w:r>
          </w:p>
        </w:tc>
      </w:tr>
      <w:tr w:rsidR="009B5BF7" w:rsidRPr="004135B4" w14:paraId="16066391" w14:textId="77777777" w:rsidTr="00A62B2A">
        <w:tc>
          <w:tcPr>
            <w:tcW w:w="9212" w:type="dxa"/>
          </w:tcPr>
          <w:p w14:paraId="09E40460" w14:textId="77777777" w:rsidR="009B5BF7" w:rsidRPr="004135B4" w:rsidRDefault="009B5BF7" w:rsidP="00346CA6">
            <w:pPr>
              <w:spacing w:before="0"/>
              <w:rPr>
                <w:rFonts w:cs="Segoe UI"/>
                <w:b/>
              </w:rPr>
            </w:pPr>
            <w:r w:rsidRPr="004135B4">
              <w:rPr>
                <w:rFonts w:cs="Segoe UI"/>
                <w:b/>
              </w:rPr>
              <w:t>Podpis:</w:t>
            </w:r>
          </w:p>
          <w:p w14:paraId="0B889CF0" w14:textId="77777777" w:rsidR="009B5BF7" w:rsidRPr="004135B4" w:rsidRDefault="009B5BF7" w:rsidP="00346CA6">
            <w:pPr>
              <w:spacing w:before="0"/>
              <w:rPr>
                <w:rFonts w:cs="Segoe UI"/>
                <w:i/>
              </w:rPr>
            </w:pPr>
            <w:r w:rsidRPr="004135B4">
              <w:rPr>
                <w:rFonts w:cs="Segoe UI"/>
                <w:i/>
              </w:rPr>
              <w:t>Jméno, příjmení, funkce, datum, podpis</w:t>
            </w:r>
          </w:p>
          <w:p w14:paraId="018A346D" w14:textId="744AD345" w:rsidR="009B5BF7" w:rsidRPr="004135B4" w:rsidRDefault="009B5BF7" w:rsidP="00346CA6">
            <w:pPr>
              <w:spacing w:before="0"/>
              <w:rPr>
                <w:rFonts w:cs="Segoe UI"/>
                <w:i/>
              </w:rPr>
            </w:pPr>
          </w:p>
          <w:p w14:paraId="7597E28B" w14:textId="77777777" w:rsidR="00DE1785" w:rsidRPr="004135B4" w:rsidRDefault="00DE1785" w:rsidP="00346CA6">
            <w:pPr>
              <w:spacing w:before="0"/>
              <w:rPr>
                <w:rFonts w:cs="Segoe UI"/>
                <w:i/>
              </w:rPr>
            </w:pPr>
          </w:p>
          <w:p w14:paraId="2E09F1A5" w14:textId="77777777" w:rsidR="009B5BF7" w:rsidRPr="004135B4" w:rsidRDefault="009B5BF7" w:rsidP="00346CA6">
            <w:pPr>
              <w:spacing w:before="0"/>
              <w:rPr>
                <w:rFonts w:cs="Segoe UI"/>
                <w:i/>
              </w:rPr>
            </w:pPr>
            <w:r w:rsidRPr="004135B4">
              <w:rPr>
                <w:rFonts w:cs="Segoe UI"/>
                <w:i/>
              </w:rPr>
              <w:t>Jméno, příjmení, funkce, datum, podpis</w:t>
            </w:r>
          </w:p>
          <w:p w14:paraId="569AFE9F" w14:textId="5EDADEAA" w:rsidR="009B5BF7" w:rsidRPr="004135B4" w:rsidRDefault="009B5BF7" w:rsidP="00346CA6">
            <w:pPr>
              <w:spacing w:before="0"/>
              <w:rPr>
                <w:rFonts w:cs="Segoe UI"/>
                <w:i/>
              </w:rPr>
            </w:pPr>
          </w:p>
          <w:p w14:paraId="0D9CF674" w14:textId="77777777" w:rsidR="00DE1785" w:rsidRPr="004135B4" w:rsidRDefault="00DE1785" w:rsidP="00346CA6">
            <w:pPr>
              <w:spacing w:before="0"/>
              <w:rPr>
                <w:rFonts w:cs="Segoe UI"/>
                <w:i/>
              </w:rPr>
            </w:pPr>
          </w:p>
          <w:p w14:paraId="13270D74" w14:textId="77777777" w:rsidR="009B5BF7" w:rsidRPr="004135B4" w:rsidRDefault="009B5BF7" w:rsidP="00346CA6">
            <w:pPr>
              <w:spacing w:before="0"/>
              <w:rPr>
                <w:rFonts w:cs="Segoe UI"/>
                <w:i/>
              </w:rPr>
            </w:pPr>
            <w:r w:rsidRPr="004135B4">
              <w:rPr>
                <w:rFonts w:cs="Segoe UI"/>
                <w:i/>
              </w:rPr>
              <w:t>Jméno, příjmení, funkce, datum, podpis</w:t>
            </w:r>
          </w:p>
          <w:p w14:paraId="000D3712" w14:textId="17E8F551" w:rsidR="009B5BF7" w:rsidRPr="004135B4" w:rsidRDefault="009B5BF7" w:rsidP="00346CA6">
            <w:pPr>
              <w:spacing w:before="0"/>
              <w:rPr>
                <w:rFonts w:cs="Segoe UI"/>
                <w:i/>
              </w:rPr>
            </w:pPr>
          </w:p>
        </w:tc>
      </w:tr>
    </w:tbl>
    <w:p w14:paraId="71CCCAF3" w14:textId="748A60CE" w:rsidR="009B5BF7" w:rsidRPr="004135B4" w:rsidRDefault="009B5BF7" w:rsidP="009B5BF7">
      <w:pPr>
        <w:rPr>
          <w:rFonts w:cs="Segoe UI"/>
        </w:rPr>
      </w:pPr>
      <w:r w:rsidRPr="004135B4">
        <w:rPr>
          <w:rFonts w:cs="Segoe UI"/>
        </w:rPr>
        <w:br w:type="page"/>
      </w:r>
    </w:p>
    <w:p w14:paraId="5892C800" w14:textId="595B9F91" w:rsidR="009B5BF7" w:rsidRPr="004135B4" w:rsidRDefault="009B5BF7" w:rsidP="00346CA6">
      <w:pPr>
        <w:pStyle w:val="Ploha"/>
        <w:spacing w:after="240"/>
        <w:rPr>
          <w:color w:val="73767D"/>
        </w:rPr>
      </w:pPr>
      <w:bookmarkStart w:id="90" w:name="_Toc7182233"/>
      <w:bookmarkStart w:id="91" w:name="_Toc144297963"/>
      <w:r w:rsidRPr="004135B4">
        <w:rPr>
          <w:color w:val="73767D"/>
        </w:rPr>
        <w:t xml:space="preserve">Příloha č. </w:t>
      </w:r>
      <w:r w:rsidR="00A227EB" w:rsidRPr="004135B4">
        <w:rPr>
          <w:color w:val="73767D"/>
        </w:rPr>
        <w:t>4</w:t>
      </w:r>
      <w:r w:rsidRPr="004135B4">
        <w:rPr>
          <w:color w:val="73767D"/>
        </w:rPr>
        <w:t xml:space="preserve"> – Protokol o otevírání, posouzení a hodnocení nabídek</w:t>
      </w:r>
      <w:bookmarkEnd w:id="90"/>
      <w:bookmarkEnd w:id="91"/>
    </w:p>
    <w:tbl>
      <w:tblPr>
        <w:tblStyle w:val="Mkatabulky"/>
        <w:tblW w:w="0" w:type="auto"/>
        <w:tblLook w:val="04A0" w:firstRow="1" w:lastRow="0" w:firstColumn="1" w:lastColumn="0" w:noHBand="0" w:noVBand="1"/>
      </w:tblPr>
      <w:tblGrid>
        <w:gridCol w:w="9070"/>
      </w:tblGrid>
      <w:tr w:rsidR="009B5BF7" w:rsidRPr="004135B4" w14:paraId="7BE8B940" w14:textId="77777777" w:rsidTr="00D00DAD">
        <w:tc>
          <w:tcPr>
            <w:tcW w:w="9070" w:type="dxa"/>
            <w:tcBorders>
              <w:top w:val="nil"/>
              <w:left w:val="nil"/>
              <w:right w:val="nil"/>
            </w:tcBorders>
          </w:tcPr>
          <w:p w14:paraId="120F9C38" w14:textId="77777777" w:rsidR="009B5BF7" w:rsidRPr="004135B4" w:rsidRDefault="009B5BF7" w:rsidP="00A62B2A">
            <w:pPr>
              <w:spacing w:after="120"/>
              <w:jc w:val="center"/>
              <w:rPr>
                <w:rFonts w:cs="Segoe UI"/>
                <w:b/>
              </w:rPr>
            </w:pPr>
            <w:r w:rsidRPr="004135B4">
              <w:rPr>
                <w:rFonts w:cs="Segoe UI"/>
                <w:b/>
              </w:rPr>
              <w:t>PROTOKOL O OTEVÍRÁNÍ, POSOUZENÍ A HODNOCENÍ NABÍDEK</w:t>
            </w:r>
          </w:p>
        </w:tc>
      </w:tr>
      <w:tr w:rsidR="009B5BF7" w:rsidRPr="004135B4" w14:paraId="07C5D1FC" w14:textId="77777777" w:rsidTr="00D00DAD">
        <w:tc>
          <w:tcPr>
            <w:tcW w:w="9070" w:type="dxa"/>
          </w:tcPr>
          <w:p w14:paraId="2A17D333" w14:textId="77777777" w:rsidR="009B5BF7" w:rsidRPr="004135B4" w:rsidRDefault="009B5BF7" w:rsidP="00346CA6">
            <w:pPr>
              <w:spacing w:before="0"/>
              <w:rPr>
                <w:rFonts w:cs="Segoe UI"/>
                <w:b/>
              </w:rPr>
            </w:pPr>
            <w:r w:rsidRPr="004135B4">
              <w:rPr>
                <w:rFonts w:cs="Segoe UI"/>
                <w:b/>
              </w:rPr>
              <w:t>Zadavatel:</w:t>
            </w:r>
          </w:p>
          <w:p w14:paraId="6F0E043F" w14:textId="66FC464B" w:rsidR="009B5BF7" w:rsidRPr="004135B4" w:rsidRDefault="002710F2" w:rsidP="00D678C9">
            <w:pPr>
              <w:spacing w:before="0"/>
              <w:rPr>
                <w:rFonts w:cs="Segoe UI"/>
                <w:i/>
              </w:rPr>
            </w:pPr>
            <w:r w:rsidRPr="004135B4">
              <w:rPr>
                <w:rFonts w:cs="Segoe UI"/>
                <w:i/>
              </w:rPr>
              <w:t xml:space="preserve">u </w:t>
            </w:r>
            <w:r w:rsidRPr="004135B4">
              <w:rPr>
                <w:rFonts w:cs="Segoe UI"/>
                <w:i/>
                <w:u w:val="single"/>
              </w:rPr>
              <w:t>právnické osoby</w:t>
            </w:r>
            <w:r w:rsidRPr="004135B4">
              <w:rPr>
                <w:rFonts w:cs="Segoe UI"/>
                <w:i/>
              </w:rPr>
              <w:t xml:space="preserve">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9B5BF7" w:rsidRPr="004135B4" w14:paraId="34F5C958" w14:textId="77777777" w:rsidTr="00D00DAD">
        <w:tc>
          <w:tcPr>
            <w:tcW w:w="9070" w:type="dxa"/>
          </w:tcPr>
          <w:p w14:paraId="4B157601" w14:textId="77777777" w:rsidR="009B5BF7" w:rsidRPr="004135B4" w:rsidRDefault="009B5BF7" w:rsidP="00346CA6">
            <w:pPr>
              <w:spacing w:before="0"/>
              <w:rPr>
                <w:rFonts w:cs="Segoe UI"/>
                <w:b/>
              </w:rPr>
            </w:pPr>
            <w:r w:rsidRPr="004135B4">
              <w:rPr>
                <w:rFonts w:cs="Segoe UI"/>
                <w:b/>
              </w:rPr>
              <w:t>Název zakázky:</w:t>
            </w:r>
          </w:p>
          <w:p w14:paraId="115CECD1" w14:textId="77777777" w:rsidR="009B5BF7" w:rsidRPr="004135B4" w:rsidRDefault="009B5BF7" w:rsidP="00346CA6">
            <w:pPr>
              <w:spacing w:before="0"/>
              <w:rPr>
                <w:rFonts w:cs="Segoe UI"/>
                <w:i/>
              </w:rPr>
            </w:pPr>
          </w:p>
        </w:tc>
      </w:tr>
      <w:tr w:rsidR="009B5BF7" w:rsidRPr="004135B4" w14:paraId="7790B01A" w14:textId="77777777" w:rsidTr="00D00DAD">
        <w:tc>
          <w:tcPr>
            <w:tcW w:w="9070" w:type="dxa"/>
          </w:tcPr>
          <w:p w14:paraId="543A1061" w14:textId="77777777" w:rsidR="009B5BF7" w:rsidRPr="004135B4" w:rsidRDefault="009B5BF7" w:rsidP="00346CA6">
            <w:pPr>
              <w:spacing w:before="0"/>
              <w:rPr>
                <w:rFonts w:cs="Segoe UI"/>
                <w:b/>
              </w:rPr>
            </w:pPr>
            <w:r w:rsidRPr="004135B4">
              <w:rPr>
                <w:rFonts w:cs="Segoe UI"/>
                <w:b/>
              </w:rPr>
              <w:t>Datum a čas zahájení otevírání obálek:</w:t>
            </w:r>
          </w:p>
          <w:p w14:paraId="52934A28" w14:textId="77777777" w:rsidR="009B5BF7" w:rsidRPr="004135B4" w:rsidRDefault="009B5BF7" w:rsidP="00346CA6">
            <w:pPr>
              <w:spacing w:before="0"/>
              <w:rPr>
                <w:rFonts w:cs="Segoe UI"/>
                <w:i/>
              </w:rPr>
            </w:pPr>
            <w:r w:rsidRPr="004135B4">
              <w:rPr>
                <w:rFonts w:cs="Segoe UI"/>
                <w:i/>
              </w:rPr>
              <w:t>datum (dd. mm. rrrr), čas (hh:mm)</w:t>
            </w:r>
          </w:p>
        </w:tc>
      </w:tr>
      <w:tr w:rsidR="009B5BF7" w:rsidRPr="004135B4" w14:paraId="0A140B8D" w14:textId="77777777" w:rsidTr="00D00DAD">
        <w:tc>
          <w:tcPr>
            <w:tcW w:w="9070" w:type="dxa"/>
          </w:tcPr>
          <w:p w14:paraId="04C0D1E8" w14:textId="77777777" w:rsidR="009B5BF7" w:rsidRPr="004135B4" w:rsidRDefault="009B5BF7" w:rsidP="00346CA6">
            <w:pPr>
              <w:spacing w:before="0"/>
              <w:rPr>
                <w:rFonts w:cs="Segoe UI"/>
                <w:b/>
              </w:rPr>
            </w:pPr>
            <w:r w:rsidRPr="004135B4">
              <w:rPr>
                <w:rFonts w:cs="Segoe UI"/>
                <w:b/>
              </w:rPr>
              <w:t>Přítomné osoby:</w:t>
            </w:r>
          </w:p>
          <w:p w14:paraId="74415984" w14:textId="32C5817F" w:rsidR="009B5BF7" w:rsidRPr="004135B4" w:rsidRDefault="009B5BF7" w:rsidP="00DE1785">
            <w:pPr>
              <w:spacing w:before="0"/>
              <w:jc w:val="left"/>
              <w:rPr>
                <w:rFonts w:cs="Segoe UI"/>
                <w:i/>
              </w:rPr>
            </w:pPr>
            <w:r w:rsidRPr="004135B4">
              <w:rPr>
                <w:rFonts w:cs="Segoe UI"/>
                <w:i/>
              </w:rPr>
              <w:t>zadavatel, pověřená osoba</w:t>
            </w:r>
            <w:r w:rsidR="00D678C9" w:rsidRPr="004135B4">
              <w:rPr>
                <w:rFonts w:cs="Segoe UI"/>
                <w:i/>
              </w:rPr>
              <w:t xml:space="preserve"> </w:t>
            </w:r>
            <w:r w:rsidRPr="004135B4">
              <w:rPr>
                <w:rFonts w:cs="Segoe UI"/>
                <w:i/>
              </w:rPr>
              <w:t>/</w:t>
            </w:r>
            <w:r w:rsidR="00D678C9" w:rsidRPr="004135B4">
              <w:rPr>
                <w:rFonts w:cs="Segoe UI"/>
                <w:i/>
              </w:rPr>
              <w:t xml:space="preserve"> </w:t>
            </w:r>
            <w:r w:rsidRPr="004135B4">
              <w:rPr>
                <w:rFonts w:cs="Segoe UI"/>
                <w:i/>
              </w:rPr>
              <w:t>komise, případně jiné osoby (přítomné osoby musí podepsat prohlášení o neexistenci střetu zájmů)</w:t>
            </w:r>
          </w:p>
        </w:tc>
      </w:tr>
      <w:tr w:rsidR="009B5BF7" w:rsidRPr="004135B4" w14:paraId="55D580A4" w14:textId="77777777" w:rsidTr="00D00DAD">
        <w:tc>
          <w:tcPr>
            <w:tcW w:w="9070" w:type="dxa"/>
          </w:tcPr>
          <w:p w14:paraId="3E0BD798" w14:textId="77777777" w:rsidR="009B5BF7" w:rsidRPr="004135B4" w:rsidRDefault="009B5BF7" w:rsidP="00346CA6">
            <w:pPr>
              <w:spacing w:before="0"/>
              <w:rPr>
                <w:rFonts w:cs="Segoe UI"/>
                <w:b/>
              </w:rPr>
            </w:pPr>
            <w:r w:rsidRPr="004135B4">
              <w:rPr>
                <w:rFonts w:cs="Segoe UI"/>
                <w:b/>
              </w:rPr>
              <w:t>Seznam doručených nabídek:</w:t>
            </w:r>
          </w:p>
          <w:p w14:paraId="583E95E8" w14:textId="77777777" w:rsidR="00A227EB" w:rsidRPr="004135B4" w:rsidRDefault="009B5BF7" w:rsidP="00346CA6">
            <w:pPr>
              <w:spacing w:before="0"/>
              <w:rPr>
                <w:rFonts w:cs="Segoe UI"/>
                <w:i/>
              </w:rPr>
            </w:pPr>
            <w:r w:rsidRPr="004135B4">
              <w:rPr>
                <w:rFonts w:cs="Segoe UI"/>
              </w:rPr>
              <w:t>Nabídka č. 1</w:t>
            </w:r>
          </w:p>
          <w:p w14:paraId="675AC4F9" w14:textId="3BB0D2AE" w:rsidR="009B5BF7" w:rsidRPr="004135B4" w:rsidRDefault="00A227EB" w:rsidP="008D3705">
            <w:pPr>
              <w:pStyle w:val="Odstavecseseznamem"/>
              <w:numPr>
                <w:ilvl w:val="0"/>
                <w:numId w:val="47"/>
              </w:numPr>
            </w:pPr>
            <w:r w:rsidRPr="004135B4">
              <w:t xml:space="preserve">u </w:t>
            </w:r>
            <w:r w:rsidRPr="004135B4">
              <w:rPr>
                <w:u w:val="single"/>
              </w:rPr>
              <w:t>právnické osoby</w:t>
            </w:r>
            <w:r w:rsidRPr="004135B4">
              <w:t xml:space="preserve"> obchodní firma nebo název, právní forma, sídlo, identifikační číslo, bylo-li přiděleno / u </w:t>
            </w:r>
            <w:r w:rsidRPr="004135B4">
              <w:rPr>
                <w:u w:val="single"/>
              </w:rPr>
              <w:t>fyzické osoby</w:t>
            </w:r>
            <w:r w:rsidRPr="004135B4">
              <w:t xml:space="preserve"> obchodní firma nebo jméno a příjmení, identifikační číslo, bylo-li přiděleno</w:t>
            </w:r>
          </w:p>
          <w:p w14:paraId="7096CE32" w14:textId="58EA942E" w:rsidR="00A227EB" w:rsidRPr="004135B4" w:rsidRDefault="00A227EB" w:rsidP="008D3705">
            <w:pPr>
              <w:pStyle w:val="Odstavecseseznamem"/>
              <w:numPr>
                <w:ilvl w:val="0"/>
                <w:numId w:val="47"/>
              </w:numPr>
            </w:pPr>
            <w:r w:rsidRPr="004135B4">
              <w:t>datum a čas doručení nabídky</w:t>
            </w:r>
          </w:p>
          <w:p w14:paraId="6C605A54" w14:textId="77777777" w:rsidR="00A227EB" w:rsidRPr="004135B4" w:rsidRDefault="009B5BF7" w:rsidP="00346CA6">
            <w:pPr>
              <w:spacing w:before="0"/>
              <w:rPr>
                <w:rFonts w:cs="Segoe UI"/>
                <w:i/>
              </w:rPr>
            </w:pPr>
            <w:r w:rsidRPr="004135B4">
              <w:rPr>
                <w:rFonts w:cs="Segoe UI"/>
              </w:rPr>
              <w:t>Nabídka č. 2</w:t>
            </w:r>
          </w:p>
          <w:p w14:paraId="06E69E6D" w14:textId="642C6ED9" w:rsidR="009B5BF7" w:rsidRPr="004135B4" w:rsidRDefault="00A227EB" w:rsidP="008D3705">
            <w:pPr>
              <w:pStyle w:val="Odstavecseseznamem"/>
              <w:numPr>
                <w:ilvl w:val="0"/>
                <w:numId w:val="47"/>
              </w:numPr>
            </w:pPr>
            <w:r w:rsidRPr="004135B4">
              <w:t xml:space="preserve">u </w:t>
            </w:r>
            <w:r w:rsidRPr="004135B4">
              <w:rPr>
                <w:u w:val="single"/>
              </w:rPr>
              <w:t>právnické osoby</w:t>
            </w:r>
            <w:r w:rsidRPr="004135B4">
              <w:t xml:space="preserve"> obchodní firma nebo název, právní forma, sídlo, identifikační číslo, bylo-li přiděleno / u </w:t>
            </w:r>
            <w:r w:rsidRPr="004135B4">
              <w:rPr>
                <w:u w:val="single"/>
              </w:rPr>
              <w:t>fyzické osoby</w:t>
            </w:r>
            <w:r w:rsidRPr="004135B4">
              <w:t xml:space="preserve"> obchodní firma nebo jméno a příjmení, identifikační číslo, bylo-li přiděleno</w:t>
            </w:r>
          </w:p>
          <w:p w14:paraId="20436DBC" w14:textId="329488EA" w:rsidR="00A227EB" w:rsidRPr="004135B4" w:rsidRDefault="00A227EB" w:rsidP="008D3705">
            <w:pPr>
              <w:pStyle w:val="Odstavecseseznamem"/>
              <w:numPr>
                <w:ilvl w:val="0"/>
                <w:numId w:val="47"/>
              </w:numPr>
            </w:pPr>
            <w:r w:rsidRPr="004135B4">
              <w:t>datum a čas doručení nabídky</w:t>
            </w:r>
          </w:p>
        </w:tc>
      </w:tr>
      <w:tr w:rsidR="009B5BF7" w:rsidRPr="004135B4" w14:paraId="2D61275A" w14:textId="77777777" w:rsidTr="00D00DAD">
        <w:tc>
          <w:tcPr>
            <w:tcW w:w="9070" w:type="dxa"/>
          </w:tcPr>
          <w:p w14:paraId="7AB4E805" w14:textId="77777777" w:rsidR="009B5BF7" w:rsidRPr="004135B4" w:rsidRDefault="009B5BF7" w:rsidP="00346CA6">
            <w:pPr>
              <w:spacing w:before="0"/>
              <w:rPr>
                <w:rFonts w:cs="Segoe UI"/>
                <w:b/>
              </w:rPr>
            </w:pPr>
            <w:r w:rsidRPr="004135B4">
              <w:rPr>
                <w:rFonts w:cs="Segoe UI"/>
                <w:b/>
              </w:rPr>
              <w:t>Posouzení nabídek:</w:t>
            </w:r>
          </w:p>
          <w:p w14:paraId="0935FCDC" w14:textId="77777777" w:rsidR="009B5BF7" w:rsidRPr="004135B4" w:rsidRDefault="009B5BF7" w:rsidP="00346CA6">
            <w:pPr>
              <w:tabs>
                <w:tab w:val="left" w:pos="3975"/>
              </w:tabs>
              <w:spacing w:before="0"/>
              <w:rPr>
                <w:rFonts w:cs="Segoe UI"/>
              </w:rPr>
            </w:pPr>
            <w:r w:rsidRPr="004135B4">
              <w:rPr>
                <w:rFonts w:cs="Segoe UI"/>
              </w:rPr>
              <w:t>Nabídka č. 1</w:t>
            </w:r>
          </w:p>
          <w:p w14:paraId="77322CE8" w14:textId="77777777" w:rsidR="009B5BF7" w:rsidRPr="004135B4" w:rsidRDefault="009B5BF7" w:rsidP="008D3705">
            <w:pPr>
              <w:pStyle w:val="Odstavecseseznamem"/>
              <w:numPr>
                <w:ilvl w:val="0"/>
                <w:numId w:val="47"/>
              </w:numPr>
            </w:pPr>
            <w:r w:rsidRPr="004135B4">
              <w:t>obchodní firma / název / jméno, příjmení dodavatele</w:t>
            </w:r>
          </w:p>
          <w:p w14:paraId="5AF1A7D5" w14:textId="77777777" w:rsidR="009B5BF7" w:rsidRPr="004135B4" w:rsidRDefault="009B5BF7" w:rsidP="008D3705">
            <w:pPr>
              <w:pStyle w:val="Odstavecseseznamem"/>
              <w:numPr>
                <w:ilvl w:val="0"/>
                <w:numId w:val="47"/>
              </w:numPr>
            </w:pPr>
            <w:r w:rsidRPr="004135B4">
              <w:t>nabídková cena:</w:t>
            </w:r>
          </w:p>
          <w:p w14:paraId="03C0716C" w14:textId="67797964" w:rsidR="009B5BF7" w:rsidRPr="004135B4" w:rsidRDefault="009B5BF7" w:rsidP="008D3705">
            <w:pPr>
              <w:pStyle w:val="Odstavecseseznamem"/>
              <w:numPr>
                <w:ilvl w:val="0"/>
                <w:numId w:val="47"/>
              </w:numPr>
            </w:pPr>
            <w:r w:rsidRPr="004135B4">
              <w:t xml:space="preserve">výsledek posouzení nabídky: Nabídka ne/splnila </w:t>
            </w:r>
            <w:r w:rsidR="008B6F54" w:rsidRPr="004135B4">
              <w:t xml:space="preserve">stanovené </w:t>
            </w:r>
            <w:r w:rsidRPr="004135B4">
              <w:t>zadávací podmínky</w:t>
            </w:r>
            <w:r w:rsidR="00FC4E24" w:rsidRPr="004135B4">
              <w:t>, včetně odůvodnění</w:t>
            </w:r>
            <w:r w:rsidRPr="004135B4">
              <w:t>.</w:t>
            </w:r>
          </w:p>
          <w:p w14:paraId="08CBE3F3" w14:textId="77777777" w:rsidR="009B5BF7" w:rsidRPr="004135B4" w:rsidRDefault="009B5BF7" w:rsidP="00346CA6">
            <w:pPr>
              <w:tabs>
                <w:tab w:val="left" w:pos="3975"/>
              </w:tabs>
              <w:spacing w:before="0"/>
              <w:rPr>
                <w:rFonts w:cs="Segoe UI"/>
              </w:rPr>
            </w:pPr>
            <w:r w:rsidRPr="004135B4">
              <w:rPr>
                <w:rFonts w:cs="Segoe UI"/>
              </w:rPr>
              <w:t>Nabídka č. 2</w:t>
            </w:r>
          </w:p>
          <w:p w14:paraId="10F49F19" w14:textId="77777777" w:rsidR="009B5BF7" w:rsidRPr="004135B4" w:rsidRDefault="009B5BF7" w:rsidP="008D3705">
            <w:pPr>
              <w:pStyle w:val="Odstavecseseznamem"/>
              <w:numPr>
                <w:ilvl w:val="0"/>
                <w:numId w:val="47"/>
              </w:numPr>
            </w:pPr>
            <w:r w:rsidRPr="004135B4">
              <w:t>obchodní firma / název / jméno, příjmení dodavatele</w:t>
            </w:r>
          </w:p>
          <w:p w14:paraId="13882FF1" w14:textId="77777777" w:rsidR="009B5BF7" w:rsidRPr="004135B4" w:rsidRDefault="009B5BF7" w:rsidP="008D3705">
            <w:pPr>
              <w:pStyle w:val="Odstavecseseznamem"/>
              <w:numPr>
                <w:ilvl w:val="0"/>
                <w:numId w:val="47"/>
              </w:numPr>
            </w:pPr>
            <w:r w:rsidRPr="004135B4">
              <w:t>nabídková cena:</w:t>
            </w:r>
          </w:p>
          <w:p w14:paraId="6AA3EA51" w14:textId="0D1E0834" w:rsidR="009B5BF7" w:rsidRPr="004135B4" w:rsidRDefault="009B5BF7" w:rsidP="008D3705">
            <w:pPr>
              <w:pStyle w:val="Odstavecseseznamem"/>
              <w:numPr>
                <w:ilvl w:val="0"/>
                <w:numId w:val="47"/>
              </w:numPr>
            </w:pPr>
            <w:r w:rsidRPr="004135B4">
              <w:t xml:space="preserve">výsledek posouzení nabídky: Nabídka ne/splnila </w:t>
            </w:r>
            <w:r w:rsidR="008B6F54" w:rsidRPr="004135B4">
              <w:t xml:space="preserve">stanovené </w:t>
            </w:r>
            <w:r w:rsidRPr="004135B4">
              <w:t>zadávací podmínky</w:t>
            </w:r>
            <w:r w:rsidR="00FC4E24" w:rsidRPr="004135B4">
              <w:t>, včetně odůvodnění</w:t>
            </w:r>
            <w:r w:rsidRPr="004135B4">
              <w:t>.</w:t>
            </w:r>
          </w:p>
        </w:tc>
      </w:tr>
      <w:tr w:rsidR="009B5BF7" w:rsidRPr="004135B4" w14:paraId="30FE8247" w14:textId="77777777" w:rsidTr="00D00DAD">
        <w:tc>
          <w:tcPr>
            <w:tcW w:w="9070" w:type="dxa"/>
          </w:tcPr>
          <w:p w14:paraId="032F8031" w14:textId="77777777" w:rsidR="009B5BF7" w:rsidRPr="004135B4" w:rsidRDefault="009B5BF7" w:rsidP="00346CA6">
            <w:pPr>
              <w:spacing w:before="0"/>
              <w:rPr>
                <w:rFonts w:cs="Segoe UI"/>
                <w:b/>
              </w:rPr>
            </w:pPr>
            <w:r w:rsidRPr="004135B4">
              <w:rPr>
                <w:rFonts w:cs="Segoe UI"/>
                <w:b/>
              </w:rPr>
              <w:t>Seznam účastníků výběrového řízení vyzvaných k doplnění a/nebo objasnění nabídky:</w:t>
            </w:r>
          </w:p>
          <w:p w14:paraId="505578C5" w14:textId="77777777" w:rsidR="009B5BF7" w:rsidRPr="004135B4" w:rsidRDefault="009B5BF7" w:rsidP="00346CA6">
            <w:pPr>
              <w:spacing w:before="0"/>
              <w:rPr>
                <w:rFonts w:cs="Segoe UI"/>
                <w:i/>
              </w:rPr>
            </w:pPr>
            <w:r w:rsidRPr="004135B4">
              <w:rPr>
                <w:rFonts w:cs="Segoe UI"/>
              </w:rPr>
              <w:t>Nabídka č.</w:t>
            </w:r>
            <w:r w:rsidRPr="004135B4">
              <w:rPr>
                <w:rFonts w:cs="Segoe UI"/>
                <w:i/>
              </w:rPr>
              <w:t xml:space="preserve"> 1 – obchodní firma / název / jméno, příjmení dodavatele</w:t>
            </w:r>
          </w:p>
          <w:p w14:paraId="7A06F468" w14:textId="77777777" w:rsidR="009B5BF7" w:rsidRPr="004135B4" w:rsidRDefault="009B5BF7" w:rsidP="00346CA6">
            <w:pPr>
              <w:spacing w:before="0"/>
              <w:rPr>
                <w:rFonts w:cs="Segoe UI"/>
                <w:i/>
              </w:rPr>
            </w:pPr>
            <w:r w:rsidRPr="004135B4">
              <w:rPr>
                <w:rFonts w:cs="Segoe UI"/>
                <w:i/>
              </w:rPr>
              <w:t>důvod vyzvání k doplnění/objasnění</w:t>
            </w:r>
          </w:p>
          <w:p w14:paraId="77DB3EA0" w14:textId="4EAC4947" w:rsidR="009B5BF7" w:rsidRPr="004135B4" w:rsidRDefault="00D678C9" w:rsidP="007F3B22">
            <w:pPr>
              <w:spacing w:before="0"/>
              <w:jc w:val="left"/>
              <w:rPr>
                <w:rFonts w:cs="Segoe UI"/>
                <w:i/>
              </w:rPr>
            </w:pPr>
            <w:r w:rsidRPr="004135B4">
              <w:rPr>
                <w:rFonts w:cs="Segoe UI"/>
                <w:i/>
              </w:rPr>
              <w:t>ú</w:t>
            </w:r>
            <w:r w:rsidR="009B5BF7" w:rsidRPr="004135B4">
              <w:rPr>
                <w:rFonts w:cs="Segoe UI"/>
                <w:i/>
              </w:rPr>
              <w:t>častník výběrového řízení nabídku doplnil / objasnil</w:t>
            </w:r>
            <w:r w:rsidRPr="004135B4">
              <w:rPr>
                <w:rFonts w:cs="Segoe UI"/>
                <w:i/>
              </w:rPr>
              <w:t>, včetně uvedení doplněného dokladu / objasněné informace nebo účastník výběrového řízení nabídku nedoplnil / neobjasnil</w:t>
            </w:r>
            <w:r w:rsidR="009B5BF7" w:rsidRPr="004135B4">
              <w:rPr>
                <w:rFonts w:cs="Segoe UI"/>
                <w:i/>
              </w:rPr>
              <w:t>.</w:t>
            </w:r>
          </w:p>
        </w:tc>
      </w:tr>
      <w:tr w:rsidR="009B5BF7" w:rsidRPr="004135B4" w14:paraId="49DF0F13" w14:textId="77777777" w:rsidTr="00D00DAD">
        <w:tc>
          <w:tcPr>
            <w:tcW w:w="9070" w:type="dxa"/>
          </w:tcPr>
          <w:p w14:paraId="2ED8A4E7" w14:textId="77777777" w:rsidR="009B5BF7" w:rsidRPr="004135B4" w:rsidRDefault="009B5BF7" w:rsidP="00346CA6">
            <w:pPr>
              <w:spacing w:before="0"/>
              <w:rPr>
                <w:rFonts w:cs="Segoe UI"/>
                <w:b/>
              </w:rPr>
            </w:pPr>
            <w:r w:rsidRPr="004135B4">
              <w:rPr>
                <w:rFonts w:cs="Segoe UI"/>
                <w:b/>
              </w:rPr>
              <w:t>Seznam vyloučených účastníků výběrového řízení:</w:t>
            </w:r>
          </w:p>
          <w:p w14:paraId="483AF3DB" w14:textId="77777777" w:rsidR="009B5BF7" w:rsidRPr="004135B4" w:rsidRDefault="009B5BF7" w:rsidP="00346CA6">
            <w:pPr>
              <w:spacing w:before="0"/>
              <w:rPr>
                <w:rFonts w:cs="Segoe UI"/>
                <w:i/>
              </w:rPr>
            </w:pPr>
            <w:r w:rsidRPr="004135B4">
              <w:rPr>
                <w:rFonts w:cs="Segoe UI"/>
              </w:rPr>
              <w:t>Nabídka č.</w:t>
            </w:r>
            <w:r w:rsidRPr="004135B4">
              <w:rPr>
                <w:rFonts w:cs="Segoe UI"/>
                <w:i/>
              </w:rPr>
              <w:t xml:space="preserve"> 1 – obchodní firma / název / jméno, příjmení dodavatele</w:t>
            </w:r>
          </w:p>
          <w:p w14:paraId="18A9EC68" w14:textId="77777777" w:rsidR="009B5BF7" w:rsidRPr="004135B4" w:rsidRDefault="009B5BF7" w:rsidP="00346CA6">
            <w:pPr>
              <w:spacing w:before="0"/>
              <w:rPr>
                <w:rFonts w:cs="Segoe UI"/>
                <w:i/>
              </w:rPr>
            </w:pPr>
            <w:r w:rsidRPr="004135B4">
              <w:rPr>
                <w:rFonts w:cs="Segoe UI"/>
                <w:i/>
              </w:rPr>
              <w:t>důvod vyloučení</w:t>
            </w:r>
          </w:p>
        </w:tc>
      </w:tr>
      <w:tr w:rsidR="009B5BF7" w:rsidRPr="004135B4" w14:paraId="08135CEC" w14:textId="77777777" w:rsidTr="00D00DAD">
        <w:tc>
          <w:tcPr>
            <w:tcW w:w="9070" w:type="dxa"/>
          </w:tcPr>
          <w:p w14:paraId="0D5215B6" w14:textId="77777777" w:rsidR="009B5BF7" w:rsidRPr="004135B4" w:rsidRDefault="009B5BF7" w:rsidP="00346CA6">
            <w:pPr>
              <w:spacing w:before="0"/>
              <w:rPr>
                <w:rFonts w:cs="Segoe UI"/>
                <w:b/>
              </w:rPr>
            </w:pPr>
            <w:r w:rsidRPr="004135B4">
              <w:rPr>
                <w:rFonts w:cs="Segoe UI"/>
                <w:b/>
              </w:rPr>
              <w:t>Kritéria hodnocení:</w:t>
            </w:r>
          </w:p>
          <w:p w14:paraId="2116F074" w14:textId="1AD22636" w:rsidR="009B5BF7" w:rsidRPr="004135B4" w:rsidRDefault="009B5BF7" w:rsidP="00346CA6">
            <w:pPr>
              <w:tabs>
                <w:tab w:val="left" w:pos="4536"/>
              </w:tabs>
              <w:spacing w:before="0"/>
              <w:rPr>
                <w:rFonts w:cs="Segoe UI"/>
                <w:i/>
              </w:rPr>
            </w:pPr>
            <w:r w:rsidRPr="004135B4">
              <w:rPr>
                <w:rFonts w:cs="Segoe UI"/>
                <w:i/>
              </w:rPr>
              <w:t>1) kritérium                                                              váha (v</w:t>
            </w:r>
            <w:r w:rsidR="00346CA6" w:rsidRPr="004135B4">
              <w:rPr>
                <w:rFonts w:cs="Segoe UI"/>
                <w:i/>
              </w:rPr>
              <w:t xml:space="preserve"> %) nebo jiný matematický vztah</w:t>
            </w:r>
          </w:p>
        </w:tc>
      </w:tr>
      <w:tr w:rsidR="009B5BF7" w:rsidRPr="004135B4" w14:paraId="57E076BF" w14:textId="77777777" w:rsidTr="00D00DAD">
        <w:tc>
          <w:tcPr>
            <w:tcW w:w="9070" w:type="dxa"/>
          </w:tcPr>
          <w:p w14:paraId="69E087D9" w14:textId="77777777" w:rsidR="009B5BF7" w:rsidRPr="004135B4" w:rsidRDefault="009B5BF7" w:rsidP="00346CA6">
            <w:pPr>
              <w:spacing w:before="0"/>
              <w:rPr>
                <w:rFonts w:cs="Segoe UI"/>
                <w:b/>
              </w:rPr>
            </w:pPr>
            <w:r w:rsidRPr="004135B4">
              <w:rPr>
                <w:rFonts w:cs="Segoe UI"/>
                <w:b/>
              </w:rPr>
              <w:t>Metoda hodnocení nabídek:</w:t>
            </w:r>
          </w:p>
          <w:p w14:paraId="65C87FEC" w14:textId="77777777" w:rsidR="009B5BF7" w:rsidRPr="004135B4" w:rsidRDefault="009B5BF7" w:rsidP="00346CA6">
            <w:pPr>
              <w:spacing w:before="0"/>
              <w:rPr>
                <w:rFonts w:cs="Segoe UI"/>
                <w:i/>
              </w:rPr>
            </w:pPr>
            <w:r w:rsidRPr="004135B4">
              <w:rPr>
                <w:rFonts w:cs="Segoe UI"/>
                <w:i/>
              </w:rPr>
              <w:t>přesný popis způsobu hodnocení nabídek podle jednotlivých kritérií hodnocení</w:t>
            </w:r>
          </w:p>
        </w:tc>
      </w:tr>
      <w:tr w:rsidR="009B5BF7" w:rsidRPr="004135B4" w14:paraId="3790A4B6" w14:textId="77777777" w:rsidTr="00D00DAD">
        <w:tc>
          <w:tcPr>
            <w:tcW w:w="9070" w:type="dxa"/>
          </w:tcPr>
          <w:p w14:paraId="59385A72" w14:textId="77777777" w:rsidR="009B5BF7" w:rsidRPr="004135B4" w:rsidRDefault="009B5BF7" w:rsidP="00346CA6">
            <w:pPr>
              <w:spacing w:before="0"/>
              <w:rPr>
                <w:rFonts w:cs="Segoe UI"/>
                <w:b/>
              </w:rPr>
            </w:pPr>
            <w:r w:rsidRPr="004135B4">
              <w:rPr>
                <w:rFonts w:cs="Segoe UI"/>
                <w:b/>
              </w:rPr>
              <w:t>Výsledek hodnocení:</w:t>
            </w:r>
          </w:p>
          <w:p w14:paraId="61F2B82E" w14:textId="77777777" w:rsidR="009B5BF7" w:rsidRPr="004135B4" w:rsidRDefault="009B5BF7" w:rsidP="00346CA6">
            <w:pPr>
              <w:spacing w:before="0"/>
              <w:rPr>
                <w:rFonts w:cs="Segoe UI"/>
                <w:i/>
              </w:rPr>
            </w:pPr>
            <w:r w:rsidRPr="004135B4">
              <w:rPr>
                <w:rFonts w:cs="Segoe UI"/>
                <w:i/>
              </w:rPr>
              <w:t>pořadí nabídek</w:t>
            </w:r>
          </w:p>
        </w:tc>
      </w:tr>
      <w:tr w:rsidR="009B5BF7" w:rsidRPr="004135B4" w14:paraId="5DB4B3A0" w14:textId="77777777" w:rsidTr="00D00DAD">
        <w:tc>
          <w:tcPr>
            <w:tcW w:w="9070" w:type="dxa"/>
          </w:tcPr>
          <w:p w14:paraId="430BB874" w14:textId="1938B05A" w:rsidR="009B5BF7" w:rsidRPr="004135B4" w:rsidRDefault="009B5BF7" w:rsidP="00346CA6">
            <w:pPr>
              <w:spacing w:before="0"/>
              <w:rPr>
                <w:rFonts w:cs="Segoe UI"/>
              </w:rPr>
            </w:pPr>
            <w:r w:rsidRPr="004135B4">
              <w:rPr>
                <w:rFonts w:cs="Segoe UI"/>
                <w:b/>
              </w:rPr>
              <w:t xml:space="preserve">Jména a podpisy osob, které provedly </w:t>
            </w:r>
            <w:r w:rsidR="00D678C9" w:rsidRPr="004135B4">
              <w:rPr>
                <w:rFonts w:cs="Segoe UI"/>
                <w:b/>
              </w:rPr>
              <w:t xml:space="preserve">otevírání, </w:t>
            </w:r>
            <w:r w:rsidRPr="004135B4">
              <w:rPr>
                <w:rFonts w:cs="Segoe UI"/>
                <w:b/>
              </w:rPr>
              <w:t>posouzení a hodnocení nabídek:</w:t>
            </w:r>
          </w:p>
          <w:p w14:paraId="032C8AAE" w14:textId="1815B0A6" w:rsidR="009B5BF7" w:rsidRPr="004135B4" w:rsidRDefault="009B5BF7" w:rsidP="00346CA6">
            <w:pPr>
              <w:spacing w:before="0"/>
              <w:rPr>
                <w:rFonts w:cs="Segoe UI"/>
                <w:i/>
              </w:rPr>
            </w:pPr>
            <w:r w:rsidRPr="004135B4">
              <w:rPr>
                <w:rFonts w:cs="Segoe UI"/>
                <w:i/>
              </w:rPr>
              <w:t xml:space="preserve">Jméno, </w:t>
            </w:r>
            <w:r w:rsidR="00346CA6" w:rsidRPr="004135B4">
              <w:rPr>
                <w:rFonts w:cs="Segoe UI"/>
                <w:i/>
              </w:rPr>
              <w:t>příjmení, funkce, datum, podpis</w:t>
            </w:r>
          </w:p>
          <w:p w14:paraId="04D74037" w14:textId="4BDEB02F" w:rsidR="009B5BF7" w:rsidRPr="004135B4" w:rsidRDefault="009B5BF7" w:rsidP="00346CA6">
            <w:pPr>
              <w:spacing w:before="0"/>
              <w:rPr>
                <w:rFonts w:cs="Segoe UI"/>
                <w:i/>
              </w:rPr>
            </w:pPr>
            <w:r w:rsidRPr="004135B4">
              <w:rPr>
                <w:rFonts w:cs="Segoe UI"/>
                <w:i/>
              </w:rPr>
              <w:t xml:space="preserve">Jméno, </w:t>
            </w:r>
            <w:r w:rsidR="00346CA6" w:rsidRPr="004135B4">
              <w:rPr>
                <w:rFonts w:cs="Segoe UI"/>
                <w:i/>
              </w:rPr>
              <w:t>příjmení, funkce, datum, podpis</w:t>
            </w:r>
          </w:p>
          <w:p w14:paraId="040C0F54" w14:textId="77777777" w:rsidR="009B5BF7" w:rsidRPr="004135B4" w:rsidRDefault="009B5BF7" w:rsidP="00346CA6">
            <w:pPr>
              <w:spacing w:before="0"/>
              <w:rPr>
                <w:rFonts w:cs="Segoe UI"/>
                <w:i/>
              </w:rPr>
            </w:pPr>
            <w:r w:rsidRPr="004135B4">
              <w:rPr>
                <w:rFonts w:cs="Segoe UI"/>
                <w:i/>
              </w:rPr>
              <w:t>Jméno, příjmení, funkce, datum, podpis</w:t>
            </w:r>
          </w:p>
        </w:tc>
      </w:tr>
    </w:tbl>
    <w:p w14:paraId="4C2DAA5B" w14:textId="0F878D89" w:rsidR="00D00DAD" w:rsidRPr="004135B4" w:rsidRDefault="00D00DAD" w:rsidP="00D00DAD">
      <w:pPr>
        <w:pStyle w:val="Ploha"/>
        <w:pageBreakBefore/>
        <w:spacing w:after="240"/>
        <w:rPr>
          <w:color w:val="73767D"/>
        </w:rPr>
      </w:pPr>
      <w:bookmarkStart w:id="92" w:name="_Toc144297964"/>
      <w:r w:rsidRPr="004135B4">
        <w:rPr>
          <w:color w:val="73767D"/>
        </w:rPr>
        <w:t xml:space="preserve">Příloha č. 5 – </w:t>
      </w:r>
      <w:r w:rsidR="00203763" w:rsidRPr="004135B4">
        <w:rPr>
          <w:color w:val="73767D"/>
        </w:rPr>
        <w:t>O</w:t>
      </w:r>
      <w:r w:rsidR="009837A2" w:rsidRPr="004135B4">
        <w:rPr>
          <w:color w:val="73767D"/>
        </w:rPr>
        <w:t>známení o výsledku výběrového řízení</w:t>
      </w:r>
      <w:bookmarkEnd w:id="92"/>
    </w:p>
    <w:tbl>
      <w:tblPr>
        <w:tblStyle w:val="Mkatabulky"/>
        <w:tblW w:w="0" w:type="auto"/>
        <w:tblLook w:val="04A0" w:firstRow="1" w:lastRow="0" w:firstColumn="1" w:lastColumn="0" w:noHBand="0" w:noVBand="1"/>
      </w:tblPr>
      <w:tblGrid>
        <w:gridCol w:w="9070"/>
      </w:tblGrid>
      <w:tr w:rsidR="00D00DAD" w:rsidRPr="004135B4" w14:paraId="413EF072" w14:textId="77777777" w:rsidTr="009837A2">
        <w:tc>
          <w:tcPr>
            <w:tcW w:w="9070" w:type="dxa"/>
            <w:tcBorders>
              <w:top w:val="nil"/>
              <w:left w:val="nil"/>
              <w:right w:val="nil"/>
            </w:tcBorders>
          </w:tcPr>
          <w:p w14:paraId="0EED50BC" w14:textId="4E5C0CCD" w:rsidR="00D00DAD" w:rsidRPr="004135B4" w:rsidRDefault="00203763" w:rsidP="007D1F2F">
            <w:pPr>
              <w:spacing w:after="120"/>
              <w:jc w:val="center"/>
              <w:rPr>
                <w:rFonts w:cs="Segoe UI"/>
                <w:b/>
              </w:rPr>
            </w:pPr>
            <w:r w:rsidRPr="004135B4">
              <w:rPr>
                <w:rFonts w:cs="Segoe UI"/>
                <w:b/>
              </w:rPr>
              <w:t>O</w:t>
            </w:r>
            <w:r w:rsidR="009837A2" w:rsidRPr="004135B4">
              <w:rPr>
                <w:rFonts w:cs="Segoe UI"/>
                <w:b/>
              </w:rPr>
              <w:t>ZNÁMENÍ O VÝSLEDKU VÝBĚROVÉHO ŘÍZENÍ</w:t>
            </w:r>
          </w:p>
        </w:tc>
      </w:tr>
      <w:tr w:rsidR="00D00DAD" w:rsidRPr="004135B4" w14:paraId="4D9B6C4B" w14:textId="77777777" w:rsidTr="009837A2">
        <w:tc>
          <w:tcPr>
            <w:tcW w:w="9070" w:type="dxa"/>
          </w:tcPr>
          <w:p w14:paraId="269B2F71" w14:textId="77777777" w:rsidR="00D00DAD" w:rsidRPr="004135B4" w:rsidRDefault="00D00DAD" w:rsidP="007D1F2F">
            <w:pPr>
              <w:spacing w:before="0"/>
              <w:rPr>
                <w:rFonts w:cs="Segoe UI"/>
                <w:b/>
              </w:rPr>
            </w:pPr>
            <w:r w:rsidRPr="004135B4">
              <w:rPr>
                <w:rFonts w:cs="Segoe UI"/>
                <w:b/>
              </w:rPr>
              <w:t>Zadavatel:</w:t>
            </w:r>
          </w:p>
          <w:p w14:paraId="2A77B65A" w14:textId="77777777" w:rsidR="00D00DAD" w:rsidRPr="004135B4" w:rsidRDefault="00D00DAD" w:rsidP="007D1F2F">
            <w:pPr>
              <w:spacing w:before="0"/>
              <w:rPr>
                <w:rFonts w:cs="Segoe UI"/>
                <w:i/>
              </w:rPr>
            </w:pPr>
            <w:r w:rsidRPr="004135B4">
              <w:rPr>
                <w:rFonts w:cs="Segoe UI"/>
                <w:i/>
              </w:rPr>
              <w:t xml:space="preserve">u </w:t>
            </w:r>
            <w:r w:rsidRPr="004135B4">
              <w:rPr>
                <w:rFonts w:cs="Segoe UI"/>
                <w:i/>
                <w:u w:val="single"/>
              </w:rPr>
              <w:t>právnické osoby</w:t>
            </w:r>
            <w:r w:rsidRPr="004135B4">
              <w:rPr>
                <w:rFonts w:cs="Segoe UI"/>
                <w:i/>
              </w:rPr>
              <w:t xml:space="preserve">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D00DAD" w:rsidRPr="004135B4" w14:paraId="5B6213F8" w14:textId="77777777" w:rsidTr="009837A2">
        <w:tc>
          <w:tcPr>
            <w:tcW w:w="9070" w:type="dxa"/>
          </w:tcPr>
          <w:p w14:paraId="5E964BAA" w14:textId="77777777" w:rsidR="00D00DAD" w:rsidRPr="004135B4" w:rsidRDefault="00D00DAD" w:rsidP="007D1F2F">
            <w:pPr>
              <w:spacing w:before="0"/>
              <w:rPr>
                <w:rFonts w:cs="Segoe UI"/>
                <w:b/>
              </w:rPr>
            </w:pPr>
            <w:r w:rsidRPr="004135B4">
              <w:rPr>
                <w:rFonts w:cs="Segoe UI"/>
                <w:b/>
              </w:rPr>
              <w:t>Název zakázky:</w:t>
            </w:r>
          </w:p>
          <w:p w14:paraId="46E1B178" w14:textId="77777777" w:rsidR="00D00DAD" w:rsidRPr="004135B4" w:rsidRDefault="00D00DAD" w:rsidP="007D1F2F">
            <w:pPr>
              <w:spacing w:before="0"/>
              <w:rPr>
                <w:rFonts w:cs="Segoe UI"/>
                <w:i/>
              </w:rPr>
            </w:pPr>
          </w:p>
        </w:tc>
      </w:tr>
      <w:tr w:rsidR="00D00DAD" w:rsidRPr="004135B4" w14:paraId="0C81D18A" w14:textId="77777777" w:rsidTr="009837A2">
        <w:tc>
          <w:tcPr>
            <w:tcW w:w="9070" w:type="dxa"/>
          </w:tcPr>
          <w:p w14:paraId="094BE35B" w14:textId="5AE93C29" w:rsidR="00D00DAD" w:rsidRPr="004135B4" w:rsidRDefault="009837A2" w:rsidP="007D1F2F">
            <w:pPr>
              <w:spacing w:before="0"/>
              <w:rPr>
                <w:rFonts w:cs="Segoe UI"/>
                <w:b/>
              </w:rPr>
            </w:pPr>
            <w:r w:rsidRPr="004135B4">
              <w:rPr>
                <w:rFonts w:cs="Segoe UI"/>
                <w:b/>
              </w:rPr>
              <w:t>Identifikační údaje účastníků, jejichž nabídka byla hodnocena</w:t>
            </w:r>
            <w:r w:rsidR="00D00DAD" w:rsidRPr="004135B4">
              <w:rPr>
                <w:rFonts w:cs="Segoe UI"/>
                <w:b/>
              </w:rPr>
              <w:t>:</w:t>
            </w:r>
          </w:p>
          <w:p w14:paraId="0766C435" w14:textId="6241D06F" w:rsidR="00D00DAD" w:rsidRPr="004135B4" w:rsidRDefault="00D00DAD" w:rsidP="009837A2">
            <w:pPr>
              <w:spacing w:before="0"/>
              <w:rPr>
                <w:rFonts w:cs="Segoe UI"/>
                <w:i/>
              </w:rPr>
            </w:pPr>
            <w:r w:rsidRPr="004135B4">
              <w:rPr>
                <w:rFonts w:cs="Segoe UI"/>
                <w:i/>
              </w:rPr>
              <w:t xml:space="preserve">u </w:t>
            </w:r>
            <w:r w:rsidRPr="004135B4">
              <w:rPr>
                <w:rFonts w:cs="Segoe UI"/>
                <w:i/>
                <w:u w:val="single"/>
              </w:rPr>
              <w:t>právnické os</w:t>
            </w:r>
            <w:r w:rsidRPr="004135B4">
              <w:rPr>
                <w:rFonts w:cs="Segoe UI"/>
                <w:i/>
              </w:rPr>
              <w:t xml:space="preserve">oby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D00DAD" w:rsidRPr="004135B4" w14:paraId="3E77F04A" w14:textId="77777777" w:rsidTr="009837A2">
        <w:tc>
          <w:tcPr>
            <w:tcW w:w="9070" w:type="dxa"/>
          </w:tcPr>
          <w:p w14:paraId="6B6E81AD" w14:textId="7BC4FEC6" w:rsidR="009837A2" w:rsidRPr="004135B4" w:rsidRDefault="009837A2" w:rsidP="009837A2">
            <w:pPr>
              <w:spacing w:before="0"/>
              <w:rPr>
                <w:rFonts w:cs="Segoe UI"/>
                <w:b/>
              </w:rPr>
            </w:pPr>
            <w:r w:rsidRPr="004135B4">
              <w:rPr>
                <w:rFonts w:cs="Segoe UI"/>
                <w:b/>
              </w:rPr>
              <w:t>Výsledek hodnocení:</w:t>
            </w:r>
          </w:p>
          <w:p w14:paraId="1852E06A" w14:textId="0971C974" w:rsidR="00D00DAD" w:rsidRPr="004135B4" w:rsidRDefault="009837A2" w:rsidP="009837A2">
            <w:pPr>
              <w:spacing w:before="0"/>
              <w:rPr>
                <w:rFonts w:cs="Segoe UI"/>
                <w:i/>
              </w:rPr>
            </w:pPr>
            <w:r w:rsidRPr="004135B4">
              <w:rPr>
                <w:rFonts w:cs="Segoe UI"/>
                <w:i/>
              </w:rPr>
              <w:t>pořadí nabídek</w:t>
            </w:r>
          </w:p>
        </w:tc>
      </w:tr>
    </w:tbl>
    <w:p w14:paraId="1EB08F40" w14:textId="33225643" w:rsidR="001B5308" w:rsidRPr="004135B4" w:rsidRDefault="001B5308" w:rsidP="001B5308">
      <w:pPr>
        <w:pStyle w:val="Ploha"/>
        <w:pageBreakBefore/>
        <w:spacing w:after="240"/>
        <w:rPr>
          <w:color w:val="73767D"/>
        </w:rPr>
      </w:pPr>
      <w:bookmarkStart w:id="93" w:name="_Toc144297965"/>
      <w:r w:rsidRPr="004135B4">
        <w:rPr>
          <w:color w:val="73767D"/>
        </w:rPr>
        <w:t>Příloha č. 6 – Čestné prohlášení k vyloučení střetu zájmů</w:t>
      </w:r>
      <w:bookmarkEnd w:id="93"/>
    </w:p>
    <w:p w14:paraId="47541D88" w14:textId="529E69A1" w:rsidR="00E0585E" w:rsidRPr="004135B4" w:rsidRDefault="00E0585E" w:rsidP="008A4783">
      <w:pPr>
        <w:spacing w:after="120"/>
        <w:jc w:val="center"/>
        <w:rPr>
          <w:rFonts w:cs="Segoe UI"/>
          <w:b/>
        </w:rPr>
      </w:pPr>
      <w:r w:rsidRPr="004135B4">
        <w:rPr>
          <w:rFonts w:cs="Segoe UI"/>
          <w:b/>
        </w:rPr>
        <w:t>ČESTNÉ PROHLÁŠENÍ K VYLOUČENÍ STŘETU ZÁJMŮ</w:t>
      </w:r>
    </w:p>
    <w:p w14:paraId="15C4870A" w14:textId="135BE6AF" w:rsidR="00E0585E" w:rsidRPr="004135B4" w:rsidRDefault="00E0585E" w:rsidP="00E0585E">
      <w:pPr>
        <w:pBdr>
          <w:bottom w:val="single" w:sz="8" w:space="1" w:color="73767D"/>
        </w:pBdr>
        <w:spacing w:before="240" w:after="60"/>
        <w:rPr>
          <w:rFonts w:eastAsia="Calibri" w:cs="Segoe UI"/>
          <w:b/>
        </w:rPr>
      </w:pPr>
      <w:r w:rsidRPr="004135B4">
        <w:rPr>
          <w:rFonts w:eastAsia="Calibri" w:cs="Segoe UI"/>
          <w:b/>
        </w:rPr>
        <w:t>Název zakázky</w:t>
      </w:r>
      <w:r w:rsidR="0020373D" w:rsidRPr="004135B4">
        <w:rPr>
          <w:rFonts w:eastAsia="Calibri" w:cs="Segoe UI"/>
          <w:b/>
        </w:rPr>
        <w:t xml:space="preserve"> / veřejné zakázky</w:t>
      </w:r>
      <w:r w:rsidRPr="004135B4">
        <w:rPr>
          <w:rFonts w:eastAsia="Calibri" w:cs="Segoe UI"/>
          <w:b/>
        </w:rPr>
        <w:t>:</w:t>
      </w:r>
    </w:p>
    <w:p w14:paraId="2F7D429B" w14:textId="5869F4D6" w:rsidR="00E0585E" w:rsidRPr="004135B4" w:rsidRDefault="00E0585E" w:rsidP="00E0585E">
      <w:pPr>
        <w:pStyle w:val="Podnadpis"/>
        <w:rPr>
          <w:rFonts w:cs="Segoe UI"/>
          <w:b w:val="0"/>
          <w:caps/>
        </w:rPr>
      </w:pPr>
    </w:p>
    <w:p w14:paraId="73710215" w14:textId="77777777" w:rsidR="00E0585E" w:rsidRPr="004135B4" w:rsidRDefault="00E0585E" w:rsidP="00E0585E">
      <w:pPr>
        <w:pBdr>
          <w:bottom w:val="single" w:sz="8" w:space="1" w:color="73767D"/>
        </w:pBdr>
        <w:spacing w:after="60"/>
        <w:rPr>
          <w:rFonts w:eastAsia="Calibri" w:cs="Segoe UI"/>
          <w:b/>
        </w:rPr>
      </w:pPr>
      <w:r w:rsidRPr="004135B4">
        <w:rPr>
          <w:rFonts w:eastAsia="Calibri"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4135B4" w14:paraId="48C6A191" w14:textId="77777777" w:rsidTr="001536F8">
        <w:trPr>
          <w:trHeight w:val="353"/>
        </w:trPr>
        <w:tc>
          <w:tcPr>
            <w:tcW w:w="4003" w:type="dxa"/>
            <w:vAlign w:val="center"/>
          </w:tcPr>
          <w:p w14:paraId="5169CE4C" w14:textId="77777777" w:rsidR="00E0585E" w:rsidRPr="004135B4" w:rsidRDefault="00E0585E" w:rsidP="001536F8">
            <w:pPr>
              <w:ind w:left="-108"/>
              <w:rPr>
                <w:rFonts w:eastAsia="Calibri" w:cs="Segoe UI"/>
              </w:rPr>
            </w:pPr>
            <w:r w:rsidRPr="004135B4">
              <w:rPr>
                <w:rFonts w:eastAsia="Calibri" w:cs="Segoe UI"/>
              </w:rPr>
              <w:t>Obchodní firma / název / jméno a příjmení:</w:t>
            </w:r>
          </w:p>
        </w:tc>
        <w:tc>
          <w:tcPr>
            <w:tcW w:w="5271" w:type="dxa"/>
          </w:tcPr>
          <w:p w14:paraId="631C1E63" w14:textId="77777777" w:rsidR="00E0585E" w:rsidRPr="004135B4" w:rsidRDefault="00E0585E" w:rsidP="001536F8">
            <w:pPr>
              <w:rPr>
                <w:rFonts w:eastAsia="Calibri" w:cs="Segoe UI"/>
              </w:rPr>
            </w:pPr>
            <w:r w:rsidRPr="004135B4">
              <w:rPr>
                <w:rFonts w:cs="Segoe UI"/>
                <w:highlight w:val="lightGray"/>
              </w:rPr>
              <w:t>[VYPLNÍ DODAVATEL]</w:t>
            </w:r>
          </w:p>
        </w:tc>
      </w:tr>
      <w:tr w:rsidR="00E0585E" w:rsidRPr="004135B4" w14:paraId="0DAE4876" w14:textId="77777777" w:rsidTr="001536F8">
        <w:trPr>
          <w:trHeight w:val="353"/>
        </w:trPr>
        <w:tc>
          <w:tcPr>
            <w:tcW w:w="4003" w:type="dxa"/>
            <w:vAlign w:val="center"/>
          </w:tcPr>
          <w:p w14:paraId="07311D35" w14:textId="77777777" w:rsidR="00E0585E" w:rsidRPr="004135B4" w:rsidRDefault="00E0585E" w:rsidP="001536F8">
            <w:pPr>
              <w:ind w:left="-108"/>
              <w:rPr>
                <w:rFonts w:eastAsia="Calibri" w:cs="Segoe UI"/>
              </w:rPr>
            </w:pPr>
            <w:r w:rsidRPr="004135B4">
              <w:rPr>
                <w:rFonts w:eastAsia="Calibri" w:cs="Segoe UI"/>
              </w:rPr>
              <w:t>IČO:</w:t>
            </w:r>
          </w:p>
        </w:tc>
        <w:tc>
          <w:tcPr>
            <w:tcW w:w="5271" w:type="dxa"/>
          </w:tcPr>
          <w:p w14:paraId="023A3274" w14:textId="77777777" w:rsidR="00E0585E" w:rsidRPr="004135B4" w:rsidRDefault="00E0585E" w:rsidP="001536F8">
            <w:pPr>
              <w:rPr>
                <w:rFonts w:eastAsia="Calibri" w:cs="Segoe UI"/>
              </w:rPr>
            </w:pPr>
            <w:r w:rsidRPr="004135B4">
              <w:rPr>
                <w:rFonts w:cs="Segoe UI"/>
                <w:highlight w:val="lightGray"/>
              </w:rPr>
              <w:t>[VYPLNÍ DODAVATEL]</w:t>
            </w:r>
          </w:p>
        </w:tc>
      </w:tr>
    </w:tbl>
    <w:p w14:paraId="721E92CF" w14:textId="3DA821BE" w:rsidR="00E0585E" w:rsidRPr="004135B4" w:rsidRDefault="00E0585E" w:rsidP="00E0585E">
      <w:pPr>
        <w:spacing w:before="240" w:after="120"/>
        <w:rPr>
          <w:rFonts w:cs="Segoe UI"/>
          <w:szCs w:val="20"/>
        </w:rPr>
      </w:pPr>
      <w:r w:rsidRPr="004135B4">
        <w:rPr>
          <w:rFonts w:cs="Segoe UI"/>
          <w:szCs w:val="20"/>
        </w:rPr>
        <w:t>Dodavatel tímto v souladu se zadávacími podmínkami k výše uvedené zakázce </w:t>
      </w:r>
      <w:r w:rsidR="0020373D" w:rsidRPr="004135B4">
        <w:rPr>
          <w:rFonts w:cs="Segoe UI"/>
          <w:szCs w:val="20"/>
        </w:rPr>
        <w:t xml:space="preserve">/ veřejné zakázce </w:t>
      </w:r>
      <w:r w:rsidRPr="004135B4">
        <w:rPr>
          <w:rFonts w:cs="Segoe UI"/>
          <w:szCs w:val="20"/>
        </w:rPr>
        <w:t xml:space="preserve">čestně prohlašuje, že fyzickou osobou (fyzickými osobami), která (které) vlastní podíl představující alespoň </w:t>
      </w:r>
      <w:r w:rsidR="00884838" w:rsidRPr="004135B4">
        <w:rPr>
          <w:rFonts w:cs="Segoe UI"/>
          <w:szCs w:val="20"/>
        </w:rPr>
        <w:br/>
      </w:r>
      <w:r w:rsidRPr="004135B4">
        <w:rPr>
          <w:rFonts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4135B4" w14:paraId="09FCBB46" w14:textId="77777777" w:rsidTr="001536F8">
        <w:tc>
          <w:tcPr>
            <w:tcW w:w="3024" w:type="dxa"/>
            <w:vAlign w:val="center"/>
          </w:tcPr>
          <w:p w14:paraId="19F30C08" w14:textId="77777777" w:rsidR="00E0585E" w:rsidRPr="004135B4" w:rsidRDefault="00E0585E" w:rsidP="001536F8">
            <w:pPr>
              <w:spacing w:after="120"/>
              <w:jc w:val="center"/>
              <w:rPr>
                <w:rFonts w:cs="Segoe UI"/>
                <w:b/>
              </w:rPr>
            </w:pPr>
            <w:r w:rsidRPr="004135B4">
              <w:rPr>
                <w:rFonts w:cs="Segoe UI"/>
                <w:b/>
              </w:rPr>
              <w:t>Jméno</w:t>
            </w:r>
          </w:p>
        </w:tc>
        <w:tc>
          <w:tcPr>
            <w:tcW w:w="3024" w:type="dxa"/>
            <w:vAlign w:val="center"/>
          </w:tcPr>
          <w:p w14:paraId="1C215A10" w14:textId="77777777" w:rsidR="00E0585E" w:rsidRPr="004135B4" w:rsidRDefault="00E0585E" w:rsidP="001536F8">
            <w:pPr>
              <w:spacing w:after="120"/>
              <w:jc w:val="center"/>
              <w:rPr>
                <w:rFonts w:cs="Segoe UI"/>
                <w:b/>
              </w:rPr>
            </w:pPr>
            <w:r w:rsidRPr="004135B4">
              <w:rPr>
                <w:rFonts w:cs="Segoe UI"/>
                <w:b/>
              </w:rPr>
              <w:t>Příjmení</w:t>
            </w:r>
          </w:p>
        </w:tc>
        <w:tc>
          <w:tcPr>
            <w:tcW w:w="3024" w:type="dxa"/>
            <w:vAlign w:val="center"/>
          </w:tcPr>
          <w:p w14:paraId="4688D268" w14:textId="77777777" w:rsidR="00E0585E" w:rsidRPr="004135B4" w:rsidRDefault="00E0585E" w:rsidP="001536F8">
            <w:pPr>
              <w:spacing w:after="120"/>
              <w:jc w:val="center"/>
              <w:rPr>
                <w:rFonts w:cs="Segoe UI"/>
                <w:b/>
              </w:rPr>
            </w:pPr>
            <w:r w:rsidRPr="004135B4">
              <w:rPr>
                <w:rFonts w:cs="Segoe UI"/>
                <w:b/>
              </w:rPr>
              <w:t>Datum narození</w:t>
            </w:r>
          </w:p>
        </w:tc>
      </w:tr>
      <w:tr w:rsidR="00E0585E" w:rsidRPr="004135B4" w14:paraId="7389549F" w14:textId="77777777" w:rsidTr="001536F8">
        <w:tc>
          <w:tcPr>
            <w:tcW w:w="3024" w:type="dxa"/>
          </w:tcPr>
          <w:p w14:paraId="3FA91797" w14:textId="77777777" w:rsidR="00E0585E" w:rsidRPr="004135B4" w:rsidRDefault="00E0585E" w:rsidP="001536F8">
            <w:pPr>
              <w:spacing w:after="120"/>
              <w:jc w:val="center"/>
              <w:rPr>
                <w:rFonts w:cs="Segoe UI"/>
                <w:highlight w:val="lightGray"/>
              </w:rPr>
            </w:pPr>
            <w:r w:rsidRPr="004135B4">
              <w:rPr>
                <w:rFonts w:cs="Segoe UI"/>
                <w:highlight w:val="lightGray"/>
              </w:rPr>
              <w:t>[VYPLNÍ DODAVATEL]</w:t>
            </w:r>
          </w:p>
        </w:tc>
        <w:tc>
          <w:tcPr>
            <w:tcW w:w="3024" w:type="dxa"/>
          </w:tcPr>
          <w:p w14:paraId="54FAC74F" w14:textId="77777777" w:rsidR="00E0585E" w:rsidRPr="004135B4" w:rsidRDefault="00E0585E" w:rsidP="001536F8">
            <w:pPr>
              <w:spacing w:after="120"/>
              <w:jc w:val="center"/>
              <w:rPr>
                <w:rFonts w:cs="Segoe UI"/>
                <w:highlight w:val="lightGray"/>
              </w:rPr>
            </w:pPr>
            <w:r w:rsidRPr="004135B4">
              <w:rPr>
                <w:rFonts w:cs="Segoe UI"/>
                <w:highlight w:val="lightGray"/>
              </w:rPr>
              <w:t>[VYPLNÍ DODAVATEL]</w:t>
            </w:r>
          </w:p>
        </w:tc>
        <w:tc>
          <w:tcPr>
            <w:tcW w:w="3024" w:type="dxa"/>
          </w:tcPr>
          <w:p w14:paraId="33BCF82B" w14:textId="77777777" w:rsidR="00E0585E" w:rsidRPr="004135B4" w:rsidRDefault="00E0585E" w:rsidP="001536F8">
            <w:pPr>
              <w:spacing w:after="120"/>
              <w:jc w:val="center"/>
              <w:rPr>
                <w:rFonts w:cs="Segoe UI"/>
                <w:highlight w:val="lightGray"/>
              </w:rPr>
            </w:pPr>
            <w:r w:rsidRPr="004135B4">
              <w:rPr>
                <w:rFonts w:cs="Segoe UI"/>
                <w:highlight w:val="lightGray"/>
              </w:rPr>
              <w:t>[VYPLNÍ DODAVATEL]</w:t>
            </w:r>
          </w:p>
        </w:tc>
      </w:tr>
      <w:tr w:rsidR="00E0585E" w:rsidRPr="004135B4" w14:paraId="53DF48D8" w14:textId="77777777" w:rsidTr="001536F8">
        <w:tc>
          <w:tcPr>
            <w:tcW w:w="3024" w:type="dxa"/>
          </w:tcPr>
          <w:p w14:paraId="76805124" w14:textId="77777777" w:rsidR="00E0585E" w:rsidRPr="004135B4" w:rsidRDefault="00E0585E" w:rsidP="001536F8">
            <w:pPr>
              <w:spacing w:after="120"/>
              <w:jc w:val="center"/>
              <w:rPr>
                <w:rFonts w:cs="Segoe UI"/>
                <w:highlight w:val="lightGray"/>
              </w:rPr>
            </w:pPr>
            <w:r w:rsidRPr="004135B4">
              <w:rPr>
                <w:rFonts w:cs="Segoe UI"/>
                <w:highlight w:val="lightGray"/>
              </w:rPr>
              <w:t>[VYPLNÍ DODAVATEL]</w:t>
            </w:r>
          </w:p>
        </w:tc>
        <w:tc>
          <w:tcPr>
            <w:tcW w:w="3024" w:type="dxa"/>
          </w:tcPr>
          <w:p w14:paraId="33B5DC2C" w14:textId="77777777" w:rsidR="00E0585E" w:rsidRPr="004135B4" w:rsidRDefault="00E0585E" w:rsidP="001536F8">
            <w:pPr>
              <w:spacing w:after="120"/>
              <w:jc w:val="center"/>
              <w:rPr>
                <w:rFonts w:cs="Segoe UI"/>
                <w:highlight w:val="lightGray"/>
              </w:rPr>
            </w:pPr>
            <w:r w:rsidRPr="004135B4">
              <w:rPr>
                <w:rFonts w:cs="Segoe UI"/>
                <w:highlight w:val="lightGray"/>
              </w:rPr>
              <w:t>[VYPLNÍ DODAVATEL]</w:t>
            </w:r>
          </w:p>
        </w:tc>
        <w:tc>
          <w:tcPr>
            <w:tcW w:w="3024" w:type="dxa"/>
          </w:tcPr>
          <w:p w14:paraId="62CC54D5" w14:textId="77777777" w:rsidR="00E0585E" w:rsidRPr="004135B4" w:rsidRDefault="00E0585E" w:rsidP="001536F8">
            <w:pPr>
              <w:spacing w:after="120"/>
              <w:jc w:val="center"/>
              <w:rPr>
                <w:rFonts w:cs="Segoe UI"/>
                <w:highlight w:val="lightGray"/>
              </w:rPr>
            </w:pPr>
            <w:r w:rsidRPr="004135B4">
              <w:rPr>
                <w:rFonts w:cs="Segoe UI"/>
                <w:highlight w:val="lightGray"/>
              </w:rPr>
              <w:t>[VYPLNÍ DODAVATEL]</w:t>
            </w:r>
          </w:p>
        </w:tc>
      </w:tr>
    </w:tbl>
    <w:p w14:paraId="0EE88F52" w14:textId="77777777" w:rsidR="00E0585E" w:rsidRPr="004135B4" w:rsidRDefault="00E0585E" w:rsidP="00E0585E">
      <w:pPr>
        <w:spacing w:before="240" w:after="240"/>
        <w:rPr>
          <w:rFonts w:eastAsia="Calibri" w:cs="Segoe UI"/>
          <w:szCs w:val="20"/>
        </w:rPr>
      </w:pPr>
      <w:r w:rsidRPr="004135B4">
        <w:rPr>
          <w:rFonts w:eastAsia="Calibri"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4135B4" w14:paraId="09BB56A5" w14:textId="77777777" w:rsidTr="001536F8">
        <w:tc>
          <w:tcPr>
            <w:tcW w:w="3024" w:type="dxa"/>
            <w:vAlign w:val="center"/>
          </w:tcPr>
          <w:p w14:paraId="0ACEEDF2" w14:textId="77777777" w:rsidR="00E0585E" w:rsidRPr="004135B4" w:rsidRDefault="00E0585E" w:rsidP="001536F8">
            <w:pPr>
              <w:spacing w:after="120"/>
              <w:jc w:val="center"/>
              <w:rPr>
                <w:rFonts w:eastAsia="Times New Roman" w:cs="Segoe UI"/>
                <w:b/>
                <w:szCs w:val="20"/>
                <w:lang w:eastAsia="cs-CZ"/>
              </w:rPr>
            </w:pPr>
            <w:r w:rsidRPr="004135B4">
              <w:rPr>
                <w:rFonts w:eastAsia="Times New Roman" w:cs="Segoe UI"/>
                <w:b/>
                <w:szCs w:val="20"/>
                <w:lang w:eastAsia="cs-CZ"/>
              </w:rPr>
              <w:t>Jméno</w:t>
            </w:r>
          </w:p>
        </w:tc>
        <w:tc>
          <w:tcPr>
            <w:tcW w:w="3024" w:type="dxa"/>
            <w:vAlign w:val="center"/>
          </w:tcPr>
          <w:p w14:paraId="3F8B1662" w14:textId="77777777" w:rsidR="00E0585E" w:rsidRPr="004135B4" w:rsidRDefault="00E0585E" w:rsidP="001536F8">
            <w:pPr>
              <w:spacing w:after="120"/>
              <w:jc w:val="center"/>
              <w:rPr>
                <w:rFonts w:eastAsia="Times New Roman" w:cs="Segoe UI"/>
                <w:b/>
                <w:szCs w:val="20"/>
                <w:lang w:eastAsia="cs-CZ"/>
              </w:rPr>
            </w:pPr>
            <w:r w:rsidRPr="004135B4">
              <w:rPr>
                <w:rFonts w:eastAsia="Times New Roman" w:cs="Segoe UI"/>
                <w:b/>
                <w:szCs w:val="20"/>
                <w:lang w:eastAsia="cs-CZ"/>
              </w:rPr>
              <w:t>Příjmení</w:t>
            </w:r>
          </w:p>
        </w:tc>
        <w:tc>
          <w:tcPr>
            <w:tcW w:w="3024" w:type="dxa"/>
            <w:vAlign w:val="center"/>
          </w:tcPr>
          <w:p w14:paraId="55E693A7" w14:textId="77777777" w:rsidR="00E0585E" w:rsidRPr="004135B4" w:rsidRDefault="00E0585E" w:rsidP="001536F8">
            <w:pPr>
              <w:spacing w:after="120"/>
              <w:jc w:val="center"/>
              <w:rPr>
                <w:rFonts w:eastAsia="Times New Roman" w:cs="Segoe UI"/>
                <w:b/>
                <w:szCs w:val="20"/>
                <w:lang w:eastAsia="cs-CZ"/>
              </w:rPr>
            </w:pPr>
            <w:r w:rsidRPr="004135B4">
              <w:rPr>
                <w:rFonts w:eastAsia="Times New Roman" w:cs="Segoe UI"/>
                <w:b/>
                <w:szCs w:val="20"/>
                <w:lang w:eastAsia="cs-CZ"/>
              </w:rPr>
              <w:t>Datum narození</w:t>
            </w:r>
          </w:p>
        </w:tc>
      </w:tr>
      <w:tr w:rsidR="00E0585E" w:rsidRPr="004135B4" w14:paraId="082BCE3E" w14:textId="77777777" w:rsidTr="001536F8">
        <w:tc>
          <w:tcPr>
            <w:tcW w:w="3024" w:type="dxa"/>
          </w:tcPr>
          <w:p w14:paraId="72F7BDC6" w14:textId="77777777" w:rsidR="00E0585E" w:rsidRPr="004135B4" w:rsidRDefault="00E0585E" w:rsidP="001536F8">
            <w:pPr>
              <w:spacing w:after="120"/>
              <w:jc w:val="center"/>
              <w:rPr>
                <w:rFonts w:eastAsia="Times New Roman" w:cs="Segoe UI"/>
                <w:szCs w:val="20"/>
                <w:highlight w:val="lightGray"/>
                <w:lang w:eastAsia="cs-CZ"/>
              </w:rPr>
            </w:pPr>
            <w:r w:rsidRPr="004135B4">
              <w:rPr>
                <w:rFonts w:cs="Segoe UI"/>
                <w:szCs w:val="20"/>
                <w:highlight w:val="lightGray"/>
              </w:rPr>
              <w:t>[VYPLNÍ DODAVATEL]</w:t>
            </w:r>
          </w:p>
        </w:tc>
        <w:tc>
          <w:tcPr>
            <w:tcW w:w="3024" w:type="dxa"/>
          </w:tcPr>
          <w:p w14:paraId="253839DC" w14:textId="77777777" w:rsidR="00E0585E" w:rsidRPr="004135B4" w:rsidRDefault="00E0585E" w:rsidP="001536F8">
            <w:pPr>
              <w:spacing w:after="120"/>
              <w:jc w:val="center"/>
              <w:rPr>
                <w:rFonts w:eastAsia="Times New Roman" w:cs="Segoe UI"/>
                <w:szCs w:val="20"/>
                <w:highlight w:val="lightGray"/>
                <w:lang w:eastAsia="cs-CZ"/>
              </w:rPr>
            </w:pPr>
            <w:r w:rsidRPr="004135B4">
              <w:rPr>
                <w:rFonts w:cs="Segoe UI"/>
                <w:szCs w:val="20"/>
                <w:highlight w:val="lightGray"/>
              </w:rPr>
              <w:t>[VYPLNÍ DODAVATEL]</w:t>
            </w:r>
          </w:p>
        </w:tc>
        <w:tc>
          <w:tcPr>
            <w:tcW w:w="3024" w:type="dxa"/>
          </w:tcPr>
          <w:p w14:paraId="79107A2B" w14:textId="77777777" w:rsidR="00E0585E" w:rsidRPr="004135B4" w:rsidRDefault="00E0585E" w:rsidP="001536F8">
            <w:pPr>
              <w:spacing w:after="120"/>
              <w:jc w:val="center"/>
              <w:rPr>
                <w:rFonts w:eastAsia="Times New Roman" w:cs="Segoe UI"/>
                <w:szCs w:val="20"/>
                <w:highlight w:val="lightGray"/>
                <w:lang w:eastAsia="cs-CZ"/>
              </w:rPr>
            </w:pPr>
            <w:r w:rsidRPr="004135B4">
              <w:rPr>
                <w:rFonts w:cs="Segoe UI"/>
                <w:szCs w:val="20"/>
                <w:highlight w:val="lightGray"/>
              </w:rPr>
              <w:t>[VYPLNÍ DODAVATEL]</w:t>
            </w:r>
          </w:p>
        </w:tc>
      </w:tr>
      <w:tr w:rsidR="00E0585E" w:rsidRPr="004135B4" w14:paraId="33A6A3A8" w14:textId="77777777" w:rsidTr="001536F8">
        <w:tc>
          <w:tcPr>
            <w:tcW w:w="3024" w:type="dxa"/>
          </w:tcPr>
          <w:p w14:paraId="1393D580" w14:textId="77777777" w:rsidR="00E0585E" w:rsidRPr="004135B4" w:rsidRDefault="00E0585E" w:rsidP="001536F8">
            <w:pPr>
              <w:spacing w:after="120"/>
              <w:jc w:val="center"/>
              <w:rPr>
                <w:rFonts w:eastAsia="Times New Roman" w:cs="Segoe UI"/>
                <w:szCs w:val="20"/>
                <w:highlight w:val="lightGray"/>
                <w:lang w:eastAsia="cs-CZ"/>
              </w:rPr>
            </w:pPr>
            <w:r w:rsidRPr="004135B4">
              <w:rPr>
                <w:rFonts w:cs="Segoe UI"/>
                <w:szCs w:val="20"/>
                <w:highlight w:val="lightGray"/>
              </w:rPr>
              <w:t>[VYPLNÍ DODAVATEL]</w:t>
            </w:r>
          </w:p>
        </w:tc>
        <w:tc>
          <w:tcPr>
            <w:tcW w:w="3024" w:type="dxa"/>
          </w:tcPr>
          <w:p w14:paraId="29725316" w14:textId="77777777" w:rsidR="00E0585E" w:rsidRPr="004135B4" w:rsidRDefault="00E0585E" w:rsidP="001536F8">
            <w:pPr>
              <w:spacing w:after="120"/>
              <w:jc w:val="center"/>
              <w:rPr>
                <w:rFonts w:eastAsia="Times New Roman" w:cs="Segoe UI"/>
                <w:szCs w:val="20"/>
                <w:highlight w:val="lightGray"/>
                <w:lang w:eastAsia="cs-CZ"/>
              </w:rPr>
            </w:pPr>
            <w:r w:rsidRPr="004135B4">
              <w:rPr>
                <w:rFonts w:cs="Segoe UI"/>
                <w:szCs w:val="20"/>
                <w:highlight w:val="lightGray"/>
              </w:rPr>
              <w:t>[VYPLNÍ DODAVATEL]</w:t>
            </w:r>
          </w:p>
        </w:tc>
        <w:tc>
          <w:tcPr>
            <w:tcW w:w="3024" w:type="dxa"/>
          </w:tcPr>
          <w:p w14:paraId="21EA46B0" w14:textId="77777777" w:rsidR="00E0585E" w:rsidRPr="004135B4" w:rsidRDefault="00E0585E" w:rsidP="001536F8">
            <w:pPr>
              <w:spacing w:after="120"/>
              <w:jc w:val="center"/>
              <w:rPr>
                <w:rFonts w:eastAsia="Times New Roman" w:cs="Segoe UI"/>
                <w:szCs w:val="20"/>
                <w:highlight w:val="lightGray"/>
                <w:lang w:eastAsia="cs-CZ"/>
              </w:rPr>
            </w:pPr>
            <w:r w:rsidRPr="004135B4">
              <w:rPr>
                <w:rFonts w:cs="Segoe UI"/>
                <w:szCs w:val="20"/>
                <w:highlight w:val="lightGray"/>
              </w:rPr>
              <w:t>[VYPLNÍ DODAVATEL]</w:t>
            </w:r>
          </w:p>
        </w:tc>
      </w:tr>
    </w:tbl>
    <w:p w14:paraId="14250C62" w14:textId="77777777" w:rsidR="00E0585E" w:rsidRPr="004135B4" w:rsidRDefault="00E0585E" w:rsidP="00E0585E">
      <w:pPr>
        <w:spacing w:after="120"/>
        <w:rPr>
          <w:rFonts w:cs="Segoe UI"/>
        </w:rPr>
      </w:pPr>
      <w:r w:rsidRPr="004135B4">
        <w:rPr>
          <w:rFonts w:eastAsia="Calibri" w:cs="Segoe UI"/>
          <w:szCs w:val="20"/>
        </w:rPr>
        <w:t xml:space="preserve">* </w:t>
      </w:r>
      <w:r w:rsidRPr="004135B4">
        <w:rPr>
          <w:rFonts w:eastAsia="Calibri" w:cs="Segoe UI"/>
          <w:i/>
          <w:sz w:val="18"/>
          <w:szCs w:val="20"/>
        </w:rPr>
        <w:t>Pokud taková osoba (osoby) neexistuje, dodavatel ponechá tabulku (tabulky) nevyplněnou, příp. ji proškrtne.</w:t>
      </w:r>
    </w:p>
    <w:p w14:paraId="417563C0" w14:textId="77777777" w:rsidR="00F5716B" w:rsidRPr="004135B4" w:rsidRDefault="00E0585E" w:rsidP="00F5716B">
      <w:pPr>
        <w:spacing w:before="240" w:after="120"/>
        <w:rPr>
          <w:rFonts w:cs="Segoe UI"/>
        </w:rPr>
      </w:pPr>
      <w:r w:rsidRPr="004135B4">
        <w:rPr>
          <w:rFonts w:cs="Segoe UI"/>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Pr="004135B4">
        <w:rPr>
          <w:rStyle w:val="Znakapoznpodarou"/>
          <w:rFonts w:cs="Segoe UI"/>
        </w:rPr>
        <w:footnoteReference w:id="29"/>
      </w:r>
      <w:r w:rsidRPr="004135B4">
        <w:rPr>
          <w:rFonts w:cs="Segoe UI"/>
        </w:rPr>
        <w:t>, nebo jím ovládaná osoba vlastní podíl představující alespoň 25 % účasti společníka v obchodní společnosti.</w:t>
      </w:r>
    </w:p>
    <w:p w14:paraId="268712D5" w14:textId="1498B571" w:rsidR="00E0585E" w:rsidRPr="004135B4" w:rsidRDefault="00E0585E" w:rsidP="00F5716B">
      <w:pPr>
        <w:spacing w:before="240" w:after="120"/>
        <w:rPr>
          <w:rFonts w:cs="Segoe UI"/>
        </w:rPr>
      </w:pPr>
      <w:r w:rsidRPr="004135B4">
        <w:rPr>
          <w:rFonts w:cs="Segoe UI"/>
        </w:rPr>
        <w:t xml:space="preserve">V </w:t>
      </w:r>
      <w:r w:rsidRPr="004135B4">
        <w:rPr>
          <w:rFonts w:cs="Segoe UI"/>
          <w:highlight w:val="lightGray"/>
        </w:rPr>
        <w:t>[VYPLNÍ DODAVATEL]</w:t>
      </w:r>
      <w:r w:rsidRPr="004135B4">
        <w:rPr>
          <w:rFonts w:cs="Segoe UI"/>
        </w:rPr>
        <w:t xml:space="preserve"> dne </w:t>
      </w:r>
      <w:r w:rsidRPr="004135B4">
        <w:rPr>
          <w:rFonts w:cs="Segoe UI"/>
          <w:highlight w:val="lightGray"/>
        </w:rPr>
        <w:t>[VYPLNÍ DODAVATEL]</w:t>
      </w:r>
    </w:p>
    <w:p w14:paraId="26EA3BBD" w14:textId="77777777" w:rsidR="00E0585E" w:rsidRPr="004135B4" w:rsidRDefault="00E0585E" w:rsidP="00E0585E">
      <w:pPr>
        <w:pStyle w:val="podpisra"/>
        <w:tabs>
          <w:tab w:val="clear" w:pos="3969"/>
          <w:tab w:val="clear" w:pos="5103"/>
          <w:tab w:val="clear" w:pos="9072"/>
          <w:tab w:val="left" w:pos="0"/>
          <w:tab w:val="right" w:leader="dot" w:pos="4536"/>
        </w:tabs>
        <w:spacing w:before="720" w:line="264" w:lineRule="auto"/>
        <w:rPr>
          <w:rFonts w:cs="Segoe UI"/>
          <w:color w:val="000000"/>
        </w:rPr>
      </w:pPr>
      <w:r w:rsidRPr="004135B4">
        <w:rPr>
          <w:rFonts w:cs="Segoe UI"/>
          <w:color w:val="000000"/>
        </w:rPr>
        <w:tab/>
      </w:r>
    </w:p>
    <w:p w14:paraId="118EC922" w14:textId="664B6B11" w:rsidR="0020373D" w:rsidRPr="004135B4" w:rsidRDefault="00E0585E" w:rsidP="0020373D">
      <w:pPr>
        <w:rPr>
          <w:rFonts w:cs="Segoe UI"/>
          <w:b/>
          <w:szCs w:val="20"/>
        </w:rPr>
      </w:pPr>
      <w:r w:rsidRPr="004135B4">
        <w:rPr>
          <w:rFonts w:cs="Segoe UI"/>
          <w:b/>
          <w:szCs w:val="20"/>
          <w:highlight w:val="lightGray"/>
        </w:rPr>
        <w:t>[VYPLNÍ DODAVATEL - Jméno a příjmení osoby oprávněné jednat za dodavatele + podpis]</w:t>
      </w:r>
    </w:p>
    <w:p w14:paraId="3B2BF53D" w14:textId="77777777" w:rsidR="0020373D" w:rsidRPr="004135B4" w:rsidRDefault="0020373D" w:rsidP="0020373D">
      <w:pPr>
        <w:pStyle w:val="Ploha"/>
        <w:pageBreakBefore/>
        <w:spacing w:after="240"/>
        <w:rPr>
          <w:color w:val="73767D"/>
        </w:rPr>
      </w:pPr>
      <w:bookmarkStart w:id="94" w:name="_Toc144297966"/>
      <w:r w:rsidRPr="004135B4">
        <w:rPr>
          <w:color w:val="73767D"/>
        </w:rPr>
        <w:t>Příloha č. 7 – Čestné prohlášení ve vztahu k ruským / běloruským subjektům</w:t>
      </w:r>
      <w:bookmarkEnd w:id="94"/>
    </w:p>
    <w:p w14:paraId="206C0811" w14:textId="77777777" w:rsidR="0020373D" w:rsidRPr="004135B4" w:rsidRDefault="0020373D" w:rsidP="008A4783">
      <w:pPr>
        <w:spacing w:after="120"/>
        <w:jc w:val="center"/>
        <w:rPr>
          <w:rFonts w:cs="Segoe UI"/>
          <w:b/>
        </w:rPr>
      </w:pPr>
      <w:r w:rsidRPr="004135B4">
        <w:rPr>
          <w:rFonts w:cs="Segoe UI"/>
          <w:b/>
        </w:rPr>
        <w:t>ČESTNÉ PROHLÁŠENÍ VE VZTAHU K RUSKÝM / BĚLORUSKÝM SUBJEKTŮM</w:t>
      </w:r>
    </w:p>
    <w:p w14:paraId="6B7E4505" w14:textId="77777777" w:rsidR="0020373D" w:rsidRPr="004135B4" w:rsidRDefault="0020373D" w:rsidP="0020373D">
      <w:pPr>
        <w:pBdr>
          <w:bottom w:val="single" w:sz="8" w:space="1" w:color="73767D"/>
        </w:pBdr>
        <w:spacing w:before="240" w:after="60"/>
        <w:rPr>
          <w:rFonts w:eastAsia="Calibri" w:cs="Segoe UI"/>
          <w:b/>
        </w:rPr>
      </w:pPr>
      <w:r w:rsidRPr="004135B4">
        <w:rPr>
          <w:rFonts w:eastAsia="Calibri" w:cs="Segoe UI"/>
          <w:b/>
        </w:rPr>
        <w:t>Název zakázky / veřejné zakázky:</w:t>
      </w:r>
    </w:p>
    <w:p w14:paraId="662AD0A4" w14:textId="77777777" w:rsidR="0020373D" w:rsidRPr="004135B4" w:rsidRDefault="0020373D" w:rsidP="0020373D">
      <w:pPr>
        <w:pStyle w:val="Podnadpis"/>
        <w:rPr>
          <w:rFonts w:cs="Segoe UI"/>
          <w:b w:val="0"/>
          <w:caps/>
        </w:rPr>
      </w:pPr>
    </w:p>
    <w:p w14:paraId="13931F4A" w14:textId="77777777" w:rsidR="0020373D" w:rsidRPr="004135B4" w:rsidRDefault="0020373D" w:rsidP="0020373D">
      <w:pPr>
        <w:pBdr>
          <w:bottom w:val="single" w:sz="8" w:space="1" w:color="73767D"/>
        </w:pBdr>
        <w:spacing w:after="60"/>
        <w:rPr>
          <w:rFonts w:eastAsia="Calibri" w:cs="Segoe UI"/>
          <w:b/>
        </w:rPr>
      </w:pPr>
      <w:r w:rsidRPr="004135B4">
        <w:rPr>
          <w:rFonts w:eastAsia="Calibri"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4135B4" w14:paraId="43F66257" w14:textId="77777777" w:rsidTr="00AB15F4">
        <w:trPr>
          <w:trHeight w:val="353"/>
        </w:trPr>
        <w:tc>
          <w:tcPr>
            <w:tcW w:w="4003" w:type="dxa"/>
            <w:vAlign w:val="center"/>
          </w:tcPr>
          <w:p w14:paraId="0E240917" w14:textId="77777777" w:rsidR="0020373D" w:rsidRPr="004135B4" w:rsidRDefault="0020373D" w:rsidP="00AB15F4">
            <w:pPr>
              <w:ind w:left="-108"/>
              <w:rPr>
                <w:rFonts w:eastAsia="Calibri" w:cs="Segoe UI"/>
              </w:rPr>
            </w:pPr>
            <w:r w:rsidRPr="004135B4">
              <w:rPr>
                <w:rFonts w:eastAsia="Calibri" w:cs="Segoe UI"/>
              </w:rPr>
              <w:t>Obchodní firma / název / jméno a příjmení:</w:t>
            </w:r>
          </w:p>
        </w:tc>
        <w:tc>
          <w:tcPr>
            <w:tcW w:w="5271" w:type="dxa"/>
          </w:tcPr>
          <w:p w14:paraId="177D7B78" w14:textId="77777777" w:rsidR="0020373D" w:rsidRPr="004135B4" w:rsidRDefault="0020373D" w:rsidP="00AB15F4">
            <w:pPr>
              <w:rPr>
                <w:rFonts w:eastAsia="Calibri" w:cs="Segoe UI"/>
              </w:rPr>
            </w:pPr>
            <w:r w:rsidRPr="004135B4">
              <w:rPr>
                <w:rFonts w:cs="Segoe UI"/>
                <w:highlight w:val="lightGray"/>
              </w:rPr>
              <w:t>[VYPLNÍ DODAVATEL]</w:t>
            </w:r>
          </w:p>
        </w:tc>
      </w:tr>
      <w:tr w:rsidR="0020373D" w:rsidRPr="004135B4" w14:paraId="404EFD82" w14:textId="77777777" w:rsidTr="00AB15F4">
        <w:trPr>
          <w:trHeight w:val="353"/>
        </w:trPr>
        <w:tc>
          <w:tcPr>
            <w:tcW w:w="4003" w:type="dxa"/>
            <w:vAlign w:val="center"/>
          </w:tcPr>
          <w:p w14:paraId="5E2782D6" w14:textId="77777777" w:rsidR="0020373D" w:rsidRPr="004135B4" w:rsidRDefault="0020373D" w:rsidP="00AB15F4">
            <w:pPr>
              <w:ind w:left="-108"/>
              <w:rPr>
                <w:rFonts w:eastAsia="Calibri" w:cs="Segoe UI"/>
              </w:rPr>
            </w:pPr>
            <w:r w:rsidRPr="004135B4">
              <w:rPr>
                <w:rFonts w:eastAsia="Calibri" w:cs="Segoe UI"/>
              </w:rPr>
              <w:t>IČO:</w:t>
            </w:r>
          </w:p>
        </w:tc>
        <w:tc>
          <w:tcPr>
            <w:tcW w:w="5271" w:type="dxa"/>
          </w:tcPr>
          <w:p w14:paraId="2CD346C7" w14:textId="77777777" w:rsidR="0020373D" w:rsidRPr="004135B4" w:rsidRDefault="0020373D" w:rsidP="00AB15F4">
            <w:pPr>
              <w:rPr>
                <w:rFonts w:eastAsia="Calibri" w:cs="Segoe UI"/>
              </w:rPr>
            </w:pPr>
            <w:r w:rsidRPr="004135B4">
              <w:rPr>
                <w:rFonts w:cs="Segoe UI"/>
                <w:highlight w:val="lightGray"/>
              </w:rPr>
              <w:t>[VYPLNÍ DODAVATEL]</w:t>
            </w:r>
          </w:p>
        </w:tc>
      </w:tr>
    </w:tbl>
    <w:p w14:paraId="727815C9" w14:textId="56A3DEBC" w:rsidR="0020373D" w:rsidRPr="004135B4" w:rsidRDefault="0020373D" w:rsidP="004135B4">
      <w:pPr>
        <w:pStyle w:val="Podnadpis"/>
        <w:spacing w:before="240" w:after="120" w:line="264" w:lineRule="auto"/>
        <w:jc w:val="both"/>
        <w:rPr>
          <w:rFonts w:cs="Segoe UI"/>
          <w:b w:val="0"/>
          <w:color w:val="000000"/>
          <w:szCs w:val="20"/>
        </w:rPr>
      </w:pPr>
      <w:r w:rsidRPr="004135B4">
        <w:rPr>
          <w:rStyle w:val="fontstyle01"/>
          <w:rFonts w:ascii="Segoe UI" w:hAnsi="Segoe UI" w:cs="Segoe UI"/>
          <w:b w:val="0"/>
          <w:sz w:val="20"/>
          <w:szCs w:val="20"/>
        </w:rPr>
        <w:t>Vybraný dodavatel tímto ve vztahu k výše nadepsané zakázce / veřejné zakázky prohlašuje, že:</w:t>
      </w:r>
    </w:p>
    <w:p w14:paraId="03E8A387" w14:textId="657FE670" w:rsidR="0020373D" w:rsidRPr="004135B4" w:rsidRDefault="0020373D" w:rsidP="004135B4">
      <w:pPr>
        <w:pStyle w:val="podpisra"/>
        <w:numPr>
          <w:ilvl w:val="0"/>
          <w:numId w:val="55"/>
        </w:numPr>
        <w:tabs>
          <w:tab w:val="right" w:leader="dot" w:pos="4962"/>
        </w:tabs>
        <w:spacing w:before="120" w:line="264" w:lineRule="auto"/>
        <w:ind w:left="284" w:hanging="284"/>
        <w:jc w:val="both"/>
        <w:rPr>
          <w:rFonts w:cs="Segoe UI"/>
          <w:color w:val="000000"/>
        </w:rPr>
      </w:pPr>
      <w:r w:rsidRPr="004135B4">
        <w:rPr>
          <w:rFonts w:cs="Segoe UI"/>
          <w:color w:val="000000"/>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sidRPr="004135B4">
        <w:rPr>
          <w:rFonts w:cs="Segoe UI"/>
          <w:color w:val="000000"/>
        </w:rPr>
        <w:br/>
        <w:t>v rozsahu více než 10 % nabídkové ceny,</w:t>
      </w:r>
    </w:p>
    <w:p w14:paraId="0ED62DEA" w14:textId="77777777" w:rsidR="0020373D" w:rsidRPr="004135B4" w:rsidRDefault="0020373D" w:rsidP="004135B4">
      <w:pPr>
        <w:pStyle w:val="podpisra"/>
        <w:numPr>
          <w:ilvl w:val="0"/>
          <w:numId w:val="56"/>
        </w:numPr>
        <w:tabs>
          <w:tab w:val="right" w:leader="dot" w:pos="4962"/>
        </w:tabs>
        <w:spacing w:before="120" w:line="264" w:lineRule="auto"/>
        <w:ind w:left="567" w:hanging="284"/>
        <w:jc w:val="both"/>
        <w:rPr>
          <w:rFonts w:cs="Segoe UI"/>
          <w:color w:val="000000"/>
        </w:rPr>
      </w:pPr>
      <w:r w:rsidRPr="004135B4">
        <w:rPr>
          <w:rFonts w:cs="Segoe UI"/>
          <w:color w:val="000000"/>
        </w:rPr>
        <w:t>není ruským státním příslušníkem, fyzickou či právnickou osobou nebo subjektem či orgánem se sídlem v Rusku,</w:t>
      </w:r>
    </w:p>
    <w:p w14:paraId="49AC2281" w14:textId="77777777" w:rsidR="0020373D" w:rsidRPr="004135B4" w:rsidRDefault="0020373D" w:rsidP="004135B4">
      <w:pPr>
        <w:pStyle w:val="podpisra"/>
        <w:numPr>
          <w:ilvl w:val="0"/>
          <w:numId w:val="56"/>
        </w:numPr>
        <w:tabs>
          <w:tab w:val="right" w:leader="dot" w:pos="4962"/>
        </w:tabs>
        <w:spacing w:line="264" w:lineRule="auto"/>
        <w:ind w:left="567" w:hanging="284"/>
        <w:jc w:val="both"/>
        <w:rPr>
          <w:rFonts w:cs="Segoe UI"/>
          <w:color w:val="000000"/>
        </w:rPr>
      </w:pPr>
      <w:r w:rsidRPr="004135B4">
        <w:rPr>
          <w:rFonts w:cs="Segoe UI"/>
          <w:color w:val="000000"/>
        </w:rPr>
        <w:t>není z více než 50 % přímo či nepřímo vlastněn některým ze subjektů uvedených v písmeni a), ani</w:t>
      </w:r>
    </w:p>
    <w:p w14:paraId="6BB4870D" w14:textId="5FD96A89" w:rsidR="0020373D" w:rsidRPr="004135B4" w:rsidRDefault="0020373D" w:rsidP="004135B4">
      <w:pPr>
        <w:pStyle w:val="podpisra"/>
        <w:numPr>
          <w:ilvl w:val="0"/>
          <w:numId w:val="56"/>
        </w:numPr>
        <w:tabs>
          <w:tab w:val="right" w:leader="dot" w:pos="4962"/>
        </w:tabs>
        <w:spacing w:line="264" w:lineRule="auto"/>
        <w:ind w:left="567" w:hanging="284"/>
        <w:jc w:val="both"/>
        <w:rPr>
          <w:rFonts w:cs="Segoe UI"/>
          <w:color w:val="000000"/>
        </w:rPr>
      </w:pPr>
      <w:r w:rsidRPr="004135B4">
        <w:rPr>
          <w:rFonts w:cs="Segoe UI"/>
          <w:color w:val="000000"/>
        </w:rPr>
        <w:t>nejedná jménem nebo na pokyn některého ze subjektů uvedených v písmeni a) nebo b)</w:t>
      </w:r>
      <w:bookmarkStart w:id="95" w:name="_Hlk144299543"/>
      <w:r w:rsidR="00750A3E" w:rsidRPr="004135B4">
        <w:rPr>
          <w:rStyle w:val="Znakapoznpodarou"/>
          <w:rFonts w:eastAsiaTheme="majorEastAsia" w:cs="Segoe UI"/>
          <w:color w:val="000000"/>
        </w:rPr>
        <w:footnoteReference w:id="30"/>
      </w:r>
      <w:bookmarkEnd w:id="95"/>
      <w:r w:rsidRPr="004135B4">
        <w:rPr>
          <w:rFonts w:cs="Segoe UI"/>
          <w:color w:val="000000"/>
        </w:rPr>
        <w:t>;</w:t>
      </w:r>
    </w:p>
    <w:p w14:paraId="07ADF5E9" w14:textId="4B98540F" w:rsidR="0020373D" w:rsidRPr="004135B4" w:rsidRDefault="0020373D" w:rsidP="004135B4">
      <w:pPr>
        <w:pStyle w:val="podpisra"/>
        <w:numPr>
          <w:ilvl w:val="0"/>
          <w:numId w:val="55"/>
        </w:numPr>
        <w:tabs>
          <w:tab w:val="right" w:leader="dot" w:pos="4962"/>
        </w:tabs>
        <w:spacing w:before="120" w:line="264" w:lineRule="auto"/>
        <w:ind w:left="284" w:hanging="284"/>
        <w:jc w:val="both"/>
        <w:rPr>
          <w:rFonts w:cs="Segoe UI"/>
          <w:color w:val="000000"/>
        </w:rPr>
      </w:pPr>
      <w:r w:rsidRPr="004135B4">
        <w:rPr>
          <w:rFonts w:cs="Segoe UI"/>
          <w:color w:val="000000"/>
        </w:rPr>
        <w:t xml:space="preserve">není osobou uvedenou v sankčním seznamu v příloze nařízení Rady (EU) č. 269/2014 ze dne </w:t>
      </w:r>
      <w:r w:rsidRPr="004135B4">
        <w:rPr>
          <w:rFonts w:cs="Segoe UI"/>
          <w:color w:val="000000"/>
        </w:rPr>
        <w:br/>
        <w:t>17. března 2014, o omezujících opatřeních vzhledem k činnostem narušujícím nebo ohrožujícím územní celistvost, svrchovanost a nezávislost Ukrajiny (ve znění pozdějších aktualizací)</w:t>
      </w:r>
      <w:r w:rsidR="00750A3E" w:rsidRPr="004135B4">
        <w:rPr>
          <w:rFonts w:cs="Segoe UI"/>
          <w:color w:val="000000"/>
        </w:rPr>
        <w:t>,</w:t>
      </w:r>
      <w:r w:rsidRPr="004135B4">
        <w:rPr>
          <w:rFonts w:cs="Segoe UI"/>
          <w:color w:val="000000"/>
        </w:rPr>
        <w:t xml:space="preserve"> </w:t>
      </w:r>
      <w:bookmarkStart w:id="96" w:name="_Hlk144299569"/>
      <w:r w:rsidR="00750A3E" w:rsidRPr="004135B4">
        <w:rPr>
          <w:rFonts w:cs="Segoe UI"/>
        </w:rPr>
        <w:t>nařízení Rady (EU) č. 208/2014, o omezujících opatřeních vůči některým osobám, subjektům, orgánům vzhledem k situaci na Ukrajině,</w:t>
      </w:r>
      <w:r w:rsidR="00750A3E" w:rsidRPr="004135B4">
        <w:rPr>
          <w:rFonts w:cs="Segoe UI"/>
          <w:color w:val="000000"/>
        </w:rPr>
        <w:t xml:space="preserve"> </w:t>
      </w:r>
      <w:bookmarkEnd w:id="96"/>
      <w:r w:rsidRPr="004135B4">
        <w:rPr>
          <w:rFonts w:cs="Segoe UI"/>
          <w:color w:val="000000"/>
        </w:rPr>
        <w:t>nebo nařízení Rady (ES) č. 765/2006 ze dne 18. května 2006 o omezujících opatřeních vůči prezidentu Lukašenkovi a některým představitelům Běloruska (ve znění pozdějších aktualizací)</w:t>
      </w:r>
      <w:r w:rsidRPr="004135B4">
        <w:rPr>
          <w:rStyle w:val="Znakapoznpodarou"/>
          <w:rFonts w:cs="Segoe UI"/>
          <w:color w:val="000000"/>
        </w:rPr>
        <w:footnoteReference w:id="31"/>
      </w:r>
      <w:r w:rsidRPr="004135B4">
        <w:rPr>
          <w:rFonts w:cs="Segoe UI"/>
          <w:color w:val="000000"/>
        </w:rPr>
        <w:t>;</w:t>
      </w:r>
    </w:p>
    <w:p w14:paraId="0F49B53C" w14:textId="77777777" w:rsidR="00F5716B" w:rsidRPr="004135B4" w:rsidRDefault="0020373D" w:rsidP="004135B4">
      <w:pPr>
        <w:pStyle w:val="podpisra"/>
        <w:numPr>
          <w:ilvl w:val="0"/>
          <w:numId w:val="55"/>
        </w:numPr>
        <w:tabs>
          <w:tab w:val="right" w:leader="dot" w:pos="4962"/>
        </w:tabs>
        <w:spacing w:before="120" w:line="264" w:lineRule="auto"/>
        <w:ind w:left="284" w:hanging="284"/>
        <w:jc w:val="both"/>
        <w:rPr>
          <w:rFonts w:cs="Segoe UI"/>
          <w:color w:val="000000"/>
        </w:rPr>
      </w:pPr>
      <w:r w:rsidRPr="004135B4">
        <w:rPr>
          <w:rFonts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4135B4">
        <w:rPr>
          <w:rFonts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4135B4">
        <w:rPr>
          <w:rFonts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4135B4" w:rsidRDefault="0020373D" w:rsidP="00F5716B">
      <w:pPr>
        <w:pStyle w:val="podpisra"/>
        <w:tabs>
          <w:tab w:val="right" w:leader="dot" w:pos="4962"/>
        </w:tabs>
        <w:spacing w:before="240"/>
        <w:jc w:val="both"/>
        <w:rPr>
          <w:rFonts w:cs="Segoe UI"/>
          <w:color w:val="000000"/>
        </w:rPr>
      </w:pPr>
      <w:r w:rsidRPr="004135B4">
        <w:rPr>
          <w:rFonts w:cs="Segoe UI"/>
        </w:rPr>
        <w:t xml:space="preserve">V </w:t>
      </w:r>
      <w:r w:rsidRPr="004135B4">
        <w:rPr>
          <w:rFonts w:cs="Segoe UI"/>
          <w:highlight w:val="lightGray"/>
        </w:rPr>
        <w:t>[</w:t>
      </w:r>
      <w:r w:rsidRPr="004135B4">
        <w:rPr>
          <w:rFonts w:cs="Segoe UI"/>
          <w:caps/>
          <w:highlight w:val="lightGray"/>
        </w:rPr>
        <w:t>VYPLNÍ vybraný DODAVATEL</w:t>
      </w:r>
      <w:r w:rsidRPr="004135B4">
        <w:rPr>
          <w:rFonts w:cs="Segoe UI"/>
          <w:highlight w:val="lightGray"/>
        </w:rPr>
        <w:t>]</w:t>
      </w:r>
      <w:r w:rsidRPr="004135B4">
        <w:rPr>
          <w:rFonts w:cs="Segoe UI"/>
        </w:rPr>
        <w:t xml:space="preserve"> dne </w:t>
      </w:r>
      <w:r w:rsidRPr="004135B4">
        <w:rPr>
          <w:rFonts w:cs="Segoe UI"/>
          <w:highlight w:val="lightGray"/>
        </w:rPr>
        <w:t>[VYPLNÍ</w:t>
      </w:r>
      <w:r w:rsidRPr="004135B4">
        <w:rPr>
          <w:rFonts w:cs="Segoe UI"/>
          <w:caps/>
          <w:highlight w:val="lightGray"/>
        </w:rPr>
        <w:t xml:space="preserve"> vybraný</w:t>
      </w:r>
      <w:r w:rsidRPr="004135B4">
        <w:rPr>
          <w:rFonts w:cs="Segoe UI"/>
          <w:highlight w:val="lightGray"/>
        </w:rPr>
        <w:t xml:space="preserve"> DODAVATEL]</w:t>
      </w:r>
    </w:p>
    <w:p w14:paraId="4D45452E" w14:textId="77777777" w:rsidR="004135B4" w:rsidRPr="004135B4" w:rsidRDefault="004135B4" w:rsidP="00750A3E">
      <w:pPr>
        <w:pStyle w:val="podpisra"/>
        <w:tabs>
          <w:tab w:val="clear" w:pos="3969"/>
          <w:tab w:val="clear" w:pos="5103"/>
          <w:tab w:val="clear" w:pos="9072"/>
          <w:tab w:val="left" w:pos="0"/>
          <w:tab w:val="right" w:leader="dot" w:pos="4536"/>
        </w:tabs>
        <w:spacing w:line="264" w:lineRule="auto"/>
        <w:rPr>
          <w:rFonts w:cs="Segoe UI"/>
          <w:color w:val="000000"/>
        </w:rPr>
      </w:pPr>
    </w:p>
    <w:p w14:paraId="7065D388" w14:textId="526379D2" w:rsidR="0020373D" w:rsidRPr="004135B4" w:rsidRDefault="0020373D" w:rsidP="00750A3E">
      <w:pPr>
        <w:pStyle w:val="podpisra"/>
        <w:tabs>
          <w:tab w:val="clear" w:pos="3969"/>
          <w:tab w:val="clear" w:pos="5103"/>
          <w:tab w:val="clear" w:pos="9072"/>
          <w:tab w:val="left" w:pos="0"/>
          <w:tab w:val="right" w:leader="dot" w:pos="4536"/>
        </w:tabs>
        <w:spacing w:line="264" w:lineRule="auto"/>
        <w:rPr>
          <w:rFonts w:cs="Segoe UI"/>
          <w:color w:val="000000"/>
        </w:rPr>
      </w:pPr>
      <w:r w:rsidRPr="004135B4">
        <w:rPr>
          <w:rFonts w:cs="Segoe UI"/>
          <w:color w:val="000000"/>
        </w:rPr>
        <w:tab/>
      </w:r>
    </w:p>
    <w:p w14:paraId="5B9E4B8A" w14:textId="2393C229" w:rsidR="00F5716B" w:rsidRPr="004135B4" w:rsidRDefault="0020373D" w:rsidP="0020373D">
      <w:pPr>
        <w:rPr>
          <w:rFonts w:cs="Segoe UI"/>
          <w:b/>
          <w:szCs w:val="20"/>
        </w:rPr>
      </w:pPr>
      <w:r w:rsidRPr="004135B4">
        <w:rPr>
          <w:rFonts w:cs="Segoe UI"/>
          <w:b/>
          <w:szCs w:val="20"/>
          <w:highlight w:val="lightGray"/>
        </w:rPr>
        <w:t xml:space="preserve">[VYPLNÍ </w:t>
      </w:r>
      <w:r w:rsidRPr="004135B4">
        <w:rPr>
          <w:rFonts w:cs="Segoe UI"/>
          <w:b/>
          <w:caps/>
          <w:szCs w:val="20"/>
          <w:highlight w:val="lightGray"/>
        </w:rPr>
        <w:t>vybraný</w:t>
      </w:r>
      <w:r w:rsidRPr="004135B4">
        <w:rPr>
          <w:rFonts w:cs="Segoe UI"/>
          <w:caps/>
          <w:szCs w:val="20"/>
          <w:highlight w:val="lightGray"/>
        </w:rPr>
        <w:t xml:space="preserve"> </w:t>
      </w:r>
      <w:r w:rsidRPr="004135B4">
        <w:rPr>
          <w:rFonts w:cs="Segoe UI"/>
          <w:b/>
          <w:szCs w:val="20"/>
          <w:highlight w:val="lightGray"/>
        </w:rPr>
        <w:t>DODAVATEL – Jméno, příjmení osoby oprávněné jednat + podpis]</w:t>
      </w:r>
    </w:p>
    <w:sectPr w:rsidR="00F5716B" w:rsidRPr="004135B4" w:rsidSect="00A05102">
      <w:footerReference w:type="default" r:id="rId8"/>
      <w:headerReference w:type="first" r:id="rId9"/>
      <w:pgSz w:w="11906" w:h="16838" w:code="9"/>
      <w:pgMar w:top="1418" w:right="1418" w:bottom="1418" w:left="1418"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C83" w14:textId="77777777" w:rsidR="00166471" w:rsidRDefault="00166471" w:rsidP="00A05102">
      <w:pPr>
        <w:spacing w:before="0" w:line="240" w:lineRule="auto"/>
      </w:pPr>
      <w:r>
        <w:separator/>
      </w:r>
    </w:p>
  </w:endnote>
  <w:endnote w:type="continuationSeparator" w:id="0">
    <w:p w14:paraId="443021E8" w14:textId="77777777" w:rsidR="00166471" w:rsidRDefault="00166471"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JohnSans Text Pro">
    <w:altName w:val="Arial"/>
    <w:panose1 w:val="00000000000000000000"/>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F9896" w14:textId="11012871" w:rsidR="00065FD7" w:rsidRPr="00EF3051" w:rsidRDefault="00065FD7" w:rsidP="00EF3051">
    <w:pPr>
      <w:tabs>
        <w:tab w:val="left" w:pos="8505"/>
      </w:tabs>
      <w:jc w:val="left"/>
      <w:rPr>
        <w:sz w:val="18"/>
        <w:szCs w:val="18"/>
      </w:rPr>
    </w:pPr>
    <w:r w:rsidRPr="0090420C">
      <w:rPr>
        <w:color w:val="73767D"/>
        <w:sz w:val="18"/>
        <w:szCs w:val="18"/>
      </w:rPr>
      <w:t>Pokyny pro zadávání zakázek pro programy spolufinancované z rozpočtu SFŽP ČR</w:t>
    </w:r>
    <w:r>
      <w:rPr>
        <w:color w:val="73767D"/>
        <w:sz w:val="18"/>
        <w:szCs w:val="18"/>
      </w:rPr>
      <w:t xml:space="preserve">, verze </w:t>
    </w:r>
    <w:r w:rsidR="009629DF">
      <w:rPr>
        <w:color w:val="73767D"/>
        <w:sz w:val="18"/>
        <w:szCs w:val="18"/>
      </w:rPr>
      <w:t>6</w:t>
    </w:r>
    <w:r w:rsidRPr="00EF3051">
      <w:rPr>
        <w:sz w:val="18"/>
        <w:szCs w:val="18"/>
      </w:rPr>
      <w:tab/>
    </w:r>
    <w:r w:rsidRPr="00EF3051">
      <w:rPr>
        <w:rStyle w:val="slostrnky"/>
        <w:sz w:val="16"/>
        <w:szCs w:val="16"/>
      </w:rPr>
      <w:fldChar w:fldCharType="begin"/>
    </w:r>
    <w:r w:rsidRPr="00EF3051">
      <w:rPr>
        <w:rStyle w:val="slostrnky"/>
        <w:sz w:val="16"/>
        <w:szCs w:val="16"/>
      </w:rPr>
      <w:instrText xml:space="preserve"> PAGE </w:instrText>
    </w:r>
    <w:r w:rsidRPr="00EF3051">
      <w:rPr>
        <w:rStyle w:val="slostrnky"/>
        <w:sz w:val="16"/>
        <w:szCs w:val="16"/>
      </w:rPr>
      <w:fldChar w:fldCharType="separate"/>
    </w:r>
    <w:r w:rsidR="00643241">
      <w:rPr>
        <w:rStyle w:val="slostrnky"/>
        <w:noProof/>
        <w:sz w:val="16"/>
        <w:szCs w:val="16"/>
      </w:rPr>
      <w:t>36</w:t>
    </w:r>
    <w:r w:rsidRPr="00EF3051">
      <w:rPr>
        <w:rStyle w:val="slostrnky"/>
        <w:sz w:val="16"/>
        <w:szCs w:val="16"/>
      </w:rPr>
      <w:fldChar w:fldCharType="end"/>
    </w:r>
    <w:r w:rsidRPr="00EF3051">
      <w:rPr>
        <w:rStyle w:val="slostrnky"/>
        <w:sz w:val="16"/>
        <w:szCs w:val="16"/>
      </w:rPr>
      <w:t>/</w:t>
    </w:r>
    <w:r w:rsidRPr="00EF3051">
      <w:rPr>
        <w:rStyle w:val="slostrnky"/>
        <w:sz w:val="16"/>
        <w:szCs w:val="16"/>
      </w:rPr>
      <w:fldChar w:fldCharType="begin"/>
    </w:r>
    <w:r w:rsidRPr="00EF3051">
      <w:rPr>
        <w:rStyle w:val="slostrnky"/>
        <w:sz w:val="16"/>
        <w:szCs w:val="16"/>
      </w:rPr>
      <w:instrText xml:space="preserve"> NUMPAGES </w:instrText>
    </w:r>
    <w:r w:rsidRPr="00EF3051">
      <w:rPr>
        <w:rStyle w:val="slostrnky"/>
        <w:sz w:val="16"/>
        <w:szCs w:val="16"/>
      </w:rPr>
      <w:fldChar w:fldCharType="separate"/>
    </w:r>
    <w:r w:rsidR="00643241">
      <w:rPr>
        <w:rStyle w:val="slostrnky"/>
        <w:noProof/>
        <w:sz w:val="16"/>
        <w:szCs w:val="16"/>
      </w:rPr>
      <w:t>36</w:t>
    </w:r>
    <w:r w:rsidRPr="00EF3051">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0EC3D" w14:textId="77777777" w:rsidR="00166471" w:rsidRDefault="00166471" w:rsidP="00A05102">
      <w:pPr>
        <w:spacing w:before="0" w:line="240" w:lineRule="auto"/>
      </w:pPr>
      <w:r>
        <w:separator/>
      </w:r>
    </w:p>
  </w:footnote>
  <w:footnote w:type="continuationSeparator" w:id="0">
    <w:p w14:paraId="3968AD30" w14:textId="77777777" w:rsidR="00166471" w:rsidRDefault="00166471" w:rsidP="00A05102">
      <w:pPr>
        <w:spacing w:before="0" w:line="240" w:lineRule="auto"/>
      </w:pPr>
      <w:r>
        <w:continuationSeparator/>
      </w:r>
    </w:p>
  </w:footnote>
  <w:footnote w:id="1">
    <w:p w14:paraId="4432D5BC" w14:textId="77777777" w:rsidR="00065FD7" w:rsidRPr="000A143C" w:rsidRDefault="00065FD7" w:rsidP="00DB7BD0">
      <w:pPr>
        <w:pStyle w:val="Textpoznpodarou"/>
        <w:rPr>
          <w:rFonts w:ascii="Segoe UI" w:hAnsi="Segoe UI" w:cs="Segoe UI"/>
        </w:rPr>
      </w:pPr>
      <w:r w:rsidRPr="000A143C">
        <w:rPr>
          <w:rStyle w:val="Znakapoznpodarou"/>
          <w:rFonts w:ascii="Segoe UI" w:hAnsi="Segoe UI" w:cs="Segoe UI"/>
        </w:rPr>
        <w:footnoteRef/>
      </w:r>
      <w:r w:rsidRPr="000A143C">
        <w:rPr>
          <w:rFonts w:ascii="Segoe UI" w:hAnsi="Segoe UI" w:cs="Segoe UI"/>
        </w:rPr>
        <w:t xml:space="preserve"> Např. Výzva k předkládání žádostí o poskytnutí podpory v rámci Národního programu Životní prostředí.</w:t>
      </w:r>
    </w:p>
  </w:footnote>
  <w:footnote w:id="2">
    <w:p w14:paraId="029F98EE" w14:textId="09E2BB23" w:rsidR="00065FD7" w:rsidRPr="000A143C" w:rsidRDefault="00065FD7" w:rsidP="00DB7BD0">
      <w:pPr>
        <w:pStyle w:val="Textpoznpodarou"/>
        <w:rPr>
          <w:rFonts w:ascii="Segoe UI" w:hAnsi="Segoe UI" w:cs="Segoe UI"/>
        </w:rPr>
      </w:pPr>
      <w:r w:rsidRPr="000A143C">
        <w:rPr>
          <w:rStyle w:val="Znakapoznpodarou"/>
          <w:rFonts w:ascii="Segoe UI" w:hAnsi="Segoe UI" w:cs="Segoe UI"/>
        </w:rPr>
        <w:footnoteRef/>
      </w:r>
      <w:r w:rsidRPr="000A143C">
        <w:rPr>
          <w:rFonts w:ascii="Segoe UI" w:hAnsi="Segoe UI" w:cs="Segoe UI"/>
        </w:rPr>
        <w:t xml:space="preserve"> Např. Doporučující pokyn Národního kontaktního místa pro zadávání veřejných zakázek a veřejných zakázek malého rozsahu </w:t>
      </w:r>
      <w:r>
        <w:rPr>
          <w:rFonts w:ascii="Segoe UI" w:hAnsi="Segoe UI" w:cs="Segoe UI"/>
        </w:rPr>
        <w:br/>
      </w:r>
      <w:r w:rsidRPr="000A143C">
        <w:rPr>
          <w:rFonts w:ascii="Segoe UI" w:hAnsi="Segoe UI" w:cs="Segoe UI"/>
        </w:rPr>
        <w:t>v rámci Finančních mechanismů Evropského hospodářského prostoru/Norska 2014-2021 apod.</w:t>
      </w:r>
    </w:p>
  </w:footnote>
  <w:footnote w:id="3">
    <w:p w14:paraId="3262DB34" w14:textId="4D082CBA" w:rsidR="00065FD7" w:rsidRPr="00586542" w:rsidRDefault="00065FD7" w:rsidP="00F000DD">
      <w:pPr>
        <w:pStyle w:val="Textpoznpodarou"/>
        <w:rPr>
          <w:rFonts w:ascii="Segoe UI" w:hAnsi="Segoe UI" w:cs="Segoe UI"/>
        </w:rPr>
      </w:pPr>
      <w:r w:rsidRPr="00586542">
        <w:rPr>
          <w:rStyle w:val="Znakapoznpodarou"/>
          <w:rFonts w:ascii="Segoe UI" w:hAnsi="Segoe UI" w:cs="Segoe UI"/>
        </w:rPr>
        <w:footnoteRef/>
      </w:r>
      <w:r w:rsidRPr="00586542">
        <w:rPr>
          <w:rFonts w:ascii="Segoe UI" w:hAnsi="Segoe UI" w:cs="Segoe UI"/>
        </w:rPr>
        <w:t xml:space="preserve"> Dostupný zde: </w:t>
      </w:r>
      <w:r w:rsidR="003C1266" w:rsidRPr="003C1266">
        <w:t>https://vvz.nipez.cz/</w:t>
      </w:r>
      <w:hyperlink w:history="1"/>
      <w:r w:rsidRPr="00586542">
        <w:rPr>
          <w:rFonts w:ascii="Segoe UI" w:hAnsi="Segoe UI" w:cs="Segoe UI"/>
        </w:rPr>
        <w:t>.</w:t>
      </w:r>
    </w:p>
  </w:footnote>
  <w:footnote w:id="4">
    <w:p w14:paraId="57DCDF29" w14:textId="6F66B736" w:rsidR="00065FD7" w:rsidRPr="000A143C" w:rsidRDefault="00065FD7">
      <w:pPr>
        <w:pStyle w:val="Textpoznpodarou"/>
        <w:rPr>
          <w:rFonts w:ascii="Segoe UI" w:hAnsi="Segoe UI" w:cs="Segoe UI"/>
        </w:rPr>
      </w:pPr>
      <w:r w:rsidRPr="000A143C">
        <w:rPr>
          <w:rStyle w:val="Znakapoznpodarou"/>
          <w:rFonts w:ascii="Segoe UI" w:hAnsi="Segoe UI" w:cs="Segoe UI"/>
        </w:rPr>
        <w:footnoteRef/>
      </w:r>
      <w:r w:rsidRPr="000A143C">
        <w:rPr>
          <w:rFonts w:ascii="Segoe UI" w:hAnsi="Segoe UI" w:cs="Segoe UI"/>
        </w:rPr>
        <w:t xml:space="preserve"> Mezi zakázky odpovídající standardní činnosti zadavatele patří např. nákup letenek, dodávka občerstvení apod.</w:t>
      </w:r>
    </w:p>
  </w:footnote>
  <w:footnote w:id="5">
    <w:p w14:paraId="071F7897" w14:textId="77777777" w:rsidR="00065FD7" w:rsidRPr="007529AC" w:rsidRDefault="00065FD7" w:rsidP="009B5BF7">
      <w:pPr>
        <w:pStyle w:val="Textpoznpodarou"/>
        <w:rPr>
          <w:rFonts w:ascii="Segoe UI" w:hAnsi="Segoe UI" w:cs="Segoe UI"/>
        </w:rPr>
      </w:pPr>
      <w:r w:rsidRPr="00586542">
        <w:rPr>
          <w:rStyle w:val="Znakapoznpodarou"/>
          <w:rFonts w:ascii="Segoe UI" w:hAnsi="Segoe UI" w:cs="Segoe UI"/>
        </w:rPr>
        <w:footnoteRef/>
      </w:r>
      <w:r w:rsidRPr="007529AC">
        <w:rPr>
          <w:rFonts w:ascii="Segoe UI" w:hAnsi="Segoe UI" w:cs="Segoe UI"/>
        </w:rPr>
        <w:t xml:space="preserve"> Nařízení Komise (ES) č. 213/2008 ze dne 28. listopadu 2007, kterým se mění nařízení Evropského parlamentu a Rady (ES) č. 2195/2002 o společném slovníku pro veřejné zakázky (CPV) a směrnice Evropského parlamentu a Rady 2004/17/ES a 2004/18/ES o postupech při zadávání zakázek, pokud jde o přezkum CPV.</w:t>
      </w:r>
    </w:p>
  </w:footnote>
  <w:footnote w:id="6">
    <w:p w14:paraId="5B160592" w14:textId="550AAA43" w:rsidR="00065FD7" w:rsidRPr="007D1F2F" w:rsidRDefault="00065FD7">
      <w:pPr>
        <w:pStyle w:val="Textpoznpodarou"/>
        <w:rPr>
          <w:rFonts w:ascii="Segoe UI" w:hAnsi="Segoe UI" w:cs="Segoe UI"/>
        </w:rPr>
      </w:pPr>
      <w:r w:rsidRPr="007D1F2F">
        <w:rPr>
          <w:rStyle w:val="Znakapoznpodarou"/>
          <w:rFonts w:ascii="Segoe UI" w:hAnsi="Segoe UI" w:cs="Segoe UI"/>
        </w:rPr>
        <w:footnoteRef/>
      </w:r>
      <w:r w:rsidRPr="007D1F2F">
        <w:rPr>
          <w:rFonts w:ascii="Segoe UI" w:hAnsi="Segoe UI" w:cs="Segoe UI"/>
        </w:rPr>
        <w:t xml:space="preserve"> Zadavatel stanoví </w:t>
      </w:r>
      <w:r>
        <w:rPr>
          <w:rFonts w:ascii="Segoe UI" w:hAnsi="Segoe UI" w:cs="Segoe UI"/>
        </w:rPr>
        <w:t>předpokládanou hodnotu nejdříve před zahájením výběrového řízení. Aby byl naplněn účel odst. 2.4.2, tj. nedošlo k překročení limitů dle odst. 2.3.2, je zadavatel povinen stanovit předpokládanou hodnotu zároveň následně před zadáním zakázky.</w:t>
      </w:r>
    </w:p>
  </w:footnote>
  <w:footnote w:id="7">
    <w:p w14:paraId="2658E3AD" w14:textId="2560E2F3" w:rsidR="00065FD7" w:rsidRPr="00A6257E" w:rsidRDefault="00065FD7" w:rsidP="005377AC">
      <w:pPr>
        <w:pStyle w:val="Textpoznpodarou"/>
        <w:rPr>
          <w:rFonts w:ascii="Segoe UI" w:hAnsi="Segoe UI" w:cs="Segoe UI"/>
        </w:rPr>
      </w:pPr>
      <w:r w:rsidRPr="00A6257E">
        <w:rPr>
          <w:rStyle w:val="Znakapoznpodarou"/>
          <w:rFonts w:ascii="Segoe UI" w:hAnsi="Segoe UI" w:cs="Segoe UI"/>
        </w:rPr>
        <w:footnoteRef/>
      </w:r>
      <w:r w:rsidRPr="00A6257E">
        <w:rPr>
          <w:rFonts w:ascii="Segoe UI" w:hAnsi="Segoe UI" w:cs="Segoe UI"/>
        </w:rPr>
        <w:t xml:space="preserve"> V případě, že je zadavatel subjektem povinným používat národní elektronický nástroj (NEN), je tento jeho profilem zadavatele </w:t>
      </w:r>
      <w:r w:rsidRPr="00A6257E">
        <w:rPr>
          <w:rFonts w:ascii="Segoe UI" w:hAnsi="Segoe UI" w:cs="Segoe UI"/>
        </w:rPr>
        <w:br/>
        <w:t xml:space="preserve">a výzva k podání nabídek tak musí být uveřejněna po celou dobu trvání lhůty pro podání nabídek právě v NEN. Dostupný zde: </w:t>
      </w:r>
      <w:hyperlink r:id="rId1" w:history="1">
        <w:r w:rsidRPr="00A6257E">
          <w:rPr>
            <w:rStyle w:val="Hypertextovodkaz"/>
            <w:rFonts w:ascii="Segoe UI" w:hAnsi="Segoe UI" w:cs="Segoe UI"/>
          </w:rPr>
          <w:t>https://nen.nipez.cz/</w:t>
        </w:r>
      </w:hyperlink>
      <w:r w:rsidRPr="00A6257E">
        <w:rPr>
          <w:rFonts w:ascii="Segoe UI" w:hAnsi="Segoe UI" w:cs="Segoe UI"/>
        </w:rPr>
        <w:t>.</w:t>
      </w:r>
    </w:p>
  </w:footnote>
  <w:footnote w:id="8">
    <w:p w14:paraId="1912235A" w14:textId="5D5C1F4C" w:rsidR="00065FD7" w:rsidRPr="006E6B49" w:rsidRDefault="00065FD7" w:rsidP="006A5528">
      <w:pPr>
        <w:pStyle w:val="Textpoznpodarou"/>
        <w:rPr>
          <w:rFonts w:ascii="Segoe UI" w:hAnsi="Segoe UI" w:cs="Segoe UI"/>
        </w:rPr>
      </w:pPr>
      <w:r w:rsidRPr="006E6B49">
        <w:rPr>
          <w:rStyle w:val="Znakapoznpodarou"/>
          <w:rFonts w:ascii="Segoe UI" w:hAnsi="Segoe UI" w:cs="Segoe UI"/>
        </w:rPr>
        <w:footnoteRef/>
      </w:r>
      <w:r w:rsidRPr="006E6B49">
        <w:rPr>
          <w:rFonts w:ascii="Segoe UI" w:hAnsi="Segoe UI" w:cs="Segoe UI"/>
        </w:rPr>
        <w:t xml:space="preserve"> Např. na základě toho, že mají danou činnost zapsanou v živnostenském rejstříku nebo u nich zadavatel ověřoval, že jsou schopni plnění poskytnout.</w:t>
      </w:r>
    </w:p>
  </w:footnote>
  <w:footnote w:id="9">
    <w:p w14:paraId="0E8F4341" w14:textId="50DD75A1" w:rsidR="00065FD7" w:rsidRPr="00A6257E" w:rsidRDefault="00065FD7" w:rsidP="009B5BF7">
      <w:pPr>
        <w:pStyle w:val="Textpoznpodarou"/>
        <w:rPr>
          <w:rFonts w:ascii="Segoe UI" w:hAnsi="Segoe UI" w:cs="Segoe UI"/>
        </w:rPr>
      </w:pPr>
      <w:r w:rsidRPr="00A6257E">
        <w:rPr>
          <w:rStyle w:val="Znakapoznpodarou"/>
          <w:rFonts w:ascii="Segoe UI" w:hAnsi="Segoe UI" w:cs="Segoe UI"/>
        </w:rPr>
        <w:footnoteRef/>
      </w:r>
      <w:r w:rsidRPr="00A6257E">
        <w:rPr>
          <w:rFonts w:ascii="Segoe UI" w:hAnsi="Segoe UI" w:cs="Segoe UI"/>
        </w:rPr>
        <w:t xml:space="preserve"> </w:t>
      </w:r>
      <w:r w:rsidRPr="00A6257E">
        <w:rPr>
          <w:rFonts w:ascii="Segoe UI" w:hAnsi="Segoe UI" w:cs="Segoe UI"/>
          <w:szCs w:val="16"/>
        </w:rPr>
        <w:t>Pokud některé z povinných údajů nejsou uvedeny do výzvy k podání nabídek, zadavatel ve výzvě k podání nabídek uvede odkaz na elektronický nástroj, který umožňuje neomezený a přímý dálkový přístup, na kterém budou tyto informace uvedeny.</w:t>
      </w:r>
    </w:p>
  </w:footnote>
  <w:footnote w:id="10">
    <w:p w14:paraId="767502CF" w14:textId="3B2DC225" w:rsidR="00065FD7" w:rsidRPr="00A30F7F" w:rsidRDefault="00065FD7">
      <w:pPr>
        <w:pStyle w:val="Textpoznpodarou"/>
        <w:rPr>
          <w:rFonts w:ascii="Segoe UI" w:hAnsi="Segoe UI" w:cs="Segoe UI"/>
        </w:rPr>
      </w:pPr>
      <w:r w:rsidRPr="00A30F7F">
        <w:rPr>
          <w:rStyle w:val="Znakapoznpodarou"/>
          <w:rFonts w:ascii="Segoe UI" w:hAnsi="Segoe UI" w:cs="Segoe UI"/>
        </w:rPr>
        <w:footnoteRef/>
      </w:r>
      <w:r w:rsidRPr="00A30F7F">
        <w:rPr>
          <w:rFonts w:ascii="Segoe UI" w:hAnsi="Segoe UI" w:cs="Segoe UI"/>
        </w:rPr>
        <w:t xml:space="preserve"> Identifikačními údaji se rozumí u </w:t>
      </w:r>
      <w:r w:rsidRPr="00A30F7F">
        <w:rPr>
          <w:rFonts w:ascii="Segoe UI" w:hAnsi="Segoe UI" w:cs="Segoe UI"/>
          <w:i/>
        </w:rPr>
        <w:t>právnické osoby</w:t>
      </w:r>
      <w:r w:rsidRPr="00A30F7F">
        <w:rPr>
          <w:rFonts w:ascii="Segoe UI" w:hAnsi="Segoe UI" w:cs="Segoe UI"/>
        </w:rPr>
        <w:t xml:space="preserve"> obchodní firma nebo název, právní forma, sídlo, identifikační číslo, bylo-li přiděleno / u </w:t>
      </w:r>
      <w:r w:rsidRPr="00A30F7F">
        <w:rPr>
          <w:rFonts w:ascii="Segoe UI" w:hAnsi="Segoe UI" w:cs="Segoe UI"/>
          <w:i/>
        </w:rPr>
        <w:t>fyzické osoby</w:t>
      </w:r>
      <w:r w:rsidRPr="00A30F7F">
        <w:rPr>
          <w:rFonts w:ascii="Segoe UI" w:hAnsi="Segoe UI" w:cs="Segoe UI"/>
        </w:rPr>
        <w:t xml:space="preserve"> obchodní firma nebo jméno a příjmení, identifikační číslo, bylo-li přiděleno.</w:t>
      </w:r>
    </w:p>
  </w:footnote>
  <w:footnote w:id="11">
    <w:p w14:paraId="4AF2A9C1" w14:textId="76B7153F" w:rsidR="00065FD7" w:rsidRPr="00A30F7F" w:rsidRDefault="00065FD7">
      <w:pPr>
        <w:pStyle w:val="Textpoznpodarou"/>
        <w:rPr>
          <w:rFonts w:ascii="Segoe UI" w:hAnsi="Segoe UI" w:cs="Segoe UI"/>
        </w:rPr>
      </w:pPr>
      <w:r w:rsidRPr="00A30F7F">
        <w:rPr>
          <w:rStyle w:val="Znakapoznpodarou"/>
          <w:rFonts w:ascii="Segoe UI" w:hAnsi="Segoe UI" w:cs="Segoe UI"/>
        </w:rPr>
        <w:footnoteRef/>
      </w:r>
      <w:r w:rsidRPr="00A30F7F">
        <w:rPr>
          <w:rFonts w:ascii="Segoe UI" w:hAnsi="Segoe UI" w:cs="Segoe UI"/>
        </w:rPr>
        <w:t xml:space="preserve"> Zadavatel nesmí umožnit podání nabídek prostřednictvím e-mailu, datové schránky apod., neboť podáním nabídky takovým způsobem není možné prokázat, že nedošlo k otevření nabídky před uplynutím lhůty pro podání nabídek a byla tak naplněna povinnost dle odst. 2.10.4.</w:t>
      </w:r>
    </w:p>
  </w:footnote>
  <w:footnote w:id="12">
    <w:p w14:paraId="2E788B03" w14:textId="1B527022" w:rsidR="00065FD7" w:rsidRPr="00A30F7F" w:rsidRDefault="00065FD7">
      <w:pPr>
        <w:pStyle w:val="Textpoznpodarou"/>
        <w:rPr>
          <w:rFonts w:ascii="Segoe UI" w:hAnsi="Segoe UI" w:cs="Segoe UI"/>
        </w:rPr>
      </w:pPr>
      <w:r w:rsidRPr="00A30F7F">
        <w:rPr>
          <w:rStyle w:val="Znakapoznpodarou"/>
          <w:rFonts w:ascii="Segoe UI" w:hAnsi="Segoe UI" w:cs="Segoe UI"/>
        </w:rPr>
        <w:footnoteRef/>
      </w:r>
      <w:r w:rsidRPr="00A30F7F">
        <w:rPr>
          <w:rFonts w:ascii="Segoe UI" w:hAnsi="Segoe UI" w:cs="Segoe UI"/>
        </w:rPr>
        <w:t xml:space="preserve"> Definice elektronického nástroje je uvedena v odst. 1.2.2. Nejedná se tak např. o e-mail, datovou schránku apod.</w:t>
      </w:r>
    </w:p>
  </w:footnote>
  <w:footnote w:id="13">
    <w:p w14:paraId="0D6F8B1A" w14:textId="23C82F77" w:rsidR="00065FD7" w:rsidRPr="00845472" w:rsidRDefault="00065FD7">
      <w:pPr>
        <w:pStyle w:val="Textpoznpodarou"/>
        <w:rPr>
          <w:rFonts w:ascii="Segoe UI" w:hAnsi="Segoe UI" w:cs="Segoe UI"/>
        </w:rPr>
      </w:pPr>
      <w:r w:rsidRPr="00845472">
        <w:rPr>
          <w:rStyle w:val="Znakapoznpodarou"/>
          <w:rFonts w:ascii="Segoe UI" w:hAnsi="Segoe UI" w:cs="Segoe UI"/>
        </w:rPr>
        <w:footnoteRef/>
      </w:r>
      <w:r w:rsidRPr="00845472">
        <w:rPr>
          <w:rFonts w:ascii="Segoe UI" w:hAnsi="Segoe UI" w:cs="Segoe UI"/>
        </w:rPr>
        <w:t xml:space="preserve"> </w:t>
      </w:r>
      <w:r>
        <w:rPr>
          <w:rFonts w:ascii="Segoe UI" w:hAnsi="Segoe UI" w:cs="Segoe UI"/>
        </w:rPr>
        <w:t>V případě, že zadavatel bude požadovat po dodavatelích d</w:t>
      </w:r>
      <w:r w:rsidRPr="00845472">
        <w:rPr>
          <w:rFonts w:ascii="Segoe UI" w:hAnsi="Segoe UI" w:cs="Segoe UI"/>
        </w:rPr>
        <w:t>oklady prokazující základní způsobilost</w:t>
      </w:r>
      <w:r w:rsidR="00B5798F">
        <w:rPr>
          <w:rFonts w:ascii="Segoe UI" w:hAnsi="Segoe UI" w:cs="Segoe UI"/>
        </w:rPr>
        <w:t xml:space="preserve"> </w:t>
      </w:r>
      <w:r>
        <w:rPr>
          <w:rFonts w:ascii="Segoe UI" w:hAnsi="Segoe UI" w:cs="Segoe UI"/>
        </w:rPr>
        <w:t>doporučujeme, aby požadoval</w:t>
      </w:r>
      <w:r w:rsidRPr="00845472">
        <w:rPr>
          <w:rFonts w:ascii="Segoe UI" w:hAnsi="Segoe UI" w:cs="Segoe UI"/>
        </w:rPr>
        <w:t xml:space="preserve"> prok</w:t>
      </w:r>
      <w:r>
        <w:rPr>
          <w:rFonts w:ascii="Segoe UI" w:hAnsi="Segoe UI" w:cs="Segoe UI"/>
        </w:rPr>
        <w:t>ázání</w:t>
      </w:r>
      <w:r w:rsidRPr="00845472">
        <w:rPr>
          <w:rFonts w:ascii="Segoe UI" w:hAnsi="Segoe UI" w:cs="Segoe UI"/>
        </w:rPr>
        <w:t xml:space="preserve"> splnění </w:t>
      </w:r>
      <w:r>
        <w:rPr>
          <w:rFonts w:ascii="Segoe UI" w:hAnsi="Segoe UI" w:cs="Segoe UI"/>
        </w:rPr>
        <w:t>těchto</w:t>
      </w:r>
      <w:r w:rsidRPr="00845472">
        <w:rPr>
          <w:rFonts w:ascii="Segoe UI" w:hAnsi="Segoe UI" w:cs="Segoe UI"/>
        </w:rPr>
        <w:t xml:space="preserve"> kritéri</w:t>
      </w:r>
      <w:r>
        <w:rPr>
          <w:rFonts w:ascii="Segoe UI" w:hAnsi="Segoe UI" w:cs="Segoe UI"/>
        </w:rPr>
        <w:t>í</w:t>
      </w:r>
      <w:r w:rsidRPr="00845472">
        <w:rPr>
          <w:rFonts w:ascii="Segoe UI" w:hAnsi="Segoe UI" w:cs="Segoe UI"/>
        </w:rPr>
        <w:t xml:space="preserve"> způsobilosti nejpozději v době 3 měsíců přede dnem </w:t>
      </w:r>
      <w:r w:rsidR="00B5798F">
        <w:rPr>
          <w:rFonts w:ascii="Segoe UI" w:hAnsi="Segoe UI" w:cs="Segoe UI"/>
        </w:rPr>
        <w:t>zahájení výběrového řízení</w:t>
      </w:r>
      <w:r>
        <w:rPr>
          <w:rFonts w:ascii="Segoe UI" w:hAnsi="Segoe UI" w:cs="Segoe UI"/>
        </w:rPr>
        <w:t>.</w:t>
      </w:r>
    </w:p>
  </w:footnote>
  <w:footnote w:id="14">
    <w:p w14:paraId="2AD27049" w14:textId="30B41A8A" w:rsidR="00065FD7" w:rsidRPr="00F92987" w:rsidRDefault="00065FD7">
      <w:pPr>
        <w:pStyle w:val="Textpoznpodarou"/>
        <w:rPr>
          <w:rFonts w:ascii="Segoe UI" w:hAnsi="Segoe UI" w:cs="Segoe UI"/>
        </w:rPr>
      </w:pPr>
      <w:r w:rsidRPr="00F92987">
        <w:rPr>
          <w:rStyle w:val="Znakapoznpodarou"/>
          <w:rFonts w:ascii="Segoe UI" w:hAnsi="Segoe UI" w:cs="Segoe UI"/>
        </w:rPr>
        <w:footnoteRef/>
      </w:r>
      <w:r w:rsidRPr="00F92987">
        <w:rPr>
          <w:rFonts w:ascii="Segoe UI" w:hAnsi="Segoe UI" w:cs="Segoe UI"/>
        </w:rPr>
        <w:t xml:space="preserve"> Doporučujeme, aby z důvodu zajištění míry kvality plnění zadavatel v zadávacích podmínkách a potažmo ve smlouvě požadoval, aby se poddodavatel, který za dodavatele prokazoval kvalifikaci, podílel na plnění ve stejném rozsahu, v jakém prokázal za dodavatele kvalifikaci.</w:t>
      </w:r>
    </w:p>
  </w:footnote>
  <w:footnote w:id="15">
    <w:p w14:paraId="6489F0DB" w14:textId="7CFD7A1B" w:rsidR="00065FD7" w:rsidRPr="00F52126" w:rsidRDefault="00065FD7">
      <w:pPr>
        <w:pStyle w:val="Textpoznpodarou"/>
        <w:rPr>
          <w:rFonts w:ascii="Segoe UI" w:hAnsi="Segoe UI" w:cs="Segoe UI"/>
        </w:rPr>
      </w:pPr>
      <w:r w:rsidRPr="00F52126">
        <w:rPr>
          <w:rStyle w:val="Znakapoznpodarou"/>
          <w:rFonts w:ascii="Segoe UI" w:hAnsi="Segoe UI" w:cs="Segoe UI"/>
        </w:rPr>
        <w:footnoteRef/>
      </w:r>
      <w:r w:rsidRPr="00F52126">
        <w:rPr>
          <w:rFonts w:ascii="Segoe UI" w:hAnsi="Segoe UI" w:cs="Segoe UI"/>
        </w:rPr>
        <w:t xml:space="preserve"> Např. podmínka dodržení postupů šetrných k životnímu prostředí při výrobě zboží, které bude předmětem zakázky, podmínka </w:t>
      </w:r>
      <w:r>
        <w:rPr>
          <w:rFonts w:ascii="Segoe UI" w:hAnsi="Segoe UI" w:cs="Segoe UI"/>
        </w:rPr>
        <w:t>podporující</w:t>
      </w:r>
      <w:r w:rsidRPr="00F52126">
        <w:rPr>
          <w:rFonts w:ascii="Segoe UI" w:hAnsi="Segoe UI" w:cs="Segoe UI"/>
        </w:rPr>
        <w:t xml:space="preserve"> odborn</w:t>
      </w:r>
      <w:r>
        <w:rPr>
          <w:rFonts w:ascii="Segoe UI" w:hAnsi="Segoe UI" w:cs="Segoe UI"/>
        </w:rPr>
        <w:t>ou</w:t>
      </w:r>
      <w:r w:rsidRPr="00F52126">
        <w:rPr>
          <w:rFonts w:ascii="Segoe UI" w:hAnsi="Segoe UI" w:cs="Segoe UI"/>
        </w:rPr>
        <w:t xml:space="preserve"> praktick</w:t>
      </w:r>
      <w:r>
        <w:rPr>
          <w:rFonts w:ascii="Segoe UI" w:hAnsi="Segoe UI" w:cs="Segoe UI"/>
        </w:rPr>
        <w:t>ou</w:t>
      </w:r>
      <w:r w:rsidRPr="00F52126">
        <w:rPr>
          <w:rFonts w:ascii="Segoe UI" w:hAnsi="Segoe UI" w:cs="Segoe UI"/>
        </w:rPr>
        <w:t xml:space="preserve"> příprav</w:t>
      </w:r>
      <w:r>
        <w:rPr>
          <w:rFonts w:ascii="Segoe UI" w:hAnsi="Segoe UI" w:cs="Segoe UI"/>
        </w:rPr>
        <w:t>u</w:t>
      </w:r>
      <w:r w:rsidRPr="00F52126">
        <w:rPr>
          <w:rFonts w:ascii="Segoe UI" w:hAnsi="Segoe UI" w:cs="Segoe UI"/>
        </w:rPr>
        <w:t xml:space="preserve"> učňů při plnění zakázky, podmínka ekologické likvidace odpadu vzniklého při plnění zakázky, podmínka na zaměstnání určitého množství dlouhodobě nezaměstnaných osob nebo stanovení minimální úrovně pro odměňování pracovníků dodavatele apod.</w:t>
      </w:r>
    </w:p>
  </w:footnote>
  <w:footnote w:id="16">
    <w:p w14:paraId="60436175" w14:textId="2EEC6BB3" w:rsidR="00065FD7" w:rsidRPr="00F52126" w:rsidRDefault="00065FD7">
      <w:pPr>
        <w:pStyle w:val="Textpoznpodarou"/>
        <w:rPr>
          <w:rFonts w:ascii="Segoe UI" w:hAnsi="Segoe UI" w:cs="Segoe UI"/>
        </w:rPr>
      </w:pPr>
      <w:r w:rsidRPr="00F52126">
        <w:rPr>
          <w:rStyle w:val="Znakapoznpodarou"/>
          <w:rFonts w:ascii="Segoe UI" w:hAnsi="Segoe UI" w:cs="Segoe UI"/>
        </w:rPr>
        <w:footnoteRef/>
      </w:r>
      <w:r w:rsidRPr="00F52126">
        <w:rPr>
          <w:rFonts w:ascii="Segoe UI" w:hAnsi="Segoe UI" w:cs="Segoe UI"/>
        </w:rPr>
        <w:t xml:space="preserve"> Zadavatel se tedy dopouští značkové specifikace i v následujícím příkladu: v položkovém rozpočtu poptává plnění obdobné kotl</w:t>
      </w:r>
      <w:r>
        <w:rPr>
          <w:rFonts w:ascii="Segoe UI" w:hAnsi="Segoe UI" w:cs="Segoe UI"/>
        </w:rPr>
        <w:t>i</w:t>
      </w:r>
      <w:r w:rsidRPr="00F52126">
        <w:rPr>
          <w:rFonts w:ascii="Segoe UI" w:hAnsi="Segoe UI" w:cs="Segoe UI"/>
        </w:rPr>
        <w:t xml:space="preserve"> značky ABC, přičemž v zadávacích podmínkách uvede obecnou možnost nabídnout jiná rovnocenná řešení. Takový odkaz na obdobný výrobek je nepřípustný, a to ani za obecné deklarace možnosti nabídnout jiná rovnocenná řešení, pokud odkaz na kotel uvedené značky nebyl odůvodněn předmětem zakázky a bylo možn</w:t>
      </w:r>
      <w:r>
        <w:rPr>
          <w:rFonts w:ascii="Segoe UI" w:hAnsi="Segoe UI" w:cs="Segoe UI"/>
        </w:rPr>
        <w:t xml:space="preserve">é jej popsat dostatečně přesně </w:t>
      </w:r>
      <w:r w:rsidRPr="00F52126">
        <w:rPr>
          <w:rFonts w:ascii="Segoe UI" w:hAnsi="Segoe UI" w:cs="Segoe UI"/>
        </w:rPr>
        <w:t>a srozumitelně i bez použití odkazu na značku.</w:t>
      </w:r>
    </w:p>
  </w:footnote>
  <w:footnote w:id="17">
    <w:p w14:paraId="4F88C990" w14:textId="494A427D" w:rsidR="00065FD7" w:rsidRPr="00F52126" w:rsidRDefault="00065FD7" w:rsidP="0008030C">
      <w:pPr>
        <w:pStyle w:val="Textpoznpodarou"/>
        <w:rPr>
          <w:rFonts w:ascii="Segoe UI" w:hAnsi="Segoe UI" w:cs="Segoe UI"/>
        </w:rPr>
      </w:pPr>
      <w:r w:rsidRPr="00F52126">
        <w:rPr>
          <w:rStyle w:val="Znakapoznpodarou"/>
          <w:rFonts w:ascii="Segoe UI" w:hAnsi="Segoe UI" w:cs="Segoe UI"/>
        </w:rPr>
        <w:footnoteRef/>
      </w:r>
      <w:r w:rsidRPr="00F52126">
        <w:rPr>
          <w:rFonts w:ascii="Segoe UI" w:hAnsi="Segoe UI" w:cs="Segoe UI"/>
        </w:rPr>
        <w:t xml:space="preserve"> Ust. § 605 a </w:t>
      </w:r>
      <w:r w:rsidR="00AE72BC">
        <w:rPr>
          <w:rFonts w:ascii="Segoe UI" w:hAnsi="Segoe UI" w:cs="Segoe UI"/>
        </w:rPr>
        <w:t>následující</w:t>
      </w:r>
      <w:r w:rsidR="00AE72BC" w:rsidRPr="00F52126">
        <w:rPr>
          <w:rFonts w:ascii="Segoe UI" w:hAnsi="Segoe UI" w:cs="Segoe UI"/>
        </w:rPr>
        <w:t xml:space="preserve"> </w:t>
      </w:r>
      <w:r w:rsidRPr="00F52126">
        <w:rPr>
          <w:rFonts w:ascii="Segoe UI" w:hAnsi="Segoe UI" w:cs="Segoe UI"/>
        </w:rPr>
        <w:t>zákona č. 89/2012 Sb., občanský zákoník, ve znění pozdějších předpisů.</w:t>
      </w:r>
    </w:p>
  </w:footnote>
  <w:footnote w:id="18">
    <w:p w14:paraId="33DADB54" w14:textId="1CE66099" w:rsidR="00065FD7" w:rsidRPr="00ED057C" w:rsidRDefault="00065FD7">
      <w:pPr>
        <w:pStyle w:val="Textpoznpodarou"/>
        <w:rPr>
          <w:rFonts w:ascii="Segoe UI" w:hAnsi="Segoe UI" w:cs="Segoe UI"/>
        </w:rPr>
      </w:pPr>
      <w:r w:rsidRPr="00ED057C">
        <w:rPr>
          <w:rStyle w:val="Znakapoznpodarou"/>
          <w:rFonts w:ascii="Segoe UI" w:hAnsi="Segoe UI" w:cs="Segoe UI"/>
        </w:rPr>
        <w:footnoteRef/>
      </w:r>
      <w:r w:rsidRPr="00ED057C">
        <w:rPr>
          <w:rFonts w:ascii="Segoe UI" w:hAnsi="Segoe UI" w:cs="Segoe UI"/>
        </w:rPr>
        <w:t xml:space="preserve"> </w:t>
      </w:r>
      <w:r w:rsidRPr="006E6B49">
        <w:rPr>
          <w:rFonts w:ascii="Segoe UI" w:hAnsi="Segoe UI" w:cs="Segoe UI"/>
        </w:rPr>
        <w:t xml:space="preserve">Příklad: </w:t>
      </w:r>
      <w:r w:rsidR="00AE72BC" w:rsidRPr="0039260E">
        <w:rPr>
          <w:rFonts w:ascii="Segoe UI" w:hAnsi="Segoe UI" w:cs="Segoe UI"/>
        </w:rPr>
        <w:t>Je-li</w:t>
      </w:r>
      <w:r w:rsidR="00AE72BC">
        <w:rPr>
          <w:rFonts w:ascii="Segoe UI" w:hAnsi="Segoe UI" w:cs="Segoe UI"/>
        </w:rPr>
        <w:t xml:space="preserve"> </w:t>
      </w:r>
      <w:r w:rsidR="00085E1D">
        <w:rPr>
          <w:rFonts w:ascii="Segoe UI" w:hAnsi="Segoe UI" w:cs="Segoe UI"/>
        </w:rPr>
        <w:t>výběrové řízení k zakázce malého rozsahu zahájeno v uzavřené výzvě, kdy písemná výzva byla všem dodavatelům odeslána dne 1. května 2023, pak lhůta pro podání nabídek počíná běžet 2. května 2023 a její konec je možné stanovit nejdříve na 12. května 2023, aby byla dodržena minimální délka lhůty 10 celých kalendářních dní. Má-li připadnout konec lhůty na sobotu, neděli nebo svátek, doporučujeme, aby byl konec lhůty stanoven až na nejbližší pracovní den (z důvodu snazšího doručení nabídek).</w:t>
      </w:r>
    </w:p>
  </w:footnote>
  <w:footnote w:id="19">
    <w:p w14:paraId="60075FDA" w14:textId="0453ECBB" w:rsidR="00065FD7" w:rsidRDefault="00065FD7">
      <w:pPr>
        <w:pStyle w:val="Textpoznpodarou"/>
      </w:pPr>
      <w:r>
        <w:rPr>
          <w:rStyle w:val="Znakapoznpodarou"/>
        </w:rPr>
        <w:footnoteRef/>
      </w:r>
      <w:r>
        <w:t xml:space="preserve"> </w:t>
      </w:r>
      <w:r w:rsidRPr="007529AC">
        <w:rPr>
          <w:rFonts w:ascii="Segoe UI" w:hAnsi="Segoe UI" w:cs="Segoe UI"/>
        </w:rPr>
        <w:t>Nařízení vlády č. 172/2016 Sb., o stanovení finančních limitů a částek pro účely zákona o zadávání veřejných zakázek.</w:t>
      </w:r>
    </w:p>
  </w:footnote>
  <w:footnote w:id="20">
    <w:p w14:paraId="7B9FF8BB" w14:textId="77777777" w:rsidR="00065FD7" w:rsidRPr="001862F7" w:rsidRDefault="00065FD7" w:rsidP="00C63E51">
      <w:pPr>
        <w:pStyle w:val="Textpoznpodarou"/>
        <w:rPr>
          <w:rFonts w:ascii="Segoe UI" w:hAnsi="Segoe UI" w:cs="Segoe UI"/>
        </w:rPr>
      </w:pPr>
      <w:r w:rsidRPr="001862F7">
        <w:rPr>
          <w:rStyle w:val="Znakapoznpodarou"/>
          <w:rFonts w:ascii="Segoe UI" w:hAnsi="Segoe UI" w:cs="Segoe UI"/>
        </w:rPr>
        <w:footnoteRef/>
      </w:r>
      <w:r w:rsidRPr="001862F7">
        <w:rPr>
          <w:rFonts w:ascii="Segoe UI" w:hAnsi="Segoe UI" w:cs="Segoe UI"/>
        </w:rPr>
        <w:t xml:space="preserve"> Kritériem kvality tak nesmí být např. smluvní pokuty, sankce, splatnost faktury/daňového dokladu apod.</w:t>
      </w:r>
    </w:p>
  </w:footnote>
  <w:footnote w:id="21">
    <w:p w14:paraId="31B3DDB0" w14:textId="6B2BBD19" w:rsidR="00065FD7" w:rsidRPr="00967C7F" w:rsidRDefault="00065FD7">
      <w:pPr>
        <w:pStyle w:val="Textpoznpodarou"/>
        <w:rPr>
          <w:rFonts w:ascii="Segoe UI" w:hAnsi="Segoe UI" w:cs="Segoe UI"/>
        </w:rPr>
      </w:pPr>
      <w:r w:rsidRPr="00967C7F">
        <w:rPr>
          <w:rStyle w:val="Znakapoznpodarou"/>
          <w:rFonts w:ascii="Segoe UI" w:hAnsi="Segoe UI" w:cs="Segoe UI"/>
        </w:rPr>
        <w:footnoteRef/>
      </w:r>
      <w:r w:rsidRPr="00967C7F">
        <w:rPr>
          <w:rFonts w:ascii="Segoe UI" w:hAnsi="Segoe UI" w:cs="Segoe UI"/>
        </w:rPr>
        <w:t xml:space="preserve"> Typickým příkladem takové vyhrazené změny je inflační doložka. Je-li inflační doložka jakožto (i) změna týkající se nabídkové ceny součástí smlouvy na zakázku, (ii) podmínky (např. pokud inflace vyhlášená Českým statistickým úřadem přesahuje X %) </w:t>
      </w:r>
      <w:r>
        <w:rPr>
          <w:rFonts w:ascii="Segoe UI" w:hAnsi="Segoe UI" w:cs="Segoe UI"/>
        </w:rPr>
        <w:br/>
      </w:r>
      <w:r w:rsidRPr="00967C7F">
        <w:rPr>
          <w:rFonts w:ascii="Segoe UI" w:hAnsi="Segoe UI" w:cs="Segoe UI"/>
        </w:rPr>
        <w:t>i obsah změny (nabídková cena se navýší o stejné procento jako vyhlášená inflace) jsou v</w:t>
      </w:r>
      <w:r>
        <w:rPr>
          <w:rFonts w:ascii="Segoe UI" w:hAnsi="Segoe UI" w:cs="Segoe UI"/>
        </w:rPr>
        <w:t> </w:t>
      </w:r>
      <w:r w:rsidRPr="00967C7F">
        <w:rPr>
          <w:rFonts w:ascii="Segoe UI" w:hAnsi="Segoe UI" w:cs="Segoe UI"/>
        </w:rPr>
        <w:t>zadávací</w:t>
      </w:r>
      <w:r>
        <w:rPr>
          <w:rFonts w:ascii="Segoe UI" w:hAnsi="Segoe UI" w:cs="Segoe UI"/>
        </w:rPr>
        <w:t>ch podmínkách</w:t>
      </w:r>
      <w:r w:rsidRPr="00967C7F">
        <w:rPr>
          <w:rFonts w:ascii="Segoe UI" w:hAnsi="Segoe UI" w:cs="Segoe UI"/>
        </w:rPr>
        <w:t xml:space="preserve"> na zakázku jednoznačně vymezeny a (iii) inflační doložka nemění celkovou povahu zakázky (předmět zakázky zůstává nezměněn), je zadavatel oprávněn ji uplatnit, resp. za takové podmínky je možno změnit cenu za plnění zakázky</w:t>
      </w:r>
      <w:r>
        <w:rPr>
          <w:rFonts w:ascii="Segoe UI" w:hAnsi="Segoe UI" w:cs="Segoe UI"/>
        </w:rPr>
        <w:t>.</w:t>
      </w:r>
    </w:p>
  </w:footnote>
  <w:footnote w:id="22">
    <w:p w14:paraId="37C94507" w14:textId="40A971C8" w:rsidR="00065FD7" w:rsidRPr="000D6504" w:rsidRDefault="00065FD7">
      <w:pPr>
        <w:pStyle w:val="Textpoznpodarou"/>
        <w:rPr>
          <w:rFonts w:ascii="Segoe UI" w:hAnsi="Segoe UI" w:cs="Segoe UI"/>
        </w:rPr>
      </w:pPr>
      <w:r w:rsidRPr="000D6504">
        <w:rPr>
          <w:rStyle w:val="Znakapoznpodarou"/>
          <w:rFonts w:ascii="Segoe UI" w:hAnsi="Segoe UI" w:cs="Segoe UI"/>
        </w:rPr>
        <w:footnoteRef/>
      </w:r>
      <w:r w:rsidRPr="000D6504">
        <w:rPr>
          <w:rFonts w:ascii="Segoe UI" w:hAnsi="Segoe UI" w:cs="Segoe UI"/>
        </w:rPr>
        <w:t xml:space="preserve">   </w:t>
      </w:r>
      <w:hyperlink r:id="rId2" w:history="1">
        <w:r w:rsidRPr="00CB76CE">
          <w:rPr>
            <w:rStyle w:val="Hypertextovodkaz"/>
            <w:rFonts w:ascii="Segoe UI" w:hAnsi="Segoe UI" w:cs="Segoe UI"/>
          </w:rPr>
          <w:t>https://portal-vz.cz/wp-content/uploads/2020/08/171010_Zmena-zavazku-ze-smlouvy-na-verejnou-zakazku.pdf</w:t>
        </w:r>
      </w:hyperlink>
      <w:r>
        <w:rPr>
          <w:rFonts w:ascii="Segoe UI" w:hAnsi="Segoe UI" w:cs="Segoe UI"/>
        </w:rPr>
        <w:t xml:space="preserve"> </w:t>
      </w:r>
    </w:p>
  </w:footnote>
  <w:footnote w:id="23">
    <w:p w14:paraId="15CDD89B" w14:textId="2F513E40" w:rsidR="00065FD7" w:rsidRPr="00020D51" w:rsidRDefault="00065FD7">
      <w:pPr>
        <w:pStyle w:val="Textpoznpodarou"/>
        <w:rPr>
          <w:rFonts w:ascii="Segoe UI" w:hAnsi="Segoe UI" w:cs="Segoe UI"/>
        </w:rPr>
      </w:pPr>
      <w:r w:rsidRPr="00020D51">
        <w:rPr>
          <w:rStyle w:val="Znakapoznpodarou"/>
          <w:rFonts w:ascii="Segoe UI" w:hAnsi="Segoe UI" w:cs="Segoe UI"/>
        </w:rPr>
        <w:footnoteRef/>
      </w:r>
      <w:r w:rsidRPr="00020D51">
        <w:rPr>
          <w:rFonts w:ascii="Segoe UI" w:hAnsi="Segoe UI" w:cs="Segoe UI"/>
        </w:rPr>
        <w:t xml:space="preserve"> Metodika Ministerstva pro místní rozvoj o dopadu mezinárodních sankcí proti Rusku a Bělorusku do oblasti veřejných zakázek zde: </w:t>
      </w:r>
      <w:bookmarkStart w:id="63" w:name="_Hlk144299475"/>
      <w:r w:rsidR="00EC4E16">
        <w:fldChar w:fldCharType="begin"/>
      </w:r>
      <w:r w:rsidR="00EC4E16">
        <w:instrText>HYPERLINK "</w:instrText>
      </w:r>
      <w:r w:rsidR="00EC4E16" w:rsidRPr="00692CF4">
        <w:instrText>http://portal-vz.cz/wp-content/uploads/2019/12/221024_Dopad-sankc%C3%AD-proti-Rusku-a-B%C4%9Blorusku-do-oblasti-ve%C5%99ejn%C3%BDch-zak%C3%A1zek_po-p%C5%99ijet%C3%AD-reviz%C3%AD.docx</w:instrText>
      </w:r>
      <w:r w:rsidR="00EC4E16">
        <w:instrText>"</w:instrText>
      </w:r>
      <w:r w:rsidR="00EC4E16">
        <w:fldChar w:fldCharType="separate"/>
      </w:r>
      <w:r w:rsidR="00EC4E16" w:rsidRPr="00582D49">
        <w:rPr>
          <w:rStyle w:val="Hypertextovodkaz"/>
        </w:rPr>
        <w:t>http://portal-vz.cz/wp-content/uploads/2019/12/221024_Dopad-sankc%C3%AD-proti-Rusku-a-B%C4%9Blorusku-do-oblasti-ve%C5%99ejn%C3%BDch-zak%C3%A1zek_po-p%C5%99ijet%C3%AD-reviz%C3%AD.docx</w:t>
      </w:r>
      <w:r w:rsidR="00EC4E16">
        <w:fldChar w:fldCharType="end"/>
      </w:r>
      <w:bookmarkEnd w:id="63"/>
      <w:r>
        <w:rPr>
          <w:rFonts w:ascii="Segoe UI" w:hAnsi="Segoe UI" w:cs="Segoe UI"/>
        </w:rPr>
        <w:t xml:space="preserve">.  </w:t>
      </w:r>
    </w:p>
  </w:footnote>
  <w:footnote w:id="24">
    <w:p w14:paraId="5854859C" w14:textId="77777777" w:rsidR="00EC4E16" w:rsidRPr="00EC4E16" w:rsidRDefault="00EC4E16" w:rsidP="00EC4E16">
      <w:pPr>
        <w:pStyle w:val="Textpoznpodarou"/>
        <w:rPr>
          <w:rFonts w:ascii="Segoe UI" w:hAnsi="Segoe UI" w:cs="Segoe UI"/>
          <w:szCs w:val="16"/>
        </w:rPr>
      </w:pPr>
      <w:r w:rsidRPr="00EC4E16">
        <w:rPr>
          <w:rStyle w:val="Znakapoznpodarou"/>
          <w:rFonts w:ascii="Segoe UI" w:hAnsi="Segoe UI" w:cs="Segoe UI"/>
          <w:szCs w:val="16"/>
        </w:rPr>
        <w:footnoteRef/>
      </w:r>
      <w:r w:rsidRPr="00EC4E16">
        <w:rPr>
          <w:rFonts w:ascii="Segoe UI" w:hAnsi="Segoe UI" w:cs="Segoe UI"/>
          <w:szCs w:val="16"/>
        </w:rPr>
        <w:t xml:space="preserve"> Okruh veřejných zakázek, na které dané sankce dopadají, a výjimky z nich lze taktéž nalézt v Metodice Ministerstva pro místní rozvoj o dopadu mezinárodních sankcí proti Rusku a Bělorusku do oblasti veřejných zakázek zde: </w:t>
      </w:r>
      <w:hyperlink r:id="rId3" w:history="1">
        <w:r w:rsidRPr="00EC4E16">
          <w:rPr>
            <w:rStyle w:val="Hypertextovodkaz"/>
            <w:rFonts w:ascii="Segoe UI" w:hAnsi="Segoe UI" w:cs="Segoe UI"/>
            <w:szCs w:val="16"/>
          </w:rPr>
          <w:t>http://portal-vz.cz/wp-content/uploads/2019/12/221024_Dopad-sankc%C3%AD-proti-Rusku-a-B%C4%9Blorusku-do-oblasti-ve%C5%99ejn%C3%BDch-zak%C3%A1zek_po-p%C5%99ijet%C3%AD-reviz%C3%AD.docx</w:t>
        </w:r>
      </w:hyperlink>
      <w:r w:rsidRPr="00EC4E16">
        <w:rPr>
          <w:rFonts w:ascii="Segoe UI" w:hAnsi="Segoe UI" w:cs="Segoe UI"/>
          <w:szCs w:val="16"/>
        </w:rPr>
        <w:t>.</w:t>
      </w:r>
    </w:p>
  </w:footnote>
  <w:footnote w:id="25">
    <w:p w14:paraId="0C48EAAB" w14:textId="3517AE58" w:rsidR="00065FD7" w:rsidRPr="006E6B49" w:rsidRDefault="00065FD7">
      <w:pPr>
        <w:pStyle w:val="Textpoznpodarou"/>
        <w:rPr>
          <w:rFonts w:ascii="Segoe UI" w:hAnsi="Segoe UI" w:cs="Segoe UI"/>
        </w:rPr>
      </w:pPr>
      <w:r w:rsidRPr="006E6B49">
        <w:rPr>
          <w:rStyle w:val="Znakapoznpodarou"/>
          <w:rFonts w:ascii="Segoe UI" w:hAnsi="Segoe UI" w:cs="Segoe UI"/>
        </w:rPr>
        <w:footnoteRef/>
      </w:r>
      <w:r w:rsidRPr="006E6B49">
        <w:rPr>
          <w:rFonts w:ascii="Segoe UI" w:hAnsi="Segoe UI" w:cs="Segoe UI"/>
        </w:rPr>
        <w:t xml:space="preserve"> Např. Agendový informační systém Státního fondu životního prostředí České republiky (AIS SFŽP ČR), který slouží pro administraci příslušného programu a umožňuje komunikaci se SFŽP ČR ve všech fázích administrace.</w:t>
      </w:r>
    </w:p>
  </w:footnote>
  <w:footnote w:id="26">
    <w:p w14:paraId="3379CCBC" w14:textId="0B8700CC" w:rsidR="00065FD7" w:rsidRPr="007A6016" w:rsidRDefault="00065FD7">
      <w:pPr>
        <w:pStyle w:val="Textpoznpodarou"/>
        <w:rPr>
          <w:rFonts w:ascii="Segoe UI" w:hAnsi="Segoe UI" w:cs="Segoe UI"/>
        </w:rPr>
      </w:pPr>
      <w:r w:rsidRPr="007A6016">
        <w:rPr>
          <w:rStyle w:val="Znakapoznpodarou"/>
          <w:rFonts w:ascii="Segoe UI" w:hAnsi="Segoe UI" w:cs="Segoe UI"/>
        </w:rPr>
        <w:footnoteRef/>
      </w:r>
      <w:r w:rsidRPr="007A6016">
        <w:rPr>
          <w:rFonts w:ascii="Segoe UI" w:hAnsi="Segoe UI" w:cs="Segoe UI"/>
        </w:rPr>
        <w:t xml:space="preserve"> Např. Město Dolní uzavře smlouvu na služby na základě vertikální spolupráce dle § 11 ZZVZ v hodnotě 3.000.000 Kč bez DPH s dodavatelem Technické služby Města Dolní (dále jen „TS Dolní“), které jsou příspěvkovou organizací Města Dolní. TS Dolní pak mají zájem zadat část plnění z této smlouvy v hodnotě 2.500.000 Kč bez DPH konkrétnímu dodavateli ABC s.r.o. Jelikož jsou však TS Dolní zadavatelem ve smyslu § 4 odst. 1 písm. d) ZZVZ a mezi TS Dolní a dodavatelem ABC s.r.o. nejsou naplněny podmínky vertikální spolupráce dle § 11 ZZVZ, jsou TS Dolní s ohledem na předpokládanou hodnotu části plnění ze smlouvy uzavřené s Městem Dolní ve výši 2.500.000 Kč bez DPH (podlimitní veřejná zakázka na služby) povinny zadat tuto část plnění v příslušném zadávacím řízení dle ZZVZ.</w:t>
      </w:r>
    </w:p>
  </w:footnote>
  <w:footnote w:id="27">
    <w:p w14:paraId="5F5D95A0" w14:textId="0192017D" w:rsidR="00065FD7" w:rsidRPr="003C660C" w:rsidRDefault="00065FD7">
      <w:pPr>
        <w:pStyle w:val="Textpoznpodarou"/>
        <w:rPr>
          <w:rFonts w:ascii="Segoe UI" w:hAnsi="Segoe UI" w:cs="Segoe UI"/>
        </w:rPr>
      </w:pPr>
      <w:r w:rsidRPr="003C660C">
        <w:rPr>
          <w:rStyle w:val="Znakapoznpodarou"/>
          <w:rFonts w:ascii="Segoe UI" w:hAnsi="Segoe UI" w:cs="Segoe UI"/>
        </w:rPr>
        <w:footnoteRef/>
      </w:r>
      <w:r w:rsidRPr="003C660C">
        <w:rPr>
          <w:rFonts w:ascii="Segoe UI" w:hAnsi="Segoe UI" w:cs="Segoe UI"/>
        </w:rPr>
        <w:t xml:space="preserve"> </w:t>
      </w:r>
      <w:r>
        <w:rPr>
          <w:rFonts w:ascii="Segoe UI" w:hAnsi="Segoe UI" w:cs="Segoe UI"/>
        </w:rPr>
        <w:t xml:space="preserve">Formulář je dostupný zde: </w:t>
      </w:r>
      <w:hyperlink r:id="rId4" w:history="1">
        <w:r w:rsidRPr="00706010">
          <w:rPr>
            <w:rStyle w:val="Hypertextovodkaz"/>
            <w:rFonts w:ascii="Segoe UI" w:hAnsi="Segoe UI" w:cs="Segoe UI"/>
          </w:rPr>
          <w:t>https://www.sfzp.cz/dokumenty/</w:t>
        </w:r>
      </w:hyperlink>
      <w:r>
        <w:rPr>
          <w:rFonts w:ascii="Segoe UI" w:hAnsi="Segoe UI" w:cs="Segoe UI"/>
        </w:rPr>
        <w:t xml:space="preserve">. </w:t>
      </w:r>
    </w:p>
  </w:footnote>
  <w:footnote w:id="28">
    <w:p w14:paraId="11EA835A" w14:textId="434D1197" w:rsidR="00065FD7" w:rsidRPr="00802863" w:rsidRDefault="00065FD7">
      <w:pPr>
        <w:pStyle w:val="Textpoznpodarou"/>
        <w:rPr>
          <w:rFonts w:ascii="Segoe UI" w:hAnsi="Segoe UI" w:cs="Segoe UI"/>
        </w:rPr>
      </w:pPr>
      <w:r>
        <w:rPr>
          <w:rStyle w:val="Znakapoznpodarou"/>
        </w:rPr>
        <w:footnoteRef/>
      </w:r>
      <w:r>
        <w:t xml:space="preserve"> </w:t>
      </w:r>
      <w:r>
        <w:rPr>
          <w:rFonts w:ascii="Segoe UI" w:hAnsi="Segoe UI" w:cs="Segoe UI"/>
        </w:rPr>
        <w:t>N</w:t>
      </w:r>
      <w:r w:rsidRPr="00802863">
        <w:rPr>
          <w:rFonts w:ascii="Segoe UI" w:hAnsi="Segoe UI" w:cs="Segoe UI"/>
        </w:rPr>
        <w:t>apř. výpis z obchodního rejstříku, společenská smlouva, zakladatelská listina, stanovy apod</w:t>
      </w:r>
      <w:r>
        <w:rPr>
          <w:rFonts w:ascii="Segoe UI" w:hAnsi="Segoe UI" w:cs="Segoe UI"/>
        </w:rPr>
        <w:t>.</w:t>
      </w:r>
    </w:p>
  </w:footnote>
  <w:footnote w:id="29">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30">
    <w:p w14:paraId="24D6D025" w14:textId="77777777" w:rsidR="00750A3E" w:rsidRDefault="00750A3E" w:rsidP="00750A3E">
      <w:pPr>
        <w:pStyle w:val="Textpoznpodarou"/>
      </w:pPr>
      <w:r>
        <w:rPr>
          <w:rStyle w:val="Znakapoznpodarou"/>
        </w:rPr>
        <w:footnoteRef/>
      </w:r>
      <w:r>
        <w:t xml:space="preserve"> V případě, že se na zadavatele nevztahují povinnosti vyplývající z </w:t>
      </w:r>
      <w:r w:rsidRPr="004C0DF0">
        <w:t xml:space="preserve">čl. 5k nařízení (EU) č. 833/2014 o omezujících opatřeních vzhledem k činnostem Ruska destabilizujícím situaci na Ukrajině, ve znění pozdějších změn, </w:t>
      </w:r>
      <w:r>
        <w:t>může žadatel / příjemce prostředků tento bod z čestného prohlášení vynechat.</w:t>
      </w:r>
    </w:p>
  </w:footnote>
  <w:footnote w:id="31">
    <w:p w14:paraId="41421E6D" w14:textId="77777777" w:rsidR="00065FD7" w:rsidRPr="000434E0" w:rsidRDefault="00065FD7" w:rsidP="0020373D">
      <w:pPr>
        <w:pStyle w:val="Textpoznpodarou"/>
        <w:rPr>
          <w:rFonts w:ascii="Segoe UI" w:hAnsi="Segoe UI" w:cs="Segoe UI"/>
          <w:szCs w:val="16"/>
        </w:rPr>
      </w:pPr>
      <w:r w:rsidRPr="000434E0">
        <w:rPr>
          <w:rStyle w:val="Znakapoznpodarou"/>
          <w:rFonts w:ascii="Segoe UI" w:hAnsi="Segoe UI" w:cs="Segoe UI"/>
          <w:szCs w:val="16"/>
        </w:rPr>
        <w:footnoteRef/>
      </w:r>
      <w:r w:rsidRPr="000434E0">
        <w:rPr>
          <w:rFonts w:ascii="Segoe UI" w:hAnsi="Segoe UI" w:cs="Segoe UI"/>
          <w:szCs w:val="16"/>
        </w:rPr>
        <w:t xml:space="preserve"> Aktualizovaný seznam sankcionovaných osob je uveden například na internetových stránkách Finančního analytického úřadu zde </w:t>
      </w:r>
      <w:hyperlink r:id="rId5" w:history="1">
        <w:r w:rsidRPr="000434E0">
          <w:rPr>
            <w:rStyle w:val="Hypertextovodkaz"/>
            <w:rFonts w:ascii="Segoe UI" w:hAnsi="Segoe UI" w:cs="Segoe UI"/>
            <w:szCs w:val="16"/>
          </w:rPr>
          <w:t>https://www.financnianalytickyurad.cz/blog/zarazeni-dalsich-osob-na-sankcni-seznam-proti-rusku</w:t>
        </w:r>
      </w:hyperlink>
      <w:r w:rsidRPr="000434E0">
        <w:rPr>
          <w:rFonts w:ascii="Segoe UI" w:hAnsi="Segoe UI" w:cs="Segoe UI"/>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0116" w14:textId="77777777" w:rsidR="00065FD7" w:rsidRDefault="00065FD7">
    <w:pPr>
      <w:pStyle w:val="Zhlav"/>
    </w:pPr>
    <w:r>
      <w:rPr>
        <w:noProof/>
        <w:lang w:eastAsia="cs-CZ"/>
      </w:rPr>
      <w:drawing>
        <wp:inline distT="0" distB="0" distL="0" distR="0" wp14:anchorId="3ADD6325" wp14:editId="5A314C65">
          <wp:extent cx="2358000" cy="648000"/>
          <wp:effectExtent l="0" t="0" r="4445" b="0"/>
          <wp:docPr id="84" name="obrázek 84" descr="SFZP_krivky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FZP_krivky_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8000"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20"/>
  </w:num>
  <w:num w:numId="2">
    <w:abstractNumId w:val="20"/>
  </w:num>
  <w:num w:numId="3">
    <w:abstractNumId w:val="20"/>
  </w:num>
  <w:num w:numId="4">
    <w:abstractNumId w:val="23"/>
  </w:num>
  <w:num w:numId="5">
    <w:abstractNumId w:val="24"/>
  </w:num>
  <w:num w:numId="6">
    <w:abstractNumId w:val="14"/>
  </w:num>
  <w:num w:numId="7">
    <w:abstractNumId w:val="34"/>
  </w:num>
  <w:num w:numId="8">
    <w:abstractNumId w:val="32"/>
  </w:num>
  <w:num w:numId="9">
    <w:abstractNumId w:val="12"/>
  </w:num>
  <w:num w:numId="10">
    <w:abstractNumId w:val="30"/>
  </w:num>
  <w:num w:numId="11">
    <w:abstractNumId w:val="36"/>
  </w:num>
  <w:num w:numId="12">
    <w:abstractNumId w:val="37"/>
  </w:num>
  <w:num w:numId="13">
    <w:abstractNumId w:val="21"/>
  </w:num>
  <w:num w:numId="14">
    <w:abstractNumId w:val="15"/>
  </w:num>
  <w:num w:numId="15">
    <w:abstractNumId w:val="18"/>
  </w:num>
  <w:num w:numId="16">
    <w:abstractNumId w:val="17"/>
  </w:num>
  <w:num w:numId="17">
    <w:abstractNumId w:val="35"/>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6"/>
  </w:num>
  <w:num w:numId="30">
    <w:abstractNumId w:val="10"/>
  </w:num>
  <w:num w:numId="31">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abstractNumId w:val="27"/>
  </w:num>
  <w:num w:numId="34">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abstractNumId w:val="40"/>
  </w:num>
  <w:num w:numId="36">
    <w:abstractNumId w:val="11"/>
  </w:num>
  <w:num w:numId="37">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abstractNumId w:val="31"/>
  </w:num>
  <w:num w:numId="39">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abstractNumId w:val="28"/>
  </w:num>
  <w:num w:numId="42">
    <w:abstractNumId w:val="29"/>
  </w:num>
  <w:num w:numId="43">
    <w:abstractNumId w:val="25"/>
  </w:num>
  <w:num w:numId="44">
    <w:abstractNumId w:val="38"/>
  </w:num>
  <w:num w:numId="45">
    <w:abstractNumId w:val="16"/>
  </w:num>
  <w:num w:numId="46">
    <w:abstractNumId w:val="39"/>
  </w:num>
  <w:num w:numId="47">
    <w:abstractNumId w:val="19"/>
  </w:num>
  <w:num w:numId="48">
    <w:abstractNumId w:val="35"/>
  </w:num>
  <w:num w:numId="49">
    <w:abstractNumId w:val="35"/>
  </w:num>
  <w:num w:numId="50">
    <w:abstractNumId w:val="35"/>
  </w:num>
  <w:num w:numId="51">
    <w:abstractNumId w:val="35"/>
  </w:num>
  <w:num w:numId="52">
    <w:abstractNumId w:val="35"/>
  </w:num>
  <w:num w:numId="53">
    <w:abstractNumId w:val="33"/>
  </w:num>
  <w:num w:numId="54">
    <w:abstractNumId w:val="35"/>
  </w:num>
  <w:num w:numId="55">
    <w:abstractNumId w:val="22"/>
  </w:num>
  <w:num w:numId="56">
    <w:abstractNumId w:val="13"/>
  </w:num>
  <w:num w:numId="57">
    <w:abstractNumId w:val="35"/>
  </w:num>
  <w:num w:numId="58">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D3B"/>
    <w:rsid w:val="00067FC0"/>
    <w:rsid w:val="0007443E"/>
    <w:rsid w:val="0008004E"/>
    <w:rsid w:val="0008030C"/>
    <w:rsid w:val="00085E1D"/>
    <w:rsid w:val="00094D52"/>
    <w:rsid w:val="000A143C"/>
    <w:rsid w:val="000A2DF7"/>
    <w:rsid w:val="000A339C"/>
    <w:rsid w:val="000B0B0B"/>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4887"/>
    <w:rsid w:val="00202768"/>
    <w:rsid w:val="0020373D"/>
    <w:rsid w:val="00203763"/>
    <w:rsid w:val="00204627"/>
    <w:rsid w:val="002136F8"/>
    <w:rsid w:val="002261D4"/>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241"/>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68F6"/>
    <w:rsid w:val="006A5528"/>
    <w:rsid w:val="006A5AD5"/>
    <w:rsid w:val="006A7C6F"/>
    <w:rsid w:val="006B2B0D"/>
    <w:rsid w:val="006B3037"/>
    <w:rsid w:val="006B45ED"/>
    <w:rsid w:val="006B4CA0"/>
    <w:rsid w:val="006B5173"/>
    <w:rsid w:val="006B51F1"/>
    <w:rsid w:val="006C3FAD"/>
    <w:rsid w:val="006C5189"/>
    <w:rsid w:val="006C5448"/>
    <w:rsid w:val="006C6C78"/>
    <w:rsid w:val="006D2558"/>
    <w:rsid w:val="006D33FD"/>
    <w:rsid w:val="006D37B2"/>
    <w:rsid w:val="006E3312"/>
    <w:rsid w:val="006E6B49"/>
    <w:rsid w:val="006F6194"/>
    <w:rsid w:val="0070214B"/>
    <w:rsid w:val="007029BA"/>
    <w:rsid w:val="00711AD9"/>
    <w:rsid w:val="00721F3A"/>
    <w:rsid w:val="00727CBC"/>
    <w:rsid w:val="00750A3E"/>
    <w:rsid w:val="00751809"/>
    <w:rsid w:val="007529AC"/>
    <w:rsid w:val="00752BD7"/>
    <w:rsid w:val="007705A0"/>
    <w:rsid w:val="0077106E"/>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E2C"/>
    <w:rsid w:val="009006B1"/>
    <w:rsid w:val="00904003"/>
    <w:rsid w:val="0090420C"/>
    <w:rsid w:val="009044CD"/>
    <w:rsid w:val="009049B8"/>
    <w:rsid w:val="00904ECB"/>
    <w:rsid w:val="00906156"/>
    <w:rsid w:val="00924524"/>
    <w:rsid w:val="009257EA"/>
    <w:rsid w:val="00930455"/>
    <w:rsid w:val="0093258A"/>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30AB0"/>
    <w:rsid w:val="00B33FAE"/>
    <w:rsid w:val="00B571CF"/>
    <w:rsid w:val="00B5798F"/>
    <w:rsid w:val="00B60B8B"/>
    <w:rsid w:val="00B63052"/>
    <w:rsid w:val="00B71618"/>
    <w:rsid w:val="00B732C7"/>
    <w:rsid w:val="00B84634"/>
    <w:rsid w:val="00B85E4A"/>
    <w:rsid w:val="00B97EA3"/>
    <w:rsid w:val="00BA52EC"/>
    <w:rsid w:val="00BA68F2"/>
    <w:rsid w:val="00BB0633"/>
    <w:rsid w:val="00BB5F8D"/>
    <w:rsid w:val="00BB7442"/>
    <w:rsid w:val="00BC1592"/>
    <w:rsid w:val="00BC3763"/>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527F"/>
    <w:rsid w:val="00C65CD5"/>
    <w:rsid w:val="00C65F01"/>
    <w:rsid w:val="00C67A19"/>
    <w:rsid w:val="00C67C1A"/>
    <w:rsid w:val="00C7196B"/>
    <w:rsid w:val="00C75051"/>
    <w:rsid w:val="00C7572F"/>
    <w:rsid w:val="00C825BB"/>
    <w:rsid w:val="00C87849"/>
    <w:rsid w:val="00C90E0D"/>
    <w:rsid w:val="00C96DCD"/>
    <w:rsid w:val="00CA31F0"/>
    <w:rsid w:val="00CA4950"/>
    <w:rsid w:val="00CA4973"/>
    <w:rsid w:val="00CA69C3"/>
    <w:rsid w:val="00CB0F7E"/>
    <w:rsid w:val="00CB3995"/>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B262C"/>
    <w:rsid w:val="00EB46E9"/>
    <w:rsid w:val="00EB6BBE"/>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BD2"/>
    <w:rsid w:val="00F52126"/>
    <w:rsid w:val="00F55155"/>
    <w:rsid w:val="00F5716B"/>
    <w:rsid w:val="00F61A22"/>
    <w:rsid w:val="00F634E1"/>
    <w:rsid w:val="00F64202"/>
    <w:rsid w:val="00F72412"/>
    <w:rsid w:val="00F77A13"/>
    <w:rsid w:val="00F90EB8"/>
    <w:rsid w:val="00F91977"/>
    <w:rsid w:val="00F9200D"/>
    <w:rsid w:val="00F92987"/>
    <w:rsid w:val="00FA4E39"/>
    <w:rsid w:val="00FA771C"/>
    <w:rsid w:val="00FB0F52"/>
    <w:rsid w:val="00FB560D"/>
    <w:rsid w:val="00FC4E24"/>
    <w:rsid w:val="00FD2079"/>
    <w:rsid w:val="00FD344A"/>
    <w:rsid w:val="00FD660E"/>
    <w:rsid w:val="00FD6C93"/>
    <w:rsid w:val="00FE27AC"/>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customStyle="1" w:styleId="UnresolvedMention">
    <w:name w:val="Unresolved Mention"/>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portal-vz.cz/wp-content/uploads/2019/12/221024_Dopad-sankc%C3%AD-proti-Rusku-a-B%C4%9Blorusku-do-oblasti-ve%C5%99ejn%C3%BDch-zak%C3%A1zek_po-p%C5%99ijet%C3%AD-reviz%C3%AD.docx" TargetMode="External"/><Relationship Id="rId2" Type="http://schemas.openxmlformats.org/officeDocument/2006/relationships/hyperlink" Target="https://portal-vz.cz/wp-content/uploads/2020/08/171010_Zmena-zavazku-ze-smlouvy-na-verejnou-zakazku.pdf" TargetMode="External"/><Relationship Id="rId1" Type="http://schemas.openxmlformats.org/officeDocument/2006/relationships/hyperlink" Target="https://nen.nipez.cz/" TargetMode="External"/><Relationship Id="rId5" Type="http://schemas.openxmlformats.org/officeDocument/2006/relationships/hyperlink" Target="https://www.financnianalytickyurad.cz/blog/zarazeni-dalsich-osob-na-sankcni-seznam-proti-rusku" TargetMode="External"/><Relationship Id="rId4" Type="http://schemas.openxmlformats.org/officeDocument/2006/relationships/hyperlink" Target="https://www.sfzp.cz/dokumen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9159-DF55-46A7-886E-848B1390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11595</Words>
  <Characters>68413</Characters>
  <Application>Microsoft Office Word</Application>
  <DocSecurity>0</DocSecurity>
  <Lines>570</Lines>
  <Paragraphs>159</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79849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Eva Janochová</cp:lastModifiedBy>
  <cp:revision>2</cp:revision>
  <cp:lastPrinted>2025-02-06T09:46:00Z</cp:lastPrinted>
  <dcterms:created xsi:type="dcterms:W3CDTF">2025-02-06T09:56:00Z</dcterms:created>
  <dcterms:modified xsi:type="dcterms:W3CDTF">2025-02-06T09:56:00Z</dcterms:modified>
</cp:coreProperties>
</file>